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E8D8" w14:textId="223F0A83" w:rsidR="006572C9" w:rsidRPr="00A02669" w:rsidRDefault="006572C9" w:rsidP="006572C9">
      <w:pPr>
        <w:jc w:val="both"/>
        <w:rPr>
          <w:rFonts w:ascii="Times New Roman" w:hAnsi="Times New Roman" w:cs="Times New Roman"/>
          <w:sz w:val="36"/>
          <w:szCs w:val="36"/>
        </w:rPr>
      </w:pPr>
      <w:r w:rsidRPr="00A02669">
        <w:rPr>
          <w:rFonts w:ascii="Times New Roman" w:hAnsi="Times New Roman" w:cs="Times New Roman"/>
          <w:sz w:val="36"/>
          <w:szCs w:val="36"/>
        </w:rPr>
        <w:t>Gospodarka odpadami i ochrona środowiska za 20</w:t>
      </w:r>
      <w:r>
        <w:rPr>
          <w:rFonts w:ascii="Times New Roman" w:hAnsi="Times New Roman" w:cs="Times New Roman"/>
          <w:sz w:val="36"/>
          <w:szCs w:val="36"/>
        </w:rPr>
        <w:t>1</w:t>
      </w:r>
      <w:r w:rsidR="00D57FF5">
        <w:rPr>
          <w:rFonts w:ascii="Times New Roman" w:hAnsi="Times New Roman" w:cs="Times New Roman"/>
          <w:sz w:val="36"/>
          <w:szCs w:val="36"/>
        </w:rPr>
        <w:t>8</w:t>
      </w:r>
      <w:r w:rsidRPr="00A02669">
        <w:rPr>
          <w:rFonts w:ascii="Times New Roman" w:hAnsi="Times New Roman" w:cs="Times New Roman"/>
          <w:sz w:val="36"/>
          <w:szCs w:val="36"/>
        </w:rPr>
        <w:t xml:space="preserve"> rok</w:t>
      </w:r>
    </w:p>
    <w:p w14:paraId="3EE15F43" w14:textId="77777777" w:rsidR="006572C9" w:rsidRDefault="006572C9"/>
    <w:p w14:paraId="6662543A" w14:textId="67106740" w:rsidR="00443701" w:rsidRDefault="00443701">
      <w:r>
        <w:t>ODPADY</w:t>
      </w:r>
    </w:p>
    <w:p w14:paraId="19EEF01C" w14:textId="6E02396F" w:rsidR="007D47E8" w:rsidRDefault="00C40C48" w:rsidP="00E703DC">
      <w:pPr>
        <w:jc w:val="both"/>
      </w:pPr>
      <w: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27B113E3" w14:textId="546DCCFD" w:rsidR="00C40C48" w:rsidRDefault="00C40C48" w:rsidP="00E703DC">
      <w:pPr>
        <w:jc w:val="both"/>
      </w:pPr>
      <w:r>
        <w:t>Od 01 lipca 2018 r. wprowadzono nowy system segregacji odpadów komunalnych, który spowodował konieczność wprowadzenia nowego wzoru deklaracji dla nieruchomości niezamieszkałe</w:t>
      </w:r>
      <w:r w:rsidR="007426DC">
        <w:t>j</w:t>
      </w:r>
      <w:r w:rsidR="003A3734">
        <w:t xml:space="preserve"> (uchwalona </w:t>
      </w:r>
      <w:r w:rsidR="007426DC">
        <w:t>16 października 2018 r.).</w:t>
      </w:r>
      <w:r>
        <w:t xml:space="preserve"> Ponadto 06 grudnia 2018 r. przyjęto nowe stawki opłat za gospodarowanie odpadami komunalnymi (obowiązują od 01 stycznia 2019 r.)</w:t>
      </w:r>
      <w:r w:rsidR="002333B3">
        <w:t>.</w:t>
      </w:r>
    </w:p>
    <w:p w14:paraId="4159F561" w14:textId="77777777" w:rsidR="009779A4" w:rsidRDefault="009779A4" w:rsidP="00E703DC">
      <w:pPr>
        <w:jc w:val="both"/>
      </w:pPr>
    </w:p>
    <w:p w14:paraId="360EB845" w14:textId="7C7C230F" w:rsidR="002333B3" w:rsidRDefault="002333B3" w:rsidP="00E703DC">
      <w:pPr>
        <w:jc w:val="both"/>
      </w:pPr>
      <w:r>
        <w:t>Zbiorcze zestawienie danych związanych z gospodarką odpadami wg stanu na 31.12.2018 r.</w:t>
      </w:r>
    </w:p>
    <w:p w14:paraId="3671B344" w14:textId="08AD8BEF" w:rsidR="002333B3" w:rsidRDefault="00740BC4" w:rsidP="00E703DC">
      <w:pPr>
        <w:jc w:val="both"/>
      </w:pPr>
      <w:r>
        <w:t>Systemem gospodarki odpadami objętych było 1285 nieruchomości, w tym:</w:t>
      </w:r>
    </w:p>
    <w:p w14:paraId="04DDFF55" w14:textId="39A4C8CF" w:rsidR="00740BC4" w:rsidRDefault="00740BC4" w:rsidP="00E703DC">
      <w:pPr>
        <w:jc w:val="both"/>
      </w:pPr>
      <w:r>
        <w:t>- zamieszkałe 1014 (w tym 2 ze zbiórką nieselektywną)</w:t>
      </w:r>
    </w:p>
    <w:p w14:paraId="01B884F2" w14:textId="537A7A8F" w:rsidR="00740BC4" w:rsidRDefault="00740BC4" w:rsidP="00E703DC">
      <w:pPr>
        <w:jc w:val="both"/>
      </w:pPr>
      <w:r>
        <w:t>- niezamieszkałe 44 (w tym 6 ze zbiórką nieselektywną)</w:t>
      </w:r>
    </w:p>
    <w:p w14:paraId="595F1E30" w14:textId="0D922775" w:rsidR="00740BC4" w:rsidRDefault="00740BC4" w:rsidP="00E703DC">
      <w:pPr>
        <w:jc w:val="both"/>
      </w:pPr>
      <w:r>
        <w:t>- letniskowe 227 (w tym 2 ze zbiórką nieselektywną).</w:t>
      </w:r>
    </w:p>
    <w:p w14:paraId="3B007D89" w14:textId="6D61CBD1" w:rsidR="00740BC4" w:rsidRDefault="00740BC4" w:rsidP="00E703DC">
      <w:pPr>
        <w:jc w:val="both"/>
      </w:pPr>
      <w:r>
        <w:t>Zadeklarowano 3130 osób. Jest to 88,7% spośród wszystkich zameldowanych osób na terenie Gminy (na dzień 31.12.2018 r. zameldowanych było 3528 osób).</w:t>
      </w:r>
    </w:p>
    <w:p w14:paraId="4AE2DE6F" w14:textId="77777777" w:rsidR="009779A4" w:rsidRDefault="009779A4" w:rsidP="00E703DC">
      <w:pPr>
        <w:jc w:val="both"/>
      </w:pPr>
    </w:p>
    <w:p w14:paraId="5BD4F28E" w14:textId="7A347E6C" w:rsidR="009779A4" w:rsidRDefault="009779A4" w:rsidP="00E703DC">
      <w:pPr>
        <w:jc w:val="both"/>
      </w:pPr>
      <w:r>
        <w:t>Koszty gospodarowania odpadami w 2018 r.</w:t>
      </w:r>
    </w:p>
    <w:p w14:paraId="56AF75CD" w14:textId="3B8A25D8" w:rsidR="009779A4" w:rsidRDefault="009779A4" w:rsidP="00E703DC">
      <w:pPr>
        <w:jc w:val="both"/>
      </w:pPr>
      <w:r>
        <w:t>Koszty całkowite: 411 206,05 zł, w tym:</w:t>
      </w:r>
    </w:p>
    <w:p w14:paraId="3DDA960D" w14:textId="4A9FF2B8" w:rsidR="009779A4" w:rsidRDefault="009779A4" w:rsidP="00E703DC">
      <w:pPr>
        <w:jc w:val="both"/>
      </w:pPr>
      <w:r>
        <w:t>- umowa na odbiór i zagospodarowanie odpadów 333 200,00 zł</w:t>
      </w:r>
    </w:p>
    <w:p w14:paraId="752F54A8" w14:textId="4BD87008" w:rsidR="009779A4" w:rsidRDefault="009779A4" w:rsidP="00E703DC">
      <w:pPr>
        <w:jc w:val="both"/>
      </w:pPr>
      <w:r>
        <w:t>- wydatki na PSZOK 14 018,89 zł</w:t>
      </w:r>
    </w:p>
    <w:p w14:paraId="494EAEA9" w14:textId="07EAEE47" w:rsidR="009779A4" w:rsidRDefault="009779A4" w:rsidP="00E703DC">
      <w:pPr>
        <w:jc w:val="both"/>
      </w:pPr>
      <w:r>
        <w:t>- wynagrodzenia 57 246,95 zł</w:t>
      </w:r>
    </w:p>
    <w:p w14:paraId="5AC3D7D5" w14:textId="182A5E30" w:rsidR="009779A4" w:rsidRDefault="009779A4" w:rsidP="00E703DC">
      <w:pPr>
        <w:jc w:val="both"/>
      </w:pPr>
      <w:r>
        <w:t>- pozostałe (w tym książeczki opłat i ulotki informacyjne) 6740,21 zł</w:t>
      </w:r>
    </w:p>
    <w:p w14:paraId="2C6C1182" w14:textId="48E8794C" w:rsidR="009779A4" w:rsidRDefault="009779A4" w:rsidP="00E703DC">
      <w:pPr>
        <w:jc w:val="both"/>
      </w:pPr>
    </w:p>
    <w:p w14:paraId="198246FB" w14:textId="55C914DA" w:rsidR="009779A4" w:rsidRDefault="009779A4" w:rsidP="00E703DC">
      <w:pPr>
        <w:jc w:val="both"/>
      </w:pPr>
      <w:r>
        <w:t>Ilości odebranych odpadów z terenu gminy Ślemień w 2018 roku (w tonach)</w:t>
      </w:r>
    </w:p>
    <w:p w14:paraId="07987EE5" w14:textId="1E31C00C" w:rsidR="009779A4" w:rsidRDefault="009779A4" w:rsidP="00E703DC">
      <w:pPr>
        <w:jc w:val="both"/>
      </w:pPr>
      <w:r>
        <w:t xml:space="preserve">- opakowania z tworzyw sztucznych 76,4 </w:t>
      </w:r>
    </w:p>
    <w:p w14:paraId="6FEA15A9" w14:textId="75A13F75" w:rsidR="009779A4" w:rsidRDefault="009779A4" w:rsidP="00E703DC">
      <w:pPr>
        <w:jc w:val="both"/>
      </w:pPr>
      <w:r>
        <w:t xml:space="preserve">- opakowania ze szkła 77,7 </w:t>
      </w:r>
    </w:p>
    <w:p w14:paraId="69A0260D" w14:textId="64DA9884" w:rsidR="009779A4" w:rsidRDefault="009779A4" w:rsidP="00E703DC">
      <w:pPr>
        <w:jc w:val="both"/>
      </w:pPr>
      <w:r>
        <w:t xml:space="preserve">- odpady zmieszane 209,1 </w:t>
      </w:r>
    </w:p>
    <w:p w14:paraId="45C1F906" w14:textId="3119F9A3" w:rsidR="009779A4" w:rsidRDefault="009779A4" w:rsidP="00E703DC">
      <w:pPr>
        <w:jc w:val="both"/>
      </w:pPr>
      <w:r>
        <w:lastRenderedPageBreak/>
        <w:t>- popiół 307,9 t</w:t>
      </w:r>
    </w:p>
    <w:p w14:paraId="4C8ABB74" w14:textId="6744DD53" w:rsidR="009779A4" w:rsidRDefault="009779A4" w:rsidP="00E703DC">
      <w:pPr>
        <w:jc w:val="both"/>
      </w:pPr>
      <w:r>
        <w:t>- zużyte opony 8,6</w:t>
      </w:r>
    </w:p>
    <w:p w14:paraId="57EBB71B" w14:textId="7993F9B9" w:rsidR="009779A4" w:rsidRDefault="009779A4" w:rsidP="00E703DC">
      <w:pPr>
        <w:jc w:val="both"/>
      </w:pPr>
      <w:r>
        <w:t>- odpady budowlano-remontowe 0,6</w:t>
      </w:r>
    </w:p>
    <w:p w14:paraId="3CE02EC9" w14:textId="20E142EE" w:rsidR="009779A4" w:rsidRDefault="009779A4" w:rsidP="00E703DC">
      <w:pPr>
        <w:jc w:val="both"/>
      </w:pPr>
      <w:r>
        <w:t>- odpady wielkogabarytowe 25,0</w:t>
      </w:r>
    </w:p>
    <w:p w14:paraId="7CD15C81" w14:textId="37D831B4" w:rsidR="009779A4" w:rsidRDefault="009779A4" w:rsidP="00E703DC">
      <w:pPr>
        <w:jc w:val="both"/>
      </w:pPr>
      <w:r>
        <w:t>- zużyty sprzęt elektroniczny 4,3</w:t>
      </w:r>
    </w:p>
    <w:p w14:paraId="7BF7A6AC" w14:textId="3CC977D5" w:rsidR="009779A4" w:rsidRDefault="009779A4" w:rsidP="00E703DC">
      <w:pPr>
        <w:jc w:val="both"/>
      </w:pPr>
      <w:r>
        <w:t>- bioodpady 3,1</w:t>
      </w:r>
    </w:p>
    <w:p w14:paraId="0390F3ED" w14:textId="42B47E81" w:rsidR="009779A4" w:rsidRDefault="009779A4" w:rsidP="00E703DC">
      <w:pPr>
        <w:jc w:val="both"/>
      </w:pPr>
      <w:r>
        <w:t>Z nieruchomości</w:t>
      </w:r>
      <w:r w:rsidR="007D3C7F">
        <w:t xml:space="preserve"> zlokalizowanych na terenie gminy Ślemień</w:t>
      </w:r>
      <w:r w:rsidR="00D07617">
        <w:t xml:space="preserve"> odpady wielkogabarytowe są odbierane dwa razy w roku, odpady remontowo-budowlane raz w roku, bioodpady raz na dwa tygodnie „na zgłoszenie”, popiół w okresie zimowy</w:t>
      </w:r>
      <w:r w:rsidR="007D3C7F">
        <w:t>m</w:t>
      </w:r>
      <w:r w:rsidR="00D07617">
        <w:t xml:space="preserve"> dwa razy w miesiącu, natomiast w okresie letnim raz na miesiąc „na zgłoszenie”. Pozostałe frakcje odpadów odbierane są raz w miesiącu</w:t>
      </w:r>
      <w:r w:rsidR="001D4E65">
        <w:t>.</w:t>
      </w:r>
    </w:p>
    <w:p w14:paraId="710D6D4C" w14:textId="774544A2" w:rsidR="00D57FF5" w:rsidRDefault="00D57FF5" w:rsidP="00D57FF5">
      <w:pPr>
        <w:jc w:val="both"/>
        <w:rPr>
          <w:rFonts w:cstheme="minorHAnsi"/>
        </w:rPr>
      </w:pPr>
      <w:r>
        <w:t xml:space="preserve">Osiągnięty poziom recyklingu i przygotowania do ponownego użycia odpadów komunalnych za </w:t>
      </w:r>
      <w:r>
        <w:t>2018</w:t>
      </w:r>
      <w:r>
        <w:t xml:space="preserve"> rok – </w:t>
      </w:r>
      <w:r>
        <w:t>31,00</w:t>
      </w:r>
      <w:r>
        <w:t xml:space="preserve"> %</w:t>
      </w:r>
    </w:p>
    <w:p w14:paraId="19D1E900" w14:textId="24E46A63" w:rsidR="00D07617" w:rsidRDefault="00D07617" w:rsidP="00E703DC">
      <w:pPr>
        <w:jc w:val="both"/>
      </w:pPr>
    </w:p>
    <w:p w14:paraId="69D21315" w14:textId="1371E2D6" w:rsidR="00D07617" w:rsidRDefault="00D07617" w:rsidP="00E703DC">
      <w:pPr>
        <w:jc w:val="both"/>
      </w:pPr>
      <w:r>
        <w:t>AZBEST</w:t>
      </w:r>
    </w:p>
    <w:p w14:paraId="61220A7C" w14:textId="4EC345BD" w:rsidR="00D07617" w:rsidRPr="00D07617" w:rsidRDefault="00D07617" w:rsidP="00E703DC">
      <w:pPr>
        <w:jc w:val="both"/>
      </w:pPr>
      <w:r w:rsidRPr="00D07617">
        <w:t xml:space="preserve">Na podstawie </w:t>
      </w:r>
      <w:r w:rsidRPr="00392B7A">
        <w:rPr>
          <w:i/>
        </w:rPr>
        <w:t xml:space="preserve">uchwały </w:t>
      </w:r>
      <w:r w:rsidRPr="00392B7A">
        <w:rPr>
          <w:bCs/>
          <w:i/>
        </w:rPr>
        <w:t>nr XLVII.255.2017</w:t>
      </w:r>
      <w:r w:rsidRPr="00392B7A">
        <w:rPr>
          <w:i/>
        </w:rPr>
        <w:t xml:space="preserve"> </w:t>
      </w:r>
      <w:r w:rsidRPr="00392B7A">
        <w:rPr>
          <w:bCs/>
          <w:i/>
        </w:rPr>
        <w:t xml:space="preserve">Rady Gminy w Ślemieniu </w:t>
      </w:r>
      <w:r w:rsidRPr="00392B7A">
        <w:rPr>
          <w:i/>
        </w:rPr>
        <w:t xml:space="preserve">z dnia 30 listopada 2017 r. w sprawie „zmiany uchwały nr </w:t>
      </w:r>
      <w:r w:rsidRPr="00392B7A">
        <w:rPr>
          <w:bCs/>
          <w:i/>
        </w:rPr>
        <w:t xml:space="preserve">XLIII.228.2017 </w:t>
      </w:r>
      <w:r w:rsidRPr="00392B7A">
        <w:rPr>
          <w:i/>
        </w:rPr>
        <w:t xml:space="preserve">Rady Gminy w Ślemieniu z dnia 20 lipca 2017 roku w sprawie </w:t>
      </w:r>
      <w:r w:rsidRPr="00392B7A">
        <w:rPr>
          <w:bCs/>
          <w:i/>
        </w:rPr>
        <w:t xml:space="preserve">zasad udzielania dotacji celowej na dofinansowanie kosztów usuwania wyrobów zawierających azbest </w:t>
      </w:r>
      <w:r w:rsidR="00E703DC">
        <w:rPr>
          <w:bCs/>
          <w:i/>
        </w:rPr>
        <w:t xml:space="preserve">               </w:t>
      </w:r>
      <w:r w:rsidRPr="00392B7A">
        <w:rPr>
          <w:bCs/>
          <w:i/>
        </w:rPr>
        <w:t>z terenu gminy Ślemień</w:t>
      </w:r>
      <w:r w:rsidRPr="00D07617">
        <w:rPr>
          <w:bCs/>
        </w:rPr>
        <w:t>”</w:t>
      </w:r>
      <w:r>
        <w:rPr>
          <w:bCs/>
        </w:rPr>
        <w:t xml:space="preserve"> oraz w związku z realizacją </w:t>
      </w:r>
      <w:r w:rsidR="00392B7A" w:rsidRPr="00392B7A">
        <w:rPr>
          <w:bCs/>
          <w:i/>
        </w:rPr>
        <w:t xml:space="preserve">uchwały nr XV.80.2011 Rady Gminy w Ślemieniu </w:t>
      </w:r>
      <w:r w:rsidR="00E703DC">
        <w:rPr>
          <w:bCs/>
          <w:i/>
        </w:rPr>
        <w:t xml:space="preserve">     </w:t>
      </w:r>
      <w:r w:rsidR="00392B7A" w:rsidRPr="00392B7A">
        <w:rPr>
          <w:bCs/>
          <w:i/>
        </w:rPr>
        <w:t>z dnia 07 grudnia 2011 r. w sprawie przyjęcia „</w:t>
      </w:r>
      <w:r w:rsidR="00392B7A" w:rsidRPr="00392B7A">
        <w:rPr>
          <w:i/>
          <w:shd w:val="clear" w:color="auto" w:fill="FFFFFF"/>
        </w:rPr>
        <w:t>Program</w:t>
      </w:r>
      <w:r w:rsidR="00B11FD0">
        <w:rPr>
          <w:i/>
          <w:shd w:val="clear" w:color="auto" w:fill="FFFFFF"/>
        </w:rPr>
        <w:t>u</w:t>
      </w:r>
      <w:r w:rsidR="00392B7A" w:rsidRPr="00392B7A">
        <w:rPr>
          <w:i/>
          <w:shd w:val="clear" w:color="auto" w:fill="FFFFFF"/>
        </w:rPr>
        <w:t xml:space="preserve"> usuwania azbestu i wyrobów azbestowych dla gminy Ślemień</w:t>
      </w:r>
      <w:r w:rsidR="00392B7A" w:rsidRPr="00392B7A">
        <w:rPr>
          <w:bCs/>
          <w:i/>
        </w:rPr>
        <w:t>”</w:t>
      </w:r>
      <w:r w:rsidR="00392B7A">
        <w:rPr>
          <w:bCs/>
        </w:rPr>
        <w:t xml:space="preserve"> w roku 2018</w:t>
      </w:r>
      <w:r w:rsidR="009C3082">
        <w:rPr>
          <w:bCs/>
        </w:rPr>
        <w:t xml:space="preserve"> </w:t>
      </w:r>
      <w:r w:rsidR="007D3C7F">
        <w:rPr>
          <w:bCs/>
        </w:rPr>
        <w:t xml:space="preserve">ze środków własnych Gminy </w:t>
      </w:r>
      <w:r w:rsidR="009C3082">
        <w:rPr>
          <w:bCs/>
        </w:rPr>
        <w:t xml:space="preserve">udzielono </w:t>
      </w:r>
      <w:r w:rsidR="007D3C7F">
        <w:rPr>
          <w:bCs/>
        </w:rPr>
        <w:t>dofinansowania do 17 inwestycji związanych z utylizacją wyrobów azbestowych. Łączna kwota dofinansowania to 7310,02 zł, a łączna masa wyrobów zawierających azbest poddanych utylizacji - 25,56 tony.</w:t>
      </w:r>
    </w:p>
    <w:p w14:paraId="57F8C8CE" w14:textId="140800FD" w:rsidR="009779A4" w:rsidRDefault="009779A4" w:rsidP="00E703DC">
      <w:pPr>
        <w:jc w:val="both"/>
      </w:pPr>
    </w:p>
    <w:p w14:paraId="121AB511" w14:textId="13F02738" w:rsidR="007D3C7F" w:rsidRPr="00443701" w:rsidRDefault="007D3C7F" w:rsidP="00E703DC">
      <w:pPr>
        <w:jc w:val="both"/>
        <w:rPr>
          <w:rFonts w:cstheme="minorHAnsi"/>
        </w:rPr>
      </w:pPr>
      <w:r w:rsidRPr="00443701">
        <w:rPr>
          <w:rFonts w:cstheme="minorHAnsi"/>
        </w:rPr>
        <w:t>Wymiana kotłów c.o.</w:t>
      </w:r>
    </w:p>
    <w:p w14:paraId="07912390" w14:textId="05A5408E" w:rsidR="00DC1159" w:rsidRPr="00443701" w:rsidRDefault="007D3C7F" w:rsidP="00E703DC">
      <w:pPr>
        <w:spacing w:line="240" w:lineRule="auto"/>
        <w:contextualSpacing/>
        <w:jc w:val="both"/>
        <w:rPr>
          <w:rFonts w:cstheme="minorHAnsi"/>
        </w:rPr>
      </w:pPr>
      <w:r w:rsidRPr="00443701">
        <w:rPr>
          <w:rFonts w:cstheme="minorHAnsi"/>
        </w:rPr>
        <w:t xml:space="preserve">Na podstawie </w:t>
      </w:r>
      <w:r w:rsidR="00DC1159" w:rsidRPr="00443701">
        <w:rPr>
          <w:rFonts w:cstheme="minorHAnsi"/>
          <w:i/>
        </w:rPr>
        <w:t xml:space="preserve">uchwały Nr XLVII.254.2017 Rady Gminy w Ślemieniu z dnia 30 listopada 2017 r. </w:t>
      </w:r>
      <w:r w:rsidR="00E703DC">
        <w:rPr>
          <w:rFonts w:cstheme="minorHAnsi"/>
          <w:i/>
        </w:rPr>
        <w:t xml:space="preserve">                   </w:t>
      </w:r>
      <w:r w:rsidR="00DC1159" w:rsidRPr="00443701">
        <w:rPr>
          <w:rFonts w:cstheme="minorHAnsi"/>
          <w:i/>
        </w:rPr>
        <w:t xml:space="preserve">„w sprawie zmiany w uchwale nr XLIII.227.2017 Rady Gminy w Ślemieniu z dnia 20 lipca 2017 roku </w:t>
      </w:r>
      <w:r w:rsidR="00E703DC">
        <w:rPr>
          <w:rFonts w:cstheme="minorHAnsi"/>
          <w:i/>
        </w:rPr>
        <w:t xml:space="preserve">         </w:t>
      </w:r>
      <w:r w:rsidR="00DC1159" w:rsidRPr="00443701">
        <w:rPr>
          <w:rFonts w:cstheme="minorHAnsi"/>
          <w:i/>
        </w:rPr>
        <w:t>w sprawie udzielania dotacji celowej na dofinansowanie kosztów inwestycji służących ochronie powietrza polegających na wymianie źródeł ciepła w budynkach mieszkalnych na terenie gminy Ślemień”</w:t>
      </w:r>
      <w:r w:rsidR="00DC1159" w:rsidRPr="00443701">
        <w:rPr>
          <w:rFonts w:cstheme="minorHAnsi"/>
        </w:rPr>
        <w:t xml:space="preserve"> oraz w związku z realizacją</w:t>
      </w:r>
      <w:r w:rsidR="005C58ED" w:rsidRPr="00443701">
        <w:rPr>
          <w:rFonts w:cstheme="minorHAnsi"/>
        </w:rPr>
        <w:t xml:space="preserve"> uchwały nr XXV.125.2016 Rady Gminy w Ślemieniu z dnia 29 czerwca 2016 r. „w sprawie przyjęcia Planu gospodarki niskoemisyjnej dla Gminy Ślemień” w roku 2018 zrealizowano dofinansowanie do wymiany 9 pieców (7 na ekogroszek, 2 na pelet). Łączny koszt to kwota 13 500 zł. Ponadto zawarto 6 dodatkowych umów o dofinansowanie jednak zainteresowane osoby złożyły informację o rezygnacji z realizacji umowy.</w:t>
      </w:r>
    </w:p>
    <w:p w14:paraId="7F1D5BEB" w14:textId="78D47413" w:rsidR="007D3C7F" w:rsidRDefault="007D3C7F" w:rsidP="00E703DC">
      <w:pPr>
        <w:jc w:val="both"/>
      </w:pPr>
    </w:p>
    <w:sectPr w:rsidR="007D3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1B35CA"/>
    <w:rsid w:val="001D4E65"/>
    <w:rsid w:val="002333B3"/>
    <w:rsid w:val="00392B7A"/>
    <w:rsid w:val="003A3734"/>
    <w:rsid w:val="00443701"/>
    <w:rsid w:val="004C636E"/>
    <w:rsid w:val="005C58ED"/>
    <w:rsid w:val="006572C9"/>
    <w:rsid w:val="00740BC4"/>
    <w:rsid w:val="007426DC"/>
    <w:rsid w:val="007D3C7F"/>
    <w:rsid w:val="007D47E8"/>
    <w:rsid w:val="007D5C69"/>
    <w:rsid w:val="009779A4"/>
    <w:rsid w:val="009C3082"/>
    <w:rsid w:val="00B11FD0"/>
    <w:rsid w:val="00C40C48"/>
    <w:rsid w:val="00D07617"/>
    <w:rsid w:val="00D44E33"/>
    <w:rsid w:val="00D57FF5"/>
    <w:rsid w:val="00DC1159"/>
    <w:rsid w:val="00E70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478677">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604</Words>
  <Characters>3627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14</cp:revision>
  <dcterms:created xsi:type="dcterms:W3CDTF">2019-02-18T07:37:00Z</dcterms:created>
  <dcterms:modified xsi:type="dcterms:W3CDTF">2023-05-17T12:07:00Z</dcterms:modified>
</cp:coreProperties>
</file>