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061C1" w14:textId="77777777" w:rsidR="00017F45" w:rsidRPr="00017F45" w:rsidRDefault="00017F45" w:rsidP="008E557C">
      <w:pPr>
        <w:rPr>
          <w:rFonts w:ascii="Calibri" w:hAnsi="Calibri"/>
          <w:b/>
          <w:bCs/>
          <w:sz w:val="22"/>
          <w:szCs w:val="22"/>
        </w:rPr>
      </w:pPr>
      <w:r w:rsidRPr="00017F45">
        <w:rPr>
          <w:rFonts w:ascii="Calibri" w:hAnsi="Calibri"/>
          <w:b/>
          <w:bCs/>
          <w:sz w:val="22"/>
          <w:szCs w:val="22"/>
        </w:rPr>
        <w:t>Zamawiający :</w:t>
      </w:r>
    </w:p>
    <w:p w14:paraId="7E52DD09" w14:textId="77777777" w:rsidR="00017F45" w:rsidRPr="00135FB0" w:rsidRDefault="00017F45" w:rsidP="008E557C">
      <w:pPr>
        <w:rPr>
          <w:rFonts w:ascii="Calibri" w:hAnsi="Calibri"/>
          <w:sz w:val="22"/>
          <w:szCs w:val="22"/>
        </w:rPr>
      </w:pPr>
      <w:r w:rsidRPr="00135FB0">
        <w:rPr>
          <w:rFonts w:ascii="Calibri" w:hAnsi="Calibri"/>
          <w:sz w:val="22"/>
          <w:szCs w:val="22"/>
        </w:rPr>
        <w:t xml:space="preserve">Gmina Ślemień  </w:t>
      </w:r>
    </w:p>
    <w:p w14:paraId="4BF69DC0" w14:textId="77777777" w:rsidR="00017F45" w:rsidRDefault="00017F45" w:rsidP="008E557C">
      <w:pPr>
        <w:rPr>
          <w:rFonts w:ascii="Calibri" w:hAnsi="Calibri"/>
          <w:sz w:val="22"/>
          <w:szCs w:val="22"/>
        </w:rPr>
      </w:pPr>
      <w:r w:rsidRPr="00135FB0">
        <w:rPr>
          <w:rFonts w:ascii="Calibri" w:hAnsi="Calibri"/>
          <w:sz w:val="22"/>
          <w:szCs w:val="22"/>
        </w:rPr>
        <w:t>34-323 Ślemień</w:t>
      </w:r>
      <w:r>
        <w:rPr>
          <w:rFonts w:ascii="Calibri" w:hAnsi="Calibri"/>
          <w:sz w:val="22"/>
          <w:szCs w:val="22"/>
        </w:rPr>
        <w:t>, ul. Krakowska 148</w:t>
      </w:r>
    </w:p>
    <w:p w14:paraId="4F0EB5C7" w14:textId="77777777" w:rsidR="00017F45" w:rsidRDefault="00017F45" w:rsidP="008E557C">
      <w:pPr>
        <w:rPr>
          <w:rFonts w:ascii="Calibri" w:hAnsi="Calibri"/>
          <w:sz w:val="22"/>
          <w:szCs w:val="22"/>
        </w:rPr>
      </w:pPr>
      <w:r>
        <w:rPr>
          <w:rFonts w:ascii="Calibri" w:hAnsi="Calibri"/>
          <w:sz w:val="22"/>
          <w:szCs w:val="22"/>
        </w:rPr>
        <w:t>Tel./fax +48 (33) 865 40 98</w:t>
      </w:r>
    </w:p>
    <w:p w14:paraId="026063C5" w14:textId="77777777" w:rsidR="00017F45" w:rsidRDefault="00017F45" w:rsidP="008E557C">
      <w:pPr>
        <w:rPr>
          <w:rFonts w:ascii="Calibri" w:hAnsi="Calibri"/>
          <w:sz w:val="22"/>
          <w:szCs w:val="22"/>
        </w:rPr>
      </w:pPr>
      <w:r>
        <w:rPr>
          <w:rFonts w:ascii="Calibri" w:hAnsi="Calibri"/>
          <w:sz w:val="22"/>
          <w:szCs w:val="22"/>
        </w:rPr>
        <w:t>Mail</w:t>
      </w:r>
      <w:r w:rsidRPr="00135FB0">
        <w:rPr>
          <w:rFonts w:ascii="Calibri" w:hAnsi="Calibri"/>
          <w:sz w:val="22"/>
          <w:szCs w:val="22"/>
        </w:rPr>
        <w:t xml:space="preserve">: </w:t>
      </w:r>
      <w:hyperlink r:id="rId8" w:history="1">
        <w:r w:rsidR="008E557C" w:rsidRPr="009D1422">
          <w:rPr>
            <w:rStyle w:val="Hipercze"/>
            <w:rFonts w:ascii="Calibri" w:hAnsi="Calibri"/>
            <w:sz w:val="22"/>
            <w:szCs w:val="22"/>
          </w:rPr>
          <w:t>ugslemien@ugslemien.ig.pl</w:t>
        </w:r>
      </w:hyperlink>
    </w:p>
    <w:p w14:paraId="46E03330" w14:textId="77777777" w:rsidR="00017F45" w:rsidRPr="00135FB0" w:rsidRDefault="008E557C" w:rsidP="008E557C">
      <w:pPr>
        <w:rPr>
          <w:rFonts w:ascii="Calibri" w:hAnsi="Calibri"/>
          <w:sz w:val="22"/>
          <w:szCs w:val="22"/>
        </w:rPr>
      </w:pPr>
      <w:r>
        <w:rPr>
          <w:rFonts w:ascii="Calibri" w:hAnsi="Calibri"/>
          <w:sz w:val="22"/>
          <w:szCs w:val="22"/>
        </w:rPr>
        <w:t xml:space="preserve">WWW: </w:t>
      </w:r>
      <w:hyperlink r:id="rId9" w:history="1">
        <w:r w:rsidRPr="009D1422">
          <w:rPr>
            <w:rStyle w:val="Hipercze"/>
            <w:rFonts w:ascii="Calibri" w:hAnsi="Calibri"/>
            <w:sz w:val="22"/>
            <w:szCs w:val="22"/>
          </w:rPr>
          <w:t>www.slemien.pl</w:t>
        </w:r>
      </w:hyperlink>
      <w:r>
        <w:rPr>
          <w:rFonts w:ascii="Calibri" w:hAnsi="Calibri"/>
          <w:sz w:val="22"/>
          <w:szCs w:val="22"/>
        </w:rPr>
        <w:t xml:space="preserve"> </w:t>
      </w:r>
    </w:p>
    <w:p w14:paraId="2218A23E" w14:textId="77777777" w:rsidR="008E557C" w:rsidRDefault="00017F45" w:rsidP="008E557C">
      <w:pPr>
        <w:rPr>
          <w:rFonts w:ascii="Calibri" w:hAnsi="Calibri"/>
          <w:sz w:val="22"/>
          <w:szCs w:val="22"/>
        </w:rPr>
      </w:pPr>
      <w:r w:rsidRPr="00135FB0">
        <w:rPr>
          <w:rFonts w:ascii="Calibri" w:hAnsi="Calibri"/>
          <w:sz w:val="22"/>
          <w:szCs w:val="22"/>
        </w:rPr>
        <w:t xml:space="preserve">NIP: 553-25-11-962, </w:t>
      </w:r>
    </w:p>
    <w:p w14:paraId="2614DAEC" w14:textId="77777777" w:rsidR="00017F45" w:rsidRPr="00135FB0" w:rsidRDefault="00017F45" w:rsidP="008E557C">
      <w:pPr>
        <w:rPr>
          <w:rFonts w:ascii="Calibri" w:hAnsi="Calibri"/>
          <w:sz w:val="22"/>
          <w:szCs w:val="22"/>
        </w:rPr>
      </w:pPr>
      <w:r w:rsidRPr="00135FB0">
        <w:rPr>
          <w:rFonts w:ascii="Calibri" w:hAnsi="Calibri"/>
          <w:sz w:val="22"/>
          <w:szCs w:val="22"/>
        </w:rPr>
        <w:t>REGON: 072182700</w:t>
      </w:r>
    </w:p>
    <w:p w14:paraId="091F64A2" w14:textId="5D75B26D" w:rsidR="00782305" w:rsidRPr="008E557C" w:rsidRDefault="008E557C" w:rsidP="00782305">
      <w:pPr>
        <w:rPr>
          <w:rFonts w:ascii="Calibri" w:hAnsi="Calibri"/>
          <w:sz w:val="22"/>
          <w:szCs w:val="22"/>
        </w:rPr>
      </w:pPr>
      <w:r w:rsidRPr="008E557C">
        <w:rPr>
          <w:rFonts w:ascii="Calibri" w:hAnsi="Calibri"/>
          <w:sz w:val="22"/>
          <w:szCs w:val="22"/>
        </w:rPr>
        <w:t>Oznaczenie sprawy ( numer referencyjny): RIBR.271.2.</w:t>
      </w:r>
      <w:r w:rsidR="00C31066">
        <w:rPr>
          <w:rFonts w:ascii="Calibri" w:hAnsi="Calibri"/>
          <w:sz w:val="22"/>
          <w:szCs w:val="22"/>
        </w:rPr>
        <w:t>5</w:t>
      </w:r>
      <w:r w:rsidRPr="008E557C">
        <w:rPr>
          <w:rFonts w:ascii="Calibri" w:hAnsi="Calibri"/>
          <w:sz w:val="22"/>
          <w:szCs w:val="22"/>
        </w:rPr>
        <w:t>.2020</w:t>
      </w:r>
    </w:p>
    <w:p w14:paraId="1464469D" w14:textId="77777777" w:rsidR="00782305" w:rsidRPr="00B6647F" w:rsidRDefault="00782305" w:rsidP="00782305">
      <w:pPr>
        <w:jc w:val="center"/>
        <w:rPr>
          <w:rFonts w:ascii="Calibri" w:hAnsi="Calibri"/>
          <w:b/>
          <w:szCs w:val="20"/>
        </w:rPr>
      </w:pPr>
    </w:p>
    <w:p w14:paraId="65F5AB82" w14:textId="77777777" w:rsidR="00782305" w:rsidRPr="00B6647F" w:rsidRDefault="00782305" w:rsidP="00782305">
      <w:pPr>
        <w:jc w:val="center"/>
        <w:rPr>
          <w:rFonts w:ascii="Calibri" w:hAnsi="Calibri"/>
          <w:b/>
          <w:szCs w:val="20"/>
        </w:rPr>
      </w:pPr>
      <w:r w:rsidRPr="00B6647F">
        <w:rPr>
          <w:rFonts w:ascii="Calibri" w:hAnsi="Calibri"/>
          <w:b/>
          <w:szCs w:val="20"/>
        </w:rPr>
        <w:t>SPECYFIKACJA</w:t>
      </w:r>
      <w:r>
        <w:rPr>
          <w:rFonts w:ascii="Calibri" w:hAnsi="Calibri"/>
          <w:b/>
          <w:szCs w:val="20"/>
        </w:rPr>
        <w:t xml:space="preserve"> </w:t>
      </w:r>
      <w:r w:rsidRPr="00B6647F">
        <w:rPr>
          <w:rFonts w:ascii="Calibri" w:hAnsi="Calibri"/>
          <w:b/>
          <w:szCs w:val="20"/>
        </w:rPr>
        <w:t>ISTOTNYCH WARUNKÓW ZAMÓWIENIA</w:t>
      </w:r>
    </w:p>
    <w:p w14:paraId="1CC17617" w14:textId="77777777" w:rsidR="00782305" w:rsidRPr="00B6647F" w:rsidRDefault="00782305" w:rsidP="00782305">
      <w:pPr>
        <w:jc w:val="center"/>
        <w:rPr>
          <w:rFonts w:ascii="Calibri" w:hAnsi="Calibri"/>
          <w:b/>
          <w:szCs w:val="20"/>
        </w:rPr>
      </w:pPr>
      <w:r w:rsidRPr="00B6647F">
        <w:rPr>
          <w:rFonts w:ascii="Calibri" w:hAnsi="Calibri"/>
          <w:b/>
          <w:szCs w:val="20"/>
        </w:rPr>
        <w:t>- dalej zwana „SIWZ”</w:t>
      </w:r>
    </w:p>
    <w:p w14:paraId="44DC1E5B" w14:textId="77777777" w:rsidR="00782305" w:rsidRPr="00B6647F" w:rsidRDefault="00782305" w:rsidP="00782305">
      <w:pPr>
        <w:rPr>
          <w:rFonts w:ascii="Calibri" w:hAnsi="Calibri"/>
          <w:szCs w:val="20"/>
        </w:rPr>
      </w:pPr>
    </w:p>
    <w:p w14:paraId="4B856645" w14:textId="77777777" w:rsidR="00782305" w:rsidRPr="008E557C" w:rsidRDefault="00782305" w:rsidP="00782305">
      <w:pPr>
        <w:jc w:val="both"/>
        <w:rPr>
          <w:rFonts w:ascii="Calibri" w:hAnsi="Calibri" w:cs="Arial"/>
          <w:sz w:val="22"/>
          <w:szCs w:val="22"/>
        </w:rPr>
      </w:pPr>
      <w:r w:rsidRPr="008E557C">
        <w:rPr>
          <w:rFonts w:ascii="Calibri" w:hAnsi="Calibri" w:cs="Arial"/>
          <w:sz w:val="22"/>
          <w:szCs w:val="22"/>
        </w:rPr>
        <w:t>Postępowanie o udzielenie zamówienia publicznego – dalej zwane postępowaniem – jest prowadzone zgodnie z przepisami ustawy z dnia 29 stycznia 2004 roku Prawo zamówień publicznych (Dz. U. z 201</w:t>
      </w:r>
      <w:r w:rsidR="00FC26A6" w:rsidRPr="008E557C">
        <w:rPr>
          <w:rFonts w:ascii="Calibri" w:hAnsi="Calibri" w:cs="Arial"/>
          <w:sz w:val="22"/>
          <w:szCs w:val="22"/>
        </w:rPr>
        <w:t>9</w:t>
      </w:r>
      <w:r w:rsidRPr="008E557C">
        <w:rPr>
          <w:rFonts w:ascii="Calibri" w:hAnsi="Calibri" w:cs="Arial"/>
          <w:sz w:val="22"/>
          <w:szCs w:val="22"/>
        </w:rPr>
        <w:t xml:space="preserve"> poz. </w:t>
      </w:r>
      <w:r w:rsidR="00FC26A6" w:rsidRPr="008E557C">
        <w:rPr>
          <w:rFonts w:ascii="Calibri" w:hAnsi="Calibri" w:cs="Arial"/>
          <w:sz w:val="22"/>
          <w:szCs w:val="22"/>
        </w:rPr>
        <w:t>1843</w:t>
      </w:r>
      <w:r w:rsidRPr="008E557C">
        <w:rPr>
          <w:rFonts w:ascii="Calibri" w:hAnsi="Calibri" w:cs="Arial"/>
          <w:sz w:val="22"/>
          <w:szCs w:val="22"/>
        </w:rPr>
        <w:t xml:space="preserve">, z </w:t>
      </w:r>
      <w:proofErr w:type="spellStart"/>
      <w:r w:rsidRPr="008E557C">
        <w:rPr>
          <w:rFonts w:ascii="Calibri" w:hAnsi="Calibri" w:cs="Arial"/>
          <w:sz w:val="22"/>
          <w:szCs w:val="22"/>
        </w:rPr>
        <w:t>późn</w:t>
      </w:r>
      <w:proofErr w:type="spellEnd"/>
      <w:r w:rsidRPr="008E557C">
        <w:rPr>
          <w:rFonts w:ascii="Calibri" w:hAnsi="Calibri" w:cs="Arial"/>
          <w:sz w:val="22"/>
          <w:szCs w:val="22"/>
        </w:rPr>
        <w:t>. zm.)- dalej zwanej „</w:t>
      </w:r>
      <w:proofErr w:type="spellStart"/>
      <w:r w:rsidRPr="008E557C">
        <w:rPr>
          <w:rFonts w:ascii="Calibri" w:hAnsi="Calibri" w:cs="Arial"/>
          <w:sz w:val="22"/>
          <w:szCs w:val="22"/>
        </w:rPr>
        <w:t>Pzp</w:t>
      </w:r>
      <w:proofErr w:type="spellEnd"/>
      <w:r w:rsidRPr="008E557C">
        <w:rPr>
          <w:rFonts w:ascii="Calibri" w:hAnsi="Calibri" w:cs="Arial"/>
          <w:sz w:val="22"/>
          <w:szCs w:val="22"/>
        </w:rPr>
        <w:t>”.</w:t>
      </w:r>
    </w:p>
    <w:p w14:paraId="57B13D68" w14:textId="77777777" w:rsidR="00782305" w:rsidRPr="008E557C" w:rsidRDefault="00782305" w:rsidP="00782305">
      <w:pPr>
        <w:jc w:val="both"/>
        <w:rPr>
          <w:rFonts w:ascii="Calibri" w:hAnsi="Calibri"/>
          <w:sz w:val="22"/>
          <w:szCs w:val="22"/>
        </w:rPr>
      </w:pPr>
    </w:p>
    <w:p w14:paraId="458D9E8A" w14:textId="77777777" w:rsidR="00782305" w:rsidRPr="008E557C" w:rsidRDefault="00782305" w:rsidP="00782305">
      <w:pPr>
        <w:jc w:val="both"/>
        <w:rPr>
          <w:rFonts w:ascii="Calibri" w:hAnsi="Calibri"/>
          <w:sz w:val="22"/>
          <w:szCs w:val="22"/>
        </w:rPr>
      </w:pPr>
    </w:p>
    <w:p w14:paraId="6507F337" w14:textId="77777777" w:rsidR="00782305" w:rsidRPr="008E557C" w:rsidRDefault="00782305" w:rsidP="00782305">
      <w:pPr>
        <w:jc w:val="both"/>
        <w:rPr>
          <w:rFonts w:ascii="Calibri" w:hAnsi="Calibri"/>
          <w:sz w:val="22"/>
          <w:szCs w:val="22"/>
        </w:rPr>
      </w:pPr>
      <w:r w:rsidRPr="008E557C">
        <w:rPr>
          <w:rFonts w:ascii="Calibri" w:hAnsi="Calibri"/>
          <w:sz w:val="22"/>
          <w:szCs w:val="22"/>
        </w:rPr>
        <w:t xml:space="preserve">Postępowanie jest prowadzone w trybie przetargu nieograniczonego o wartości szacunkowej poniżej progów określonych w przepisach wydanych na podstawie art. 11 ust. 8 </w:t>
      </w:r>
      <w:proofErr w:type="spellStart"/>
      <w:r w:rsidRPr="008E557C">
        <w:rPr>
          <w:rFonts w:ascii="Calibri" w:hAnsi="Calibri"/>
          <w:sz w:val="22"/>
          <w:szCs w:val="22"/>
        </w:rPr>
        <w:t>Pzp</w:t>
      </w:r>
      <w:proofErr w:type="spellEnd"/>
      <w:r w:rsidRPr="008E557C">
        <w:rPr>
          <w:rFonts w:ascii="Calibri" w:hAnsi="Calibri"/>
          <w:sz w:val="22"/>
          <w:szCs w:val="22"/>
        </w:rPr>
        <w:t>.</w:t>
      </w:r>
    </w:p>
    <w:p w14:paraId="7D0A7213" w14:textId="77777777" w:rsidR="00782305" w:rsidRPr="008E557C" w:rsidRDefault="00782305" w:rsidP="00782305">
      <w:pPr>
        <w:jc w:val="both"/>
        <w:rPr>
          <w:rFonts w:ascii="Calibri" w:hAnsi="Calibri"/>
          <w:sz w:val="22"/>
          <w:szCs w:val="22"/>
        </w:rPr>
      </w:pPr>
    </w:p>
    <w:p w14:paraId="14C72EBA" w14:textId="77777777" w:rsidR="00782305" w:rsidRPr="008E557C" w:rsidRDefault="00782305" w:rsidP="00782305">
      <w:pPr>
        <w:jc w:val="both"/>
        <w:rPr>
          <w:rFonts w:ascii="Calibri" w:hAnsi="Calibri"/>
          <w:sz w:val="22"/>
          <w:szCs w:val="22"/>
        </w:rPr>
      </w:pPr>
    </w:p>
    <w:p w14:paraId="385857BC" w14:textId="77777777" w:rsidR="00782305" w:rsidRPr="008E557C" w:rsidRDefault="00782305" w:rsidP="00782305">
      <w:pPr>
        <w:jc w:val="both"/>
        <w:rPr>
          <w:rFonts w:ascii="Calibri" w:hAnsi="Calibri"/>
          <w:sz w:val="22"/>
          <w:szCs w:val="22"/>
        </w:rPr>
      </w:pPr>
    </w:p>
    <w:p w14:paraId="302A89AF" w14:textId="77777777" w:rsidR="00782305" w:rsidRPr="008E557C" w:rsidRDefault="00782305" w:rsidP="00782305">
      <w:pPr>
        <w:spacing w:after="120"/>
        <w:jc w:val="center"/>
        <w:rPr>
          <w:rFonts w:ascii="Calibri" w:hAnsi="Calibri"/>
          <w:sz w:val="22"/>
          <w:szCs w:val="22"/>
        </w:rPr>
      </w:pPr>
      <w:r w:rsidRPr="008E557C">
        <w:rPr>
          <w:rFonts w:ascii="Calibri" w:hAnsi="Calibri"/>
          <w:sz w:val="22"/>
          <w:szCs w:val="22"/>
        </w:rPr>
        <w:t>Nazwa nadana zamówieniu:</w:t>
      </w:r>
    </w:p>
    <w:p w14:paraId="6AF0D5DD" w14:textId="39CE5EFB" w:rsidR="00782305" w:rsidRPr="008E557C" w:rsidRDefault="00782305" w:rsidP="00782305">
      <w:pPr>
        <w:jc w:val="center"/>
        <w:rPr>
          <w:rFonts w:ascii="Calibri" w:hAnsi="Calibri"/>
          <w:b/>
          <w:sz w:val="22"/>
          <w:szCs w:val="22"/>
        </w:rPr>
      </w:pPr>
      <w:r w:rsidRPr="008E557C">
        <w:rPr>
          <w:rFonts w:ascii="Calibri" w:hAnsi="Calibri"/>
          <w:b/>
          <w:sz w:val="22"/>
          <w:szCs w:val="22"/>
        </w:rPr>
        <w:t xml:space="preserve">„Dostawa </w:t>
      </w:r>
      <w:r w:rsidR="00784370" w:rsidRPr="008E557C">
        <w:rPr>
          <w:rFonts w:ascii="Calibri" w:hAnsi="Calibri"/>
          <w:b/>
          <w:sz w:val="22"/>
          <w:szCs w:val="22"/>
        </w:rPr>
        <w:t xml:space="preserve">i montaż </w:t>
      </w:r>
      <w:r w:rsidR="00FC26A6" w:rsidRPr="008E557C">
        <w:rPr>
          <w:rFonts w:ascii="Calibri" w:hAnsi="Calibri"/>
          <w:b/>
          <w:sz w:val="22"/>
          <w:szCs w:val="22"/>
        </w:rPr>
        <w:t xml:space="preserve">sprzętu </w:t>
      </w:r>
      <w:r w:rsidR="004653B6">
        <w:rPr>
          <w:rFonts w:ascii="Calibri" w:hAnsi="Calibri"/>
          <w:b/>
          <w:sz w:val="22"/>
          <w:szCs w:val="22"/>
        </w:rPr>
        <w:t>RTV</w:t>
      </w:r>
      <w:r w:rsidR="00DA49D1">
        <w:rPr>
          <w:rFonts w:ascii="Calibri" w:hAnsi="Calibri"/>
          <w:b/>
          <w:sz w:val="22"/>
          <w:szCs w:val="22"/>
        </w:rPr>
        <w:t xml:space="preserve"> i </w:t>
      </w:r>
      <w:r w:rsidR="004653B6">
        <w:rPr>
          <w:rFonts w:ascii="Calibri" w:hAnsi="Calibri"/>
          <w:b/>
          <w:sz w:val="22"/>
          <w:szCs w:val="22"/>
        </w:rPr>
        <w:t>AGD</w:t>
      </w:r>
      <w:r w:rsidR="00FC26A6" w:rsidRPr="008E557C">
        <w:rPr>
          <w:rFonts w:ascii="Calibri" w:hAnsi="Calibri"/>
          <w:b/>
          <w:sz w:val="22"/>
          <w:szCs w:val="22"/>
        </w:rPr>
        <w:t xml:space="preserve"> </w:t>
      </w:r>
      <w:r w:rsidR="00D959EC" w:rsidRPr="008E557C">
        <w:rPr>
          <w:rFonts w:ascii="Calibri" w:hAnsi="Calibri"/>
          <w:b/>
          <w:sz w:val="22"/>
          <w:szCs w:val="22"/>
        </w:rPr>
        <w:t xml:space="preserve">na potrzeby Centrum </w:t>
      </w:r>
      <w:proofErr w:type="spellStart"/>
      <w:r w:rsidR="00D959EC" w:rsidRPr="008E557C">
        <w:rPr>
          <w:rFonts w:ascii="Calibri" w:hAnsi="Calibri"/>
          <w:b/>
          <w:sz w:val="22"/>
          <w:szCs w:val="22"/>
        </w:rPr>
        <w:t>Sp</w:t>
      </w:r>
      <w:r w:rsidR="00AD0AF1" w:rsidRPr="008E557C">
        <w:rPr>
          <w:rFonts w:ascii="Calibri" w:hAnsi="Calibri"/>
          <w:b/>
          <w:sz w:val="22"/>
          <w:szCs w:val="22"/>
        </w:rPr>
        <w:t>o</w:t>
      </w:r>
      <w:r w:rsidR="00D959EC" w:rsidRPr="008E557C">
        <w:rPr>
          <w:rFonts w:ascii="Calibri" w:hAnsi="Calibri"/>
          <w:b/>
          <w:sz w:val="22"/>
          <w:szCs w:val="22"/>
        </w:rPr>
        <w:t>łeczno</w:t>
      </w:r>
      <w:proofErr w:type="spellEnd"/>
      <w:r w:rsidR="00D959EC" w:rsidRPr="008E557C">
        <w:rPr>
          <w:rFonts w:ascii="Calibri" w:hAnsi="Calibri"/>
          <w:b/>
          <w:sz w:val="22"/>
          <w:szCs w:val="22"/>
        </w:rPr>
        <w:t xml:space="preserve"> – Kulturalnego w Ślemieniu</w:t>
      </w:r>
      <w:r w:rsidRPr="008E557C">
        <w:rPr>
          <w:rFonts w:ascii="Calibri" w:hAnsi="Calibri"/>
          <w:b/>
          <w:sz w:val="22"/>
          <w:szCs w:val="22"/>
        </w:rPr>
        <w:t>”</w:t>
      </w:r>
    </w:p>
    <w:p w14:paraId="34497094" w14:textId="77777777" w:rsidR="00782305" w:rsidRPr="008E557C" w:rsidRDefault="00782305" w:rsidP="00782305">
      <w:pPr>
        <w:jc w:val="both"/>
        <w:rPr>
          <w:rFonts w:ascii="Calibri" w:hAnsi="Calibri"/>
          <w:sz w:val="22"/>
          <w:szCs w:val="22"/>
        </w:rPr>
      </w:pPr>
    </w:p>
    <w:p w14:paraId="0070A9D2" w14:textId="77777777" w:rsidR="000A2A87" w:rsidRPr="008E557C" w:rsidRDefault="000A2A87" w:rsidP="000A2A87">
      <w:pPr>
        <w:rPr>
          <w:rFonts w:ascii="Calibri" w:hAnsi="Calibri"/>
          <w:b/>
          <w:sz w:val="22"/>
          <w:szCs w:val="22"/>
        </w:rPr>
      </w:pPr>
    </w:p>
    <w:p w14:paraId="7D2F9EC6" w14:textId="77777777" w:rsidR="000A2A87" w:rsidRPr="008E557C" w:rsidRDefault="000A2A87" w:rsidP="000A2A87">
      <w:pPr>
        <w:rPr>
          <w:rFonts w:ascii="Calibri" w:hAnsi="Calibri"/>
          <w:b/>
          <w:sz w:val="22"/>
          <w:szCs w:val="22"/>
        </w:rPr>
      </w:pPr>
      <w:r w:rsidRPr="008E557C">
        <w:rPr>
          <w:rFonts w:ascii="Calibri" w:hAnsi="Calibri"/>
          <w:b/>
          <w:sz w:val="22"/>
          <w:szCs w:val="22"/>
        </w:rPr>
        <w:t>Miejsce publikacji ogłoszenia:</w:t>
      </w:r>
    </w:p>
    <w:p w14:paraId="26EB08B2" w14:textId="38D59A8A" w:rsidR="000A2A87" w:rsidRPr="008E557C" w:rsidRDefault="000A2A87" w:rsidP="000A2A87">
      <w:pPr>
        <w:rPr>
          <w:rFonts w:ascii="Calibri" w:hAnsi="Calibri"/>
          <w:b/>
          <w:sz w:val="22"/>
          <w:szCs w:val="22"/>
        </w:rPr>
      </w:pPr>
      <w:r w:rsidRPr="008E557C">
        <w:rPr>
          <w:rFonts w:ascii="Calibri" w:hAnsi="Calibri"/>
          <w:b/>
          <w:sz w:val="22"/>
          <w:szCs w:val="22"/>
        </w:rPr>
        <w:t xml:space="preserve">- Biuletyn Zamówień Publicznych: nr </w:t>
      </w:r>
      <w:r w:rsidR="0098533D">
        <w:rPr>
          <w:rFonts w:ascii="Calibri" w:hAnsi="Calibri"/>
          <w:b/>
          <w:sz w:val="22"/>
          <w:szCs w:val="22"/>
        </w:rPr>
        <w:t>767371-N-2020</w:t>
      </w:r>
      <w:r w:rsidRPr="008E557C">
        <w:rPr>
          <w:rFonts w:ascii="Calibri" w:hAnsi="Calibri"/>
          <w:b/>
          <w:sz w:val="22"/>
          <w:szCs w:val="22"/>
        </w:rPr>
        <w:t xml:space="preserve">  z dnia </w:t>
      </w:r>
      <w:r w:rsidR="004653B6">
        <w:rPr>
          <w:rFonts w:ascii="Calibri" w:hAnsi="Calibri"/>
          <w:b/>
          <w:sz w:val="22"/>
          <w:szCs w:val="22"/>
        </w:rPr>
        <w:t>16</w:t>
      </w:r>
      <w:r w:rsidRPr="008E557C">
        <w:rPr>
          <w:rFonts w:ascii="Calibri" w:hAnsi="Calibri"/>
          <w:b/>
          <w:sz w:val="22"/>
          <w:szCs w:val="22"/>
        </w:rPr>
        <w:t>.</w:t>
      </w:r>
      <w:r w:rsidR="007123A5">
        <w:rPr>
          <w:rFonts w:ascii="Calibri" w:hAnsi="Calibri"/>
          <w:b/>
          <w:sz w:val="22"/>
          <w:szCs w:val="22"/>
        </w:rPr>
        <w:t>1</w:t>
      </w:r>
      <w:r w:rsidR="00C31066">
        <w:rPr>
          <w:rFonts w:ascii="Calibri" w:hAnsi="Calibri"/>
          <w:b/>
          <w:sz w:val="22"/>
          <w:szCs w:val="22"/>
        </w:rPr>
        <w:t>2</w:t>
      </w:r>
      <w:r w:rsidRPr="008E557C">
        <w:rPr>
          <w:rFonts w:ascii="Calibri" w:hAnsi="Calibri"/>
          <w:b/>
          <w:sz w:val="22"/>
          <w:szCs w:val="22"/>
        </w:rPr>
        <w:t xml:space="preserve">.2020 r. </w:t>
      </w:r>
    </w:p>
    <w:p w14:paraId="21B94FEF" w14:textId="3D0259C3" w:rsidR="000A2A87" w:rsidRPr="008E557C" w:rsidRDefault="000A2A87" w:rsidP="000A2A87">
      <w:pPr>
        <w:rPr>
          <w:rFonts w:ascii="Calibri" w:hAnsi="Calibri"/>
          <w:b/>
          <w:sz w:val="22"/>
          <w:szCs w:val="22"/>
        </w:rPr>
      </w:pPr>
      <w:r w:rsidRPr="008E557C">
        <w:rPr>
          <w:rFonts w:ascii="Calibri" w:hAnsi="Calibri"/>
          <w:b/>
          <w:sz w:val="22"/>
          <w:szCs w:val="22"/>
        </w:rPr>
        <w:t xml:space="preserve">- Biuletyn Informacji Publicznej Gminy Ślemień    </w:t>
      </w:r>
      <w:r w:rsidR="0098533D">
        <w:rPr>
          <w:rFonts w:ascii="Calibri" w:hAnsi="Calibri"/>
          <w:b/>
          <w:sz w:val="22"/>
          <w:szCs w:val="22"/>
        </w:rPr>
        <w:t xml:space="preserve">        </w:t>
      </w:r>
      <w:r w:rsidRPr="008E557C">
        <w:rPr>
          <w:rFonts w:ascii="Calibri" w:hAnsi="Calibri"/>
          <w:b/>
          <w:sz w:val="22"/>
          <w:szCs w:val="22"/>
        </w:rPr>
        <w:t xml:space="preserve">z dnia </w:t>
      </w:r>
      <w:r w:rsidR="004653B6">
        <w:rPr>
          <w:rFonts w:ascii="Calibri" w:hAnsi="Calibri"/>
          <w:b/>
          <w:sz w:val="22"/>
          <w:szCs w:val="22"/>
        </w:rPr>
        <w:t>16</w:t>
      </w:r>
      <w:r w:rsidRPr="008E557C">
        <w:rPr>
          <w:rFonts w:ascii="Calibri" w:hAnsi="Calibri"/>
          <w:b/>
          <w:sz w:val="22"/>
          <w:szCs w:val="22"/>
        </w:rPr>
        <w:t>.</w:t>
      </w:r>
      <w:r w:rsidR="007123A5">
        <w:rPr>
          <w:rFonts w:ascii="Calibri" w:hAnsi="Calibri"/>
          <w:b/>
          <w:sz w:val="22"/>
          <w:szCs w:val="22"/>
        </w:rPr>
        <w:t>1</w:t>
      </w:r>
      <w:r w:rsidR="00C31066">
        <w:rPr>
          <w:rFonts w:ascii="Calibri" w:hAnsi="Calibri"/>
          <w:b/>
          <w:sz w:val="22"/>
          <w:szCs w:val="22"/>
        </w:rPr>
        <w:t>2</w:t>
      </w:r>
      <w:r w:rsidRPr="008E557C">
        <w:rPr>
          <w:rFonts w:ascii="Calibri" w:hAnsi="Calibri"/>
          <w:b/>
          <w:sz w:val="22"/>
          <w:szCs w:val="22"/>
        </w:rPr>
        <w:t xml:space="preserve">.2020 r. </w:t>
      </w:r>
    </w:p>
    <w:p w14:paraId="5D3C514C" w14:textId="53E97A7B" w:rsidR="000A2A87" w:rsidRPr="008E557C" w:rsidRDefault="000A2A87" w:rsidP="000A2A87">
      <w:pPr>
        <w:rPr>
          <w:rFonts w:ascii="Calibri" w:hAnsi="Calibri"/>
          <w:sz w:val="22"/>
          <w:szCs w:val="22"/>
        </w:rPr>
      </w:pPr>
      <w:r w:rsidRPr="008E557C">
        <w:rPr>
          <w:rFonts w:ascii="Calibri" w:hAnsi="Calibri"/>
          <w:b/>
          <w:sz w:val="22"/>
          <w:szCs w:val="22"/>
        </w:rPr>
        <w:t xml:space="preserve">- Tablica ogłoszeń w siedzibie Zamawiającego     </w:t>
      </w:r>
      <w:r w:rsidR="0098533D">
        <w:rPr>
          <w:rFonts w:ascii="Calibri" w:hAnsi="Calibri"/>
          <w:b/>
          <w:sz w:val="22"/>
          <w:szCs w:val="22"/>
        </w:rPr>
        <w:t xml:space="preserve">        </w:t>
      </w:r>
      <w:r w:rsidRPr="008E557C">
        <w:rPr>
          <w:rFonts w:ascii="Calibri" w:hAnsi="Calibri"/>
          <w:b/>
          <w:sz w:val="22"/>
          <w:szCs w:val="22"/>
        </w:rPr>
        <w:t xml:space="preserve"> z dnia </w:t>
      </w:r>
      <w:r w:rsidR="004653B6">
        <w:rPr>
          <w:rFonts w:ascii="Calibri" w:hAnsi="Calibri"/>
          <w:b/>
          <w:sz w:val="22"/>
          <w:szCs w:val="22"/>
        </w:rPr>
        <w:t>16</w:t>
      </w:r>
      <w:r w:rsidRPr="008E557C">
        <w:rPr>
          <w:rFonts w:ascii="Calibri" w:hAnsi="Calibri"/>
          <w:b/>
          <w:sz w:val="22"/>
          <w:szCs w:val="22"/>
        </w:rPr>
        <w:t>.</w:t>
      </w:r>
      <w:r w:rsidR="007123A5">
        <w:rPr>
          <w:rFonts w:ascii="Calibri" w:hAnsi="Calibri"/>
          <w:b/>
          <w:sz w:val="22"/>
          <w:szCs w:val="22"/>
        </w:rPr>
        <w:t>1</w:t>
      </w:r>
      <w:r w:rsidR="00C31066">
        <w:rPr>
          <w:rFonts w:ascii="Calibri" w:hAnsi="Calibri"/>
          <w:b/>
          <w:sz w:val="22"/>
          <w:szCs w:val="22"/>
        </w:rPr>
        <w:t>2</w:t>
      </w:r>
      <w:r w:rsidRPr="008E557C">
        <w:rPr>
          <w:rFonts w:ascii="Calibri" w:hAnsi="Calibri"/>
          <w:b/>
          <w:sz w:val="22"/>
          <w:szCs w:val="22"/>
        </w:rPr>
        <w:t xml:space="preserve">.2020 r. </w:t>
      </w:r>
    </w:p>
    <w:p w14:paraId="6E07C9C4" w14:textId="77777777" w:rsidR="00782305" w:rsidRPr="008E557C" w:rsidRDefault="00782305" w:rsidP="00782305">
      <w:pPr>
        <w:jc w:val="both"/>
        <w:rPr>
          <w:rFonts w:ascii="Calibri" w:hAnsi="Calibri"/>
          <w:sz w:val="22"/>
          <w:szCs w:val="22"/>
        </w:rPr>
      </w:pPr>
    </w:p>
    <w:p w14:paraId="3BD45964" w14:textId="77777777" w:rsidR="00ED4A65" w:rsidRPr="008E557C" w:rsidRDefault="00ED4A65" w:rsidP="00782305">
      <w:pPr>
        <w:jc w:val="both"/>
        <w:rPr>
          <w:rFonts w:ascii="Calibri" w:hAnsi="Calibri"/>
          <w:sz w:val="22"/>
          <w:szCs w:val="22"/>
        </w:rPr>
      </w:pPr>
    </w:p>
    <w:p w14:paraId="5C762E76" w14:textId="26415160" w:rsidR="00782305" w:rsidRPr="008E557C" w:rsidRDefault="00782305" w:rsidP="00782305">
      <w:pPr>
        <w:spacing w:after="120"/>
        <w:jc w:val="right"/>
        <w:rPr>
          <w:rFonts w:ascii="Calibri" w:hAnsi="Calibri"/>
          <w:b/>
          <w:sz w:val="22"/>
          <w:szCs w:val="22"/>
        </w:rPr>
      </w:pPr>
      <w:r w:rsidRPr="008E557C">
        <w:rPr>
          <w:rFonts w:ascii="Calibri" w:hAnsi="Calibri"/>
          <w:b/>
          <w:sz w:val="22"/>
          <w:szCs w:val="22"/>
        </w:rPr>
        <w:t xml:space="preserve">Zatwierdził dnia: </w:t>
      </w:r>
      <w:r w:rsidR="004653B6">
        <w:rPr>
          <w:rFonts w:ascii="Calibri" w:hAnsi="Calibri"/>
          <w:b/>
          <w:sz w:val="22"/>
          <w:szCs w:val="22"/>
        </w:rPr>
        <w:t>16</w:t>
      </w:r>
      <w:r w:rsidRPr="008E557C">
        <w:rPr>
          <w:rFonts w:ascii="Calibri" w:hAnsi="Calibri"/>
          <w:b/>
          <w:sz w:val="22"/>
          <w:szCs w:val="22"/>
        </w:rPr>
        <w:t>.</w:t>
      </w:r>
      <w:r w:rsidR="007123A5">
        <w:rPr>
          <w:rFonts w:ascii="Calibri" w:hAnsi="Calibri"/>
          <w:b/>
          <w:sz w:val="22"/>
          <w:szCs w:val="22"/>
        </w:rPr>
        <w:t>1</w:t>
      </w:r>
      <w:r w:rsidR="00C31066">
        <w:rPr>
          <w:rFonts w:ascii="Calibri" w:hAnsi="Calibri"/>
          <w:b/>
          <w:sz w:val="22"/>
          <w:szCs w:val="22"/>
        </w:rPr>
        <w:t>2</w:t>
      </w:r>
      <w:r w:rsidRPr="008E557C">
        <w:rPr>
          <w:rFonts w:ascii="Calibri" w:hAnsi="Calibri"/>
          <w:b/>
          <w:sz w:val="22"/>
          <w:szCs w:val="22"/>
        </w:rPr>
        <w:t>.20</w:t>
      </w:r>
      <w:r w:rsidR="00D959EC" w:rsidRPr="008E557C">
        <w:rPr>
          <w:rFonts w:ascii="Calibri" w:hAnsi="Calibri"/>
          <w:b/>
          <w:sz w:val="22"/>
          <w:szCs w:val="22"/>
        </w:rPr>
        <w:t>20</w:t>
      </w:r>
      <w:r w:rsidRPr="008E557C">
        <w:rPr>
          <w:rFonts w:ascii="Calibri" w:hAnsi="Calibri"/>
          <w:b/>
          <w:sz w:val="22"/>
          <w:szCs w:val="22"/>
        </w:rPr>
        <w:t xml:space="preserve"> roku:</w:t>
      </w:r>
    </w:p>
    <w:p w14:paraId="2118D787" w14:textId="77777777" w:rsidR="000C7FA0" w:rsidRDefault="00D959EC" w:rsidP="00782305">
      <w:pPr>
        <w:rPr>
          <w:rFonts w:ascii="Calibri" w:hAnsi="Calibri"/>
          <w:sz w:val="22"/>
          <w:szCs w:val="22"/>
        </w:rPr>
      </w:pPr>
      <w:r w:rsidRPr="008E557C">
        <w:rPr>
          <w:rFonts w:ascii="Calibri" w:hAnsi="Calibri"/>
          <w:sz w:val="22"/>
          <w:szCs w:val="22"/>
        </w:rPr>
        <w:t xml:space="preserve">                                                                                                                   Wójt Gminy Ślemień</w:t>
      </w:r>
    </w:p>
    <w:p w14:paraId="3CE15C9A" w14:textId="0CD00E58" w:rsidR="00782305" w:rsidRPr="008E557C" w:rsidRDefault="000C7FA0" w:rsidP="00782305">
      <w:pPr>
        <w:rPr>
          <w:rFonts w:ascii="Calibri" w:hAnsi="Calibri"/>
          <w:sz w:val="22"/>
          <w:szCs w:val="22"/>
        </w:rPr>
      </w:pPr>
      <w:r>
        <w:rPr>
          <w:rFonts w:ascii="Calibri" w:hAnsi="Calibri"/>
          <w:sz w:val="22"/>
          <w:szCs w:val="22"/>
        </w:rPr>
        <w:t xml:space="preserve">                                                                                                                     Jarosław Krzak</w:t>
      </w:r>
      <w:r w:rsidR="00D959EC" w:rsidRPr="008E557C">
        <w:rPr>
          <w:rFonts w:ascii="Calibri" w:hAnsi="Calibri"/>
          <w:sz w:val="22"/>
          <w:szCs w:val="22"/>
        </w:rPr>
        <w:t xml:space="preserve"> </w:t>
      </w:r>
    </w:p>
    <w:p w14:paraId="2CAA63D4" w14:textId="77777777" w:rsidR="00782305" w:rsidRPr="001C74C6" w:rsidRDefault="00782305" w:rsidP="00782305">
      <w:pPr>
        <w:numPr>
          <w:ilvl w:val="0"/>
          <w:numId w:val="1"/>
        </w:numPr>
        <w:spacing w:before="240" w:after="240"/>
        <w:ind w:left="567" w:hanging="567"/>
        <w:rPr>
          <w:rFonts w:ascii="Calibri" w:hAnsi="Calibri"/>
          <w:b/>
          <w:szCs w:val="20"/>
        </w:rPr>
      </w:pPr>
      <w:r>
        <w:rPr>
          <w:rFonts w:ascii="Calibri" w:hAnsi="Calibri"/>
          <w:szCs w:val="20"/>
        </w:rPr>
        <w:br w:type="page"/>
      </w:r>
      <w:r w:rsidRPr="001C74C6">
        <w:rPr>
          <w:rFonts w:ascii="Calibri" w:hAnsi="Calibri"/>
          <w:b/>
          <w:szCs w:val="20"/>
        </w:rPr>
        <w:lastRenderedPageBreak/>
        <w:t>Nazwa oraz adres zamawiającego.</w:t>
      </w:r>
    </w:p>
    <w:p w14:paraId="1FC4745D" w14:textId="77777777" w:rsidR="00782305" w:rsidRPr="00135FB0" w:rsidRDefault="00782305" w:rsidP="00782305">
      <w:pPr>
        <w:ind w:left="567"/>
        <w:rPr>
          <w:rFonts w:ascii="Calibri" w:hAnsi="Calibri"/>
          <w:sz w:val="22"/>
          <w:szCs w:val="22"/>
        </w:rPr>
      </w:pPr>
      <w:r w:rsidRPr="00135FB0">
        <w:rPr>
          <w:rFonts w:ascii="Calibri" w:hAnsi="Calibri"/>
          <w:sz w:val="22"/>
          <w:szCs w:val="22"/>
        </w:rPr>
        <w:t xml:space="preserve">Gmina </w:t>
      </w:r>
      <w:r w:rsidR="00546416" w:rsidRPr="00135FB0">
        <w:rPr>
          <w:rFonts w:ascii="Calibri" w:hAnsi="Calibri"/>
          <w:sz w:val="22"/>
          <w:szCs w:val="22"/>
        </w:rPr>
        <w:t xml:space="preserve">Ślemień </w:t>
      </w:r>
      <w:r w:rsidRPr="00135FB0">
        <w:rPr>
          <w:rFonts w:ascii="Calibri" w:hAnsi="Calibri"/>
          <w:sz w:val="22"/>
          <w:szCs w:val="22"/>
        </w:rPr>
        <w:t xml:space="preserve"> reprezentowana przez Wójta Gminy </w:t>
      </w:r>
      <w:r w:rsidR="00546416" w:rsidRPr="00135FB0">
        <w:rPr>
          <w:rFonts w:ascii="Calibri" w:hAnsi="Calibri"/>
          <w:sz w:val="22"/>
          <w:szCs w:val="22"/>
        </w:rPr>
        <w:t>Ślemień</w:t>
      </w:r>
    </w:p>
    <w:p w14:paraId="4EB0DE0A" w14:textId="77777777" w:rsidR="00782305" w:rsidRPr="00135FB0" w:rsidRDefault="00782305" w:rsidP="00782305">
      <w:pPr>
        <w:ind w:left="567"/>
        <w:rPr>
          <w:rFonts w:ascii="Calibri" w:hAnsi="Calibri"/>
          <w:sz w:val="22"/>
          <w:szCs w:val="22"/>
        </w:rPr>
      </w:pPr>
      <w:r w:rsidRPr="00135FB0">
        <w:rPr>
          <w:rFonts w:ascii="Calibri" w:hAnsi="Calibri"/>
          <w:sz w:val="22"/>
          <w:szCs w:val="22"/>
        </w:rPr>
        <w:t xml:space="preserve">Siedziba: </w:t>
      </w:r>
      <w:r w:rsidR="00546416" w:rsidRPr="00135FB0">
        <w:rPr>
          <w:rFonts w:ascii="Calibri" w:hAnsi="Calibri"/>
          <w:sz w:val="22"/>
          <w:szCs w:val="22"/>
        </w:rPr>
        <w:t>Ślemień , ul. Krakowska 148, 34-323 Ślemień</w:t>
      </w:r>
    </w:p>
    <w:p w14:paraId="7242FFB2" w14:textId="77777777" w:rsidR="00782305" w:rsidRPr="00135FB0" w:rsidRDefault="00782305" w:rsidP="00782305">
      <w:pPr>
        <w:ind w:left="567"/>
        <w:rPr>
          <w:rFonts w:ascii="Calibri" w:hAnsi="Calibri"/>
          <w:sz w:val="22"/>
          <w:szCs w:val="22"/>
        </w:rPr>
      </w:pPr>
      <w:r w:rsidRPr="00135FB0">
        <w:rPr>
          <w:rFonts w:ascii="Calibri" w:hAnsi="Calibri"/>
          <w:sz w:val="22"/>
          <w:szCs w:val="22"/>
        </w:rPr>
        <w:t xml:space="preserve">NIP: </w:t>
      </w:r>
      <w:r w:rsidR="00546416" w:rsidRPr="00135FB0">
        <w:rPr>
          <w:rFonts w:ascii="Calibri" w:hAnsi="Calibri"/>
          <w:sz w:val="22"/>
          <w:szCs w:val="22"/>
        </w:rPr>
        <w:t>553-25-11-962</w:t>
      </w:r>
      <w:r w:rsidRPr="00135FB0">
        <w:rPr>
          <w:rFonts w:ascii="Calibri" w:hAnsi="Calibri"/>
          <w:sz w:val="22"/>
          <w:szCs w:val="22"/>
        </w:rPr>
        <w:t xml:space="preserve">, REGON: </w:t>
      </w:r>
      <w:r w:rsidR="00546416" w:rsidRPr="00135FB0">
        <w:rPr>
          <w:rFonts w:ascii="Calibri" w:hAnsi="Calibri"/>
          <w:sz w:val="22"/>
          <w:szCs w:val="22"/>
        </w:rPr>
        <w:t>072182700</w:t>
      </w:r>
    </w:p>
    <w:p w14:paraId="0F58363F" w14:textId="77777777" w:rsidR="00782305" w:rsidRPr="00135FB0" w:rsidRDefault="00782305" w:rsidP="00782305">
      <w:pPr>
        <w:ind w:left="567"/>
        <w:rPr>
          <w:rFonts w:ascii="Calibri" w:hAnsi="Calibri"/>
          <w:sz w:val="22"/>
          <w:szCs w:val="22"/>
        </w:rPr>
      </w:pPr>
      <w:r w:rsidRPr="00135FB0">
        <w:rPr>
          <w:rFonts w:ascii="Calibri" w:hAnsi="Calibri"/>
          <w:sz w:val="22"/>
          <w:szCs w:val="22"/>
        </w:rPr>
        <w:t>Godziny urzędowania:</w:t>
      </w:r>
    </w:p>
    <w:p w14:paraId="4625B5A0" w14:textId="77777777" w:rsidR="00782305" w:rsidRPr="00135FB0" w:rsidRDefault="00546416" w:rsidP="00782305">
      <w:pPr>
        <w:ind w:left="567"/>
        <w:rPr>
          <w:rFonts w:ascii="Calibri" w:hAnsi="Calibri"/>
          <w:sz w:val="22"/>
          <w:szCs w:val="22"/>
        </w:rPr>
      </w:pPr>
      <w:r w:rsidRPr="00135FB0">
        <w:rPr>
          <w:rFonts w:ascii="Calibri" w:hAnsi="Calibri"/>
          <w:sz w:val="22"/>
          <w:szCs w:val="22"/>
        </w:rPr>
        <w:t>P</w:t>
      </w:r>
      <w:r w:rsidR="00782305" w:rsidRPr="00135FB0">
        <w:rPr>
          <w:rFonts w:ascii="Calibri" w:hAnsi="Calibri"/>
          <w:sz w:val="22"/>
          <w:szCs w:val="22"/>
        </w:rPr>
        <w:t>oniedziałek</w:t>
      </w:r>
      <w:r w:rsidRPr="00135FB0">
        <w:rPr>
          <w:rFonts w:ascii="Calibri" w:hAnsi="Calibri"/>
          <w:sz w:val="22"/>
          <w:szCs w:val="22"/>
        </w:rPr>
        <w:t xml:space="preserve"> – środa </w:t>
      </w:r>
      <w:r w:rsidR="00782305" w:rsidRPr="00135FB0">
        <w:rPr>
          <w:rFonts w:ascii="Calibri" w:hAnsi="Calibri"/>
          <w:sz w:val="22"/>
          <w:szCs w:val="22"/>
        </w:rPr>
        <w:tab/>
        <w:t>7:</w:t>
      </w:r>
      <w:r w:rsidRPr="00135FB0">
        <w:rPr>
          <w:rFonts w:ascii="Calibri" w:hAnsi="Calibri"/>
          <w:sz w:val="22"/>
          <w:szCs w:val="22"/>
        </w:rPr>
        <w:t>0</w:t>
      </w:r>
      <w:r w:rsidR="00782305" w:rsidRPr="00135FB0">
        <w:rPr>
          <w:rFonts w:ascii="Calibri" w:hAnsi="Calibri"/>
          <w:sz w:val="22"/>
          <w:szCs w:val="22"/>
        </w:rPr>
        <w:t>0-15:</w:t>
      </w:r>
      <w:r w:rsidRPr="00135FB0">
        <w:rPr>
          <w:rFonts w:ascii="Calibri" w:hAnsi="Calibri"/>
          <w:sz w:val="22"/>
          <w:szCs w:val="22"/>
        </w:rPr>
        <w:t>0</w:t>
      </w:r>
      <w:r w:rsidR="00782305" w:rsidRPr="00135FB0">
        <w:rPr>
          <w:rFonts w:ascii="Calibri" w:hAnsi="Calibri"/>
          <w:sz w:val="22"/>
          <w:szCs w:val="22"/>
        </w:rPr>
        <w:t>0</w:t>
      </w:r>
    </w:p>
    <w:p w14:paraId="2FB59172" w14:textId="77777777" w:rsidR="00782305" w:rsidRPr="00135FB0" w:rsidRDefault="00546416" w:rsidP="00782305">
      <w:pPr>
        <w:ind w:left="567"/>
        <w:rPr>
          <w:rFonts w:ascii="Calibri" w:hAnsi="Calibri"/>
          <w:sz w:val="22"/>
          <w:szCs w:val="22"/>
        </w:rPr>
      </w:pPr>
      <w:r w:rsidRPr="00135FB0">
        <w:rPr>
          <w:rFonts w:ascii="Calibri" w:hAnsi="Calibri"/>
          <w:sz w:val="22"/>
          <w:szCs w:val="22"/>
        </w:rPr>
        <w:t xml:space="preserve">Czwartek </w:t>
      </w:r>
      <w:r w:rsidR="00782305" w:rsidRPr="00135FB0">
        <w:rPr>
          <w:rFonts w:ascii="Calibri" w:hAnsi="Calibri"/>
          <w:sz w:val="22"/>
          <w:szCs w:val="22"/>
        </w:rPr>
        <w:tab/>
      </w:r>
      <w:r w:rsidR="00782305" w:rsidRPr="00135FB0">
        <w:rPr>
          <w:rFonts w:ascii="Calibri" w:hAnsi="Calibri"/>
          <w:sz w:val="22"/>
          <w:szCs w:val="22"/>
        </w:rPr>
        <w:tab/>
      </w:r>
      <w:r w:rsidRPr="00135FB0">
        <w:rPr>
          <w:rFonts w:ascii="Calibri" w:hAnsi="Calibri"/>
          <w:sz w:val="22"/>
          <w:szCs w:val="22"/>
        </w:rPr>
        <w:t>7</w:t>
      </w:r>
      <w:r w:rsidR="00782305" w:rsidRPr="00135FB0">
        <w:rPr>
          <w:rFonts w:ascii="Calibri" w:hAnsi="Calibri"/>
          <w:sz w:val="22"/>
          <w:szCs w:val="22"/>
        </w:rPr>
        <w:t>:00-1</w:t>
      </w:r>
      <w:r w:rsidRPr="00135FB0">
        <w:rPr>
          <w:rFonts w:ascii="Calibri" w:hAnsi="Calibri"/>
          <w:sz w:val="22"/>
          <w:szCs w:val="22"/>
        </w:rPr>
        <w:t>7</w:t>
      </w:r>
      <w:r w:rsidR="00782305" w:rsidRPr="00135FB0">
        <w:rPr>
          <w:rFonts w:ascii="Calibri" w:hAnsi="Calibri"/>
          <w:sz w:val="22"/>
          <w:szCs w:val="22"/>
        </w:rPr>
        <w:t>:00</w:t>
      </w:r>
    </w:p>
    <w:p w14:paraId="63997F7B" w14:textId="77777777" w:rsidR="00546416" w:rsidRPr="00135FB0" w:rsidRDefault="00546416" w:rsidP="00782305">
      <w:pPr>
        <w:ind w:left="567"/>
        <w:rPr>
          <w:rFonts w:ascii="Calibri" w:hAnsi="Calibri"/>
          <w:sz w:val="22"/>
          <w:szCs w:val="22"/>
        </w:rPr>
      </w:pPr>
      <w:r w:rsidRPr="00135FB0">
        <w:rPr>
          <w:rFonts w:ascii="Calibri" w:hAnsi="Calibri"/>
          <w:sz w:val="22"/>
          <w:szCs w:val="22"/>
        </w:rPr>
        <w:t xml:space="preserve">Piątek                               </w:t>
      </w:r>
      <w:r w:rsidR="006531B3">
        <w:rPr>
          <w:rFonts w:ascii="Calibri" w:hAnsi="Calibri"/>
          <w:sz w:val="22"/>
          <w:szCs w:val="22"/>
        </w:rPr>
        <w:t xml:space="preserve">   </w:t>
      </w:r>
      <w:r w:rsidRPr="00135FB0">
        <w:rPr>
          <w:rFonts w:ascii="Calibri" w:hAnsi="Calibri"/>
          <w:sz w:val="22"/>
          <w:szCs w:val="22"/>
        </w:rPr>
        <w:t>7:00-13:00</w:t>
      </w:r>
    </w:p>
    <w:p w14:paraId="12BC6CF3" w14:textId="77777777" w:rsidR="00782305" w:rsidRPr="00135FB0" w:rsidRDefault="00782305" w:rsidP="00782305">
      <w:pPr>
        <w:ind w:left="567"/>
        <w:rPr>
          <w:rFonts w:ascii="Calibri" w:hAnsi="Calibri"/>
          <w:sz w:val="22"/>
          <w:szCs w:val="22"/>
        </w:rPr>
      </w:pPr>
      <w:r w:rsidRPr="00135FB0">
        <w:rPr>
          <w:rFonts w:ascii="Calibri" w:hAnsi="Calibri"/>
          <w:sz w:val="22"/>
          <w:szCs w:val="22"/>
        </w:rPr>
        <w:t>Strona internetowa: www.</w:t>
      </w:r>
      <w:r w:rsidR="00546416" w:rsidRPr="00135FB0">
        <w:rPr>
          <w:rFonts w:ascii="Calibri" w:hAnsi="Calibri"/>
          <w:sz w:val="22"/>
          <w:szCs w:val="22"/>
        </w:rPr>
        <w:t>slemien</w:t>
      </w:r>
      <w:r w:rsidRPr="00135FB0">
        <w:rPr>
          <w:rFonts w:ascii="Calibri" w:hAnsi="Calibri"/>
          <w:sz w:val="22"/>
          <w:szCs w:val="22"/>
        </w:rPr>
        <w:t xml:space="preserve">.pl, e-mail: </w:t>
      </w:r>
      <w:r w:rsidR="00546416" w:rsidRPr="00135FB0">
        <w:rPr>
          <w:rFonts w:ascii="Calibri" w:hAnsi="Calibri"/>
          <w:sz w:val="22"/>
          <w:szCs w:val="22"/>
        </w:rPr>
        <w:t>ugslemien</w:t>
      </w:r>
      <w:r w:rsidRPr="00135FB0">
        <w:rPr>
          <w:rFonts w:ascii="Calibri" w:hAnsi="Calibri"/>
          <w:sz w:val="22"/>
          <w:szCs w:val="22"/>
        </w:rPr>
        <w:t>@</w:t>
      </w:r>
      <w:r w:rsidR="00546416" w:rsidRPr="00135FB0">
        <w:rPr>
          <w:rFonts w:ascii="Calibri" w:hAnsi="Calibri"/>
          <w:sz w:val="22"/>
          <w:szCs w:val="22"/>
        </w:rPr>
        <w:t>ugslemien.ig.pl</w:t>
      </w:r>
    </w:p>
    <w:p w14:paraId="61AC62E5" w14:textId="77777777" w:rsidR="00782305" w:rsidRPr="00135FB0" w:rsidRDefault="00782305" w:rsidP="00135FB0">
      <w:pPr>
        <w:ind w:left="567"/>
        <w:rPr>
          <w:rFonts w:ascii="Calibri" w:hAnsi="Calibri"/>
          <w:sz w:val="22"/>
          <w:szCs w:val="22"/>
        </w:rPr>
      </w:pPr>
      <w:r w:rsidRPr="00135FB0">
        <w:rPr>
          <w:rFonts w:ascii="Calibri" w:hAnsi="Calibri"/>
          <w:sz w:val="22"/>
          <w:szCs w:val="22"/>
        </w:rPr>
        <w:t>tel. 33</w:t>
      </w:r>
      <w:r w:rsidR="00546416" w:rsidRPr="00135FB0">
        <w:rPr>
          <w:rFonts w:ascii="Calibri" w:hAnsi="Calibri"/>
          <w:sz w:val="22"/>
          <w:szCs w:val="22"/>
        </w:rPr>
        <w:t> 865 40 98</w:t>
      </w:r>
      <w:r w:rsidRPr="00135FB0">
        <w:rPr>
          <w:rFonts w:ascii="Calibri" w:hAnsi="Calibri"/>
          <w:sz w:val="22"/>
          <w:szCs w:val="22"/>
        </w:rPr>
        <w:t xml:space="preserve">, fax </w:t>
      </w:r>
      <w:r w:rsidR="00546416" w:rsidRPr="00135FB0">
        <w:rPr>
          <w:rFonts w:ascii="Calibri" w:hAnsi="Calibri"/>
          <w:sz w:val="22"/>
          <w:szCs w:val="22"/>
        </w:rPr>
        <w:t>33 865 40 22</w:t>
      </w:r>
    </w:p>
    <w:p w14:paraId="2D5AC302" w14:textId="77777777" w:rsidR="00782305" w:rsidRDefault="00782305" w:rsidP="00782305">
      <w:pPr>
        <w:numPr>
          <w:ilvl w:val="0"/>
          <w:numId w:val="1"/>
        </w:numPr>
        <w:spacing w:before="240" w:after="240"/>
        <w:ind w:left="567" w:hanging="567"/>
        <w:rPr>
          <w:rFonts w:ascii="Calibri" w:hAnsi="Calibri"/>
          <w:b/>
          <w:szCs w:val="20"/>
        </w:rPr>
      </w:pPr>
      <w:r w:rsidRPr="001C74C6">
        <w:rPr>
          <w:rFonts w:ascii="Calibri" w:hAnsi="Calibri"/>
          <w:b/>
          <w:szCs w:val="20"/>
        </w:rPr>
        <w:t>Tryb udzielenia zamówienia.</w:t>
      </w:r>
    </w:p>
    <w:p w14:paraId="0DF7F913" w14:textId="27559D4B" w:rsidR="00135FB0" w:rsidRPr="00135FB0" w:rsidRDefault="00135FB0" w:rsidP="00135FB0">
      <w:pPr>
        <w:suppressAutoHyphens/>
        <w:autoSpaceDE w:val="0"/>
        <w:jc w:val="both"/>
        <w:rPr>
          <w:rFonts w:ascii="Calibri" w:hAnsi="Calibri" w:cs="Calibri"/>
          <w:sz w:val="22"/>
          <w:szCs w:val="22"/>
        </w:rPr>
      </w:pPr>
      <w:r w:rsidRPr="00135FB0">
        <w:rPr>
          <w:rFonts w:ascii="Calibri" w:hAnsi="Calibri" w:cs="Calibri"/>
          <w:sz w:val="22"/>
          <w:szCs w:val="22"/>
        </w:rPr>
        <w:t>2.1. Postępowanie prowadzone jest zgodnie z przepisami ustawy z 29 stycznia 2004 roku Prawo zamówień publicznych (tj. Dz. U. z 201</w:t>
      </w:r>
      <w:r w:rsidR="007123A5">
        <w:rPr>
          <w:rFonts w:ascii="Calibri" w:hAnsi="Calibri" w:cs="Calibri"/>
          <w:sz w:val="22"/>
          <w:szCs w:val="22"/>
        </w:rPr>
        <w:t>9</w:t>
      </w:r>
      <w:r w:rsidRPr="00135FB0">
        <w:rPr>
          <w:rFonts w:ascii="Calibri" w:hAnsi="Calibri" w:cs="Calibri"/>
          <w:sz w:val="22"/>
          <w:szCs w:val="22"/>
        </w:rPr>
        <w:t xml:space="preserve"> r. poz. 1</w:t>
      </w:r>
      <w:r w:rsidR="007123A5">
        <w:rPr>
          <w:rFonts w:ascii="Calibri" w:hAnsi="Calibri" w:cs="Calibri"/>
          <w:sz w:val="22"/>
          <w:szCs w:val="22"/>
        </w:rPr>
        <w:t>843</w:t>
      </w:r>
      <w:r w:rsidRPr="00135FB0">
        <w:rPr>
          <w:rFonts w:ascii="Calibri" w:hAnsi="Calibri" w:cs="Calibri"/>
          <w:sz w:val="22"/>
          <w:szCs w:val="22"/>
        </w:rPr>
        <w:t xml:space="preserve"> ze zm.) zwanej dalej „ustawą PZP”, a także wydanymi na podstawie powyższej ustawy rozporządzeniami wykonawczymi dotyczącymi przedmiotowego zamówienia publicznego. </w:t>
      </w:r>
    </w:p>
    <w:p w14:paraId="7D1AFD1B" w14:textId="77777777" w:rsidR="00135FB0" w:rsidRPr="00135FB0" w:rsidRDefault="00135FB0" w:rsidP="00135FB0">
      <w:pPr>
        <w:suppressAutoHyphens/>
        <w:autoSpaceDE w:val="0"/>
        <w:jc w:val="both"/>
        <w:rPr>
          <w:rFonts w:ascii="Calibri" w:hAnsi="Calibri" w:cs="Calibri"/>
          <w:sz w:val="22"/>
          <w:szCs w:val="22"/>
        </w:rPr>
      </w:pPr>
      <w:r w:rsidRPr="00135FB0">
        <w:rPr>
          <w:rFonts w:ascii="Calibri" w:hAnsi="Calibri" w:cs="Calibri"/>
          <w:sz w:val="22"/>
          <w:szCs w:val="22"/>
        </w:rPr>
        <w:t>2.2. Postępowanie prowadzone jest zgodnie z zasadami przewidzianymi dla zamówień o wartości poniżej równowartości kwoty określonej w przepisach wydanych na podstawie art. 11 ust. 8 ustawy PZP.</w:t>
      </w:r>
    </w:p>
    <w:p w14:paraId="0F6CDF49" w14:textId="77777777" w:rsidR="00135FB0" w:rsidRPr="00135FB0" w:rsidRDefault="00135FB0" w:rsidP="00135FB0">
      <w:pPr>
        <w:autoSpaceDE w:val="0"/>
        <w:jc w:val="both"/>
        <w:rPr>
          <w:rFonts w:ascii="Calibri" w:hAnsi="Calibri" w:cs="Calibri"/>
          <w:bCs/>
          <w:sz w:val="22"/>
          <w:szCs w:val="22"/>
        </w:rPr>
      </w:pPr>
      <w:r w:rsidRPr="00135FB0">
        <w:rPr>
          <w:rFonts w:ascii="Calibri" w:hAnsi="Calibri" w:cs="Calibri"/>
          <w:sz w:val="22"/>
          <w:szCs w:val="22"/>
        </w:rPr>
        <w:t>2.</w:t>
      </w:r>
      <w:r w:rsidR="004F2114">
        <w:rPr>
          <w:rFonts w:ascii="Calibri" w:hAnsi="Calibri" w:cs="Calibri"/>
          <w:sz w:val="22"/>
          <w:szCs w:val="22"/>
        </w:rPr>
        <w:t>3</w:t>
      </w:r>
      <w:r w:rsidRPr="00135FB0">
        <w:rPr>
          <w:rFonts w:ascii="Calibri" w:hAnsi="Calibri" w:cs="Calibri"/>
          <w:sz w:val="22"/>
          <w:szCs w:val="22"/>
        </w:rPr>
        <w:t>. W zakresie nieuregulowanym w niniejszej Specyfikacji Istotnych Warunków Zamówienia, zastosowanie mają przepisy ustawy PZP oraz przepisy Kodeksu cywilnego</w:t>
      </w:r>
      <w:r w:rsidRPr="00135FB0">
        <w:rPr>
          <w:rFonts w:ascii="Calibri" w:hAnsi="Calibri" w:cs="Calibri"/>
          <w:bCs/>
          <w:sz w:val="22"/>
          <w:szCs w:val="22"/>
        </w:rPr>
        <w:t>.</w:t>
      </w:r>
    </w:p>
    <w:p w14:paraId="5EBEAB57" w14:textId="77777777" w:rsidR="00135FB0" w:rsidRPr="00135FB0" w:rsidRDefault="00135FB0" w:rsidP="00135FB0">
      <w:pPr>
        <w:autoSpaceDE w:val="0"/>
        <w:jc w:val="both"/>
        <w:rPr>
          <w:rFonts w:ascii="Calibri" w:hAnsi="Calibri" w:cs="Calibri"/>
          <w:bCs/>
          <w:sz w:val="22"/>
          <w:szCs w:val="22"/>
        </w:rPr>
      </w:pPr>
      <w:r w:rsidRPr="00135FB0">
        <w:rPr>
          <w:rFonts w:ascii="Calibri" w:hAnsi="Calibri" w:cs="Calibri"/>
          <w:bCs/>
          <w:sz w:val="22"/>
          <w:szCs w:val="22"/>
        </w:rPr>
        <w:t>2.</w:t>
      </w:r>
      <w:r w:rsidR="004F2114">
        <w:rPr>
          <w:rFonts w:ascii="Calibri" w:hAnsi="Calibri" w:cs="Calibri"/>
          <w:bCs/>
          <w:sz w:val="22"/>
          <w:szCs w:val="22"/>
        </w:rPr>
        <w:t>4</w:t>
      </w:r>
      <w:r w:rsidRPr="00135FB0">
        <w:rPr>
          <w:rFonts w:ascii="Calibri" w:hAnsi="Calibri" w:cs="Calibri"/>
          <w:bCs/>
          <w:sz w:val="22"/>
          <w:szCs w:val="22"/>
        </w:rPr>
        <w:t xml:space="preserve">. Projekt dofinansowany </w:t>
      </w:r>
      <w:bookmarkStart w:id="0" w:name="_Hlk7426629"/>
      <w:r w:rsidRPr="00135FB0">
        <w:rPr>
          <w:rFonts w:ascii="Calibri" w:hAnsi="Calibri" w:cs="Calibri"/>
          <w:bCs/>
          <w:sz w:val="22"/>
          <w:szCs w:val="22"/>
        </w:rPr>
        <w:t>w ramach Regionalnego Programu Operacyjnego Województwa Śląskiego na lata 2014-2020.</w:t>
      </w:r>
    </w:p>
    <w:bookmarkEnd w:id="0"/>
    <w:p w14:paraId="0A04EBC0" w14:textId="2DF6A85D" w:rsidR="00201917" w:rsidRPr="007123A5" w:rsidRDefault="00135FB0" w:rsidP="00135FB0">
      <w:pPr>
        <w:jc w:val="both"/>
        <w:rPr>
          <w:rFonts w:ascii="Calibri" w:hAnsi="Calibri" w:cs="Calibri"/>
          <w:bCs/>
          <w:sz w:val="22"/>
          <w:szCs w:val="22"/>
          <w:u w:val="single"/>
        </w:rPr>
      </w:pPr>
      <w:r w:rsidRPr="00135FB0">
        <w:rPr>
          <w:rFonts w:ascii="Calibri" w:hAnsi="Calibri" w:cs="Calibri"/>
          <w:bCs/>
          <w:sz w:val="22"/>
          <w:szCs w:val="22"/>
        </w:rPr>
        <w:t>2.</w:t>
      </w:r>
      <w:r w:rsidR="004F2114">
        <w:rPr>
          <w:rFonts w:ascii="Calibri" w:hAnsi="Calibri" w:cs="Calibri"/>
          <w:bCs/>
          <w:sz w:val="22"/>
          <w:szCs w:val="22"/>
        </w:rPr>
        <w:t>5</w:t>
      </w:r>
      <w:r w:rsidRPr="00135FB0">
        <w:rPr>
          <w:rFonts w:ascii="Calibri" w:hAnsi="Calibri" w:cs="Calibri"/>
          <w:bCs/>
          <w:sz w:val="22"/>
          <w:szCs w:val="22"/>
        </w:rPr>
        <w:t xml:space="preserve">. </w:t>
      </w:r>
      <w:r w:rsidRPr="00135FB0">
        <w:rPr>
          <w:rFonts w:ascii="Calibri" w:hAnsi="Calibri" w:cs="Calibri"/>
          <w:bCs/>
          <w:sz w:val="22"/>
          <w:szCs w:val="22"/>
          <w:u w:val="single"/>
        </w:rPr>
        <w:t xml:space="preserve">W prowadzonym postępowaniu o udzielenie zamówienia publicznego Zamawiający przewiduje </w:t>
      </w:r>
      <w:r w:rsidRPr="00EF2A5E">
        <w:rPr>
          <w:rFonts w:ascii="Calibri" w:hAnsi="Calibri" w:cs="Calibri"/>
          <w:b/>
          <w:sz w:val="22"/>
          <w:szCs w:val="22"/>
          <w:u w:val="single"/>
        </w:rPr>
        <w:t xml:space="preserve">tzw. „procedurę odwróconą”, o której mowa w art. 24aa ustawy </w:t>
      </w:r>
      <w:proofErr w:type="spellStart"/>
      <w:r w:rsidRPr="00EF2A5E">
        <w:rPr>
          <w:rFonts w:ascii="Calibri" w:hAnsi="Calibri" w:cs="Calibri"/>
          <w:b/>
          <w:sz w:val="22"/>
          <w:szCs w:val="22"/>
          <w:u w:val="single"/>
        </w:rPr>
        <w:t>Pzp</w:t>
      </w:r>
      <w:proofErr w:type="spellEnd"/>
      <w:r w:rsidRPr="00EF2A5E">
        <w:rPr>
          <w:rFonts w:ascii="Calibri" w:hAnsi="Calibri" w:cs="Calibri"/>
          <w:b/>
          <w:sz w:val="22"/>
          <w:szCs w:val="22"/>
          <w:u w:val="single"/>
        </w:rPr>
        <w:t>.</w:t>
      </w:r>
      <w:r w:rsidRPr="00135FB0">
        <w:rPr>
          <w:rFonts w:ascii="Calibri" w:hAnsi="Calibri" w:cs="Calibri"/>
          <w:bCs/>
          <w:sz w:val="22"/>
          <w:szCs w:val="22"/>
          <w:u w:val="single"/>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oraz przesłanek odrzucenia oferty [art. 89 ust. 1 ustawy </w:t>
      </w:r>
      <w:proofErr w:type="spellStart"/>
      <w:r w:rsidRPr="00135FB0">
        <w:rPr>
          <w:rFonts w:ascii="Calibri" w:hAnsi="Calibri" w:cs="Calibri"/>
          <w:bCs/>
          <w:sz w:val="22"/>
          <w:szCs w:val="22"/>
          <w:u w:val="single"/>
        </w:rPr>
        <w:t>Pzp</w:t>
      </w:r>
      <w:proofErr w:type="spellEnd"/>
      <w:r w:rsidRPr="00135FB0">
        <w:rPr>
          <w:rFonts w:ascii="Calibri" w:hAnsi="Calibri" w:cs="Calibri"/>
          <w:bCs/>
          <w:sz w:val="22"/>
          <w:szCs w:val="22"/>
          <w:u w:val="single"/>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135FB0">
        <w:rPr>
          <w:rFonts w:ascii="Calibri" w:hAnsi="Calibri" w:cs="Calibri"/>
          <w:bCs/>
          <w:sz w:val="22"/>
          <w:szCs w:val="22"/>
          <w:u w:val="single"/>
        </w:rPr>
        <w:t>Pzp</w:t>
      </w:r>
      <w:proofErr w:type="spellEnd"/>
      <w:r w:rsidRPr="00135FB0">
        <w:rPr>
          <w:rFonts w:ascii="Calibri" w:hAnsi="Calibri" w:cs="Calibri"/>
          <w:bCs/>
          <w:sz w:val="22"/>
          <w:szCs w:val="22"/>
          <w:u w:val="single"/>
        </w:rPr>
        <w:t xml:space="preserve"> przedłożenia określonych dokumentów potwierdzających brak podstaw do wykluczenia oraz spełnienia warunków udziału w postępowaniu.</w:t>
      </w:r>
    </w:p>
    <w:p w14:paraId="79D4E256" w14:textId="77777777" w:rsidR="00782305" w:rsidRDefault="00782305" w:rsidP="00782305">
      <w:pPr>
        <w:numPr>
          <w:ilvl w:val="0"/>
          <w:numId w:val="1"/>
        </w:numPr>
        <w:spacing w:before="240" w:after="240"/>
        <w:ind w:left="567" w:hanging="567"/>
        <w:rPr>
          <w:rFonts w:ascii="Calibri" w:hAnsi="Calibri"/>
          <w:b/>
          <w:szCs w:val="20"/>
        </w:rPr>
      </w:pPr>
      <w:r w:rsidRPr="001C74C6">
        <w:rPr>
          <w:rFonts w:ascii="Calibri" w:hAnsi="Calibri"/>
          <w:b/>
          <w:szCs w:val="20"/>
        </w:rPr>
        <w:t>Opis przedmiotu zamówienia.</w:t>
      </w:r>
    </w:p>
    <w:p w14:paraId="76FC0948" w14:textId="35DB5D35" w:rsidR="00782305" w:rsidRDefault="00135FB0" w:rsidP="00135FB0">
      <w:pPr>
        <w:spacing w:before="120" w:after="120"/>
        <w:jc w:val="both"/>
        <w:rPr>
          <w:rFonts w:ascii="Calibri" w:hAnsi="Calibri"/>
          <w:sz w:val="22"/>
          <w:szCs w:val="22"/>
        </w:rPr>
      </w:pPr>
      <w:r w:rsidRPr="00135FB0">
        <w:rPr>
          <w:rFonts w:ascii="Calibri" w:hAnsi="Calibri"/>
          <w:sz w:val="22"/>
          <w:szCs w:val="22"/>
        </w:rPr>
        <w:t>3.1.</w:t>
      </w:r>
      <w:r w:rsidR="00201917">
        <w:rPr>
          <w:rFonts w:ascii="Calibri" w:hAnsi="Calibri"/>
          <w:sz w:val="22"/>
          <w:szCs w:val="22"/>
        </w:rPr>
        <w:t xml:space="preserve"> </w:t>
      </w:r>
      <w:r w:rsidR="00782305" w:rsidRPr="00135FB0">
        <w:rPr>
          <w:rFonts w:ascii="Calibri" w:hAnsi="Calibri"/>
          <w:sz w:val="22"/>
          <w:szCs w:val="22"/>
        </w:rPr>
        <w:t xml:space="preserve">Przedmiotem zamówienia jest </w:t>
      </w:r>
      <w:r w:rsidR="00782305" w:rsidRPr="00CA18CB">
        <w:rPr>
          <w:rFonts w:ascii="Calibri" w:hAnsi="Calibri"/>
          <w:b/>
          <w:bCs/>
          <w:sz w:val="22"/>
          <w:szCs w:val="22"/>
        </w:rPr>
        <w:t>dostawa</w:t>
      </w:r>
      <w:r w:rsidR="00CA18CB" w:rsidRPr="00CA18CB">
        <w:rPr>
          <w:rFonts w:ascii="Calibri" w:hAnsi="Calibri"/>
          <w:b/>
          <w:bCs/>
          <w:sz w:val="22"/>
          <w:szCs w:val="22"/>
        </w:rPr>
        <w:t xml:space="preserve"> i montaż</w:t>
      </w:r>
      <w:r w:rsidRPr="00135FB0">
        <w:rPr>
          <w:rFonts w:ascii="Calibri" w:hAnsi="Calibri"/>
          <w:b/>
          <w:sz w:val="22"/>
          <w:szCs w:val="22"/>
        </w:rPr>
        <w:t xml:space="preserve"> sprzętu </w:t>
      </w:r>
      <w:r w:rsidR="004653B6">
        <w:rPr>
          <w:rFonts w:ascii="Calibri" w:hAnsi="Calibri"/>
          <w:b/>
          <w:sz w:val="22"/>
          <w:szCs w:val="22"/>
        </w:rPr>
        <w:t>RTV</w:t>
      </w:r>
      <w:r w:rsidR="00DA49D1">
        <w:rPr>
          <w:rFonts w:ascii="Calibri" w:hAnsi="Calibri"/>
          <w:b/>
          <w:sz w:val="22"/>
          <w:szCs w:val="22"/>
        </w:rPr>
        <w:t xml:space="preserve"> i </w:t>
      </w:r>
      <w:r w:rsidR="004653B6">
        <w:rPr>
          <w:rFonts w:ascii="Calibri" w:hAnsi="Calibri"/>
          <w:b/>
          <w:sz w:val="22"/>
          <w:szCs w:val="22"/>
        </w:rPr>
        <w:t>AGD</w:t>
      </w:r>
      <w:r w:rsidRPr="00135FB0">
        <w:rPr>
          <w:rFonts w:ascii="Calibri" w:hAnsi="Calibri"/>
          <w:b/>
          <w:sz w:val="22"/>
          <w:szCs w:val="22"/>
        </w:rPr>
        <w:t xml:space="preserve"> na potrzeby Centrum </w:t>
      </w:r>
      <w:proofErr w:type="spellStart"/>
      <w:r w:rsidRPr="00135FB0">
        <w:rPr>
          <w:rFonts w:ascii="Calibri" w:hAnsi="Calibri"/>
          <w:b/>
          <w:sz w:val="22"/>
          <w:szCs w:val="22"/>
        </w:rPr>
        <w:t>Sp</w:t>
      </w:r>
      <w:r w:rsidR="007C2609">
        <w:rPr>
          <w:rFonts w:ascii="Calibri" w:hAnsi="Calibri"/>
          <w:b/>
          <w:sz w:val="22"/>
          <w:szCs w:val="22"/>
        </w:rPr>
        <w:t>o</w:t>
      </w:r>
      <w:r w:rsidRPr="00135FB0">
        <w:rPr>
          <w:rFonts w:ascii="Calibri" w:hAnsi="Calibri"/>
          <w:b/>
          <w:sz w:val="22"/>
          <w:szCs w:val="22"/>
        </w:rPr>
        <w:t>łeczno</w:t>
      </w:r>
      <w:proofErr w:type="spellEnd"/>
      <w:r w:rsidRPr="00135FB0">
        <w:rPr>
          <w:rFonts w:ascii="Calibri" w:hAnsi="Calibri"/>
          <w:b/>
          <w:sz w:val="22"/>
          <w:szCs w:val="22"/>
        </w:rPr>
        <w:t xml:space="preserve"> – Kulturalnego w Ślemieniu</w:t>
      </w:r>
      <w:r w:rsidR="00782305" w:rsidRPr="00135FB0">
        <w:rPr>
          <w:rFonts w:ascii="Calibri" w:hAnsi="Calibri"/>
          <w:sz w:val="22"/>
          <w:szCs w:val="22"/>
        </w:rPr>
        <w:t>.</w:t>
      </w:r>
    </w:p>
    <w:p w14:paraId="3DFCFBBA" w14:textId="77777777" w:rsidR="00201917" w:rsidRDefault="00CA18CB" w:rsidP="00201917">
      <w:pPr>
        <w:spacing w:before="120" w:after="120"/>
        <w:jc w:val="both"/>
        <w:rPr>
          <w:rFonts w:ascii="Calibri" w:hAnsi="Calibri"/>
          <w:b/>
          <w:bCs/>
          <w:sz w:val="22"/>
          <w:szCs w:val="22"/>
        </w:rPr>
      </w:pPr>
      <w:r w:rsidRPr="00CD418C">
        <w:rPr>
          <w:rFonts w:ascii="Calibri" w:hAnsi="Calibri"/>
          <w:b/>
          <w:bCs/>
          <w:sz w:val="22"/>
          <w:szCs w:val="22"/>
        </w:rPr>
        <w:t xml:space="preserve">3.2. Zamówienie podzielone jest na </w:t>
      </w:r>
      <w:r w:rsidR="00F83DCC">
        <w:rPr>
          <w:rFonts w:ascii="Calibri" w:hAnsi="Calibri"/>
          <w:b/>
          <w:bCs/>
          <w:sz w:val="22"/>
          <w:szCs w:val="22"/>
          <w:u w:val="single"/>
        </w:rPr>
        <w:t xml:space="preserve">2 </w:t>
      </w:r>
      <w:r w:rsidRPr="00CD418C">
        <w:rPr>
          <w:rFonts w:ascii="Calibri" w:hAnsi="Calibri"/>
          <w:b/>
          <w:bCs/>
          <w:sz w:val="22"/>
          <w:szCs w:val="22"/>
          <w:u w:val="single"/>
        </w:rPr>
        <w:t>części</w:t>
      </w:r>
      <w:r w:rsidRPr="00CD418C">
        <w:rPr>
          <w:rFonts w:ascii="Calibri" w:hAnsi="Calibri"/>
          <w:b/>
          <w:bCs/>
          <w:sz w:val="22"/>
          <w:szCs w:val="22"/>
        </w:rPr>
        <w:t xml:space="preserve"> :</w:t>
      </w:r>
    </w:p>
    <w:p w14:paraId="2D51F00E" w14:textId="7F52CBA7" w:rsidR="00CA18CB" w:rsidRPr="00201917" w:rsidRDefault="00303ADB" w:rsidP="00201917">
      <w:pPr>
        <w:spacing w:before="120" w:after="120"/>
        <w:jc w:val="both"/>
        <w:rPr>
          <w:rFonts w:ascii="Calibri" w:hAnsi="Calibri"/>
          <w:b/>
          <w:bCs/>
          <w:sz w:val="22"/>
          <w:szCs w:val="22"/>
        </w:rPr>
      </w:pPr>
      <w:r>
        <w:rPr>
          <w:rFonts w:ascii="Calibri" w:hAnsi="Calibri"/>
          <w:b/>
          <w:bCs/>
          <w:sz w:val="22"/>
          <w:szCs w:val="22"/>
          <w:u w:val="single"/>
        </w:rPr>
        <w:lastRenderedPageBreak/>
        <w:t>3.3.</w:t>
      </w:r>
      <w:r w:rsidR="00201917" w:rsidRPr="00F83DCC">
        <w:rPr>
          <w:rFonts w:ascii="Calibri" w:hAnsi="Calibri"/>
          <w:b/>
          <w:bCs/>
          <w:sz w:val="22"/>
          <w:szCs w:val="22"/>
          <w:u w:val="single"/>
        </w:rPr>
        <w:t>1.</w:t>
      </w:r>
      <w:r w:rsidR="00201917" w:rsidRPr="008A437F">
        <w:rPr>
          <w:rFonts w:ascii="Calibri" w:hAnsi="Calibri"/>
          <w:b/>
          <w:bCs/>
          <w:sz w:val="22"/>
          <w:szCs w:val="22"/>
          <w:u w:val="single"/>
        </w:rPr>
        <w:t xml:space="preserve"> </w:t>
      </w:r>
      <w:r w:rsidR="00201917" w:rsidRPr="008A437F">
        <w:rPr>
          <w:rFonts w:ascii="Calibri" w:hAnsi="Calibri"/>
          <w:sz w:val="22"/>
          <w:szCs w:val="22"/>
          <w:u w:val="single"/>
        </w:rPr>
        <w:t>Oferta  1 obejmuje</w:t>
      </w:r>
      <w:r w:rsidR="00201917" w:rsidRPr="008A437F">
        <w:rPr>
          <w:rFonts w:ascii="Calibri" w:hAnsi="Calibri"/>
          <w:b/>
          <w:bCs/>
          <w:sz w:val="22"/>
          <w:szCs w:val="22"/>
          <w:u w:val="single"/>
        </w:rPr>
        <w:t xml:space="preserve"> </w:t>
      </w:r>
      <w:r w:rsidR="00CA18CB" w:rsidRPr="008A437F">
        <w:rPr>
          <w:rFonts w:ascii="Calibri" w:hAnsi="Calibri"/>
          <w:b/>
          <w:bCs/>
          <w:i/>
          <w:iCs/>
          <w:sz w:val="22"/>
          <w:szCs w:val="22"/>
          <w:u w:val="single"/>
        </w:rPr>
        <w:t xml:space="preserve"> </w:t>
      </w:r>
      <w:r w:rsidR="00201917" w:rsidRPr="008A437F">
        <w:rPr>
          <w:rFonts w:ascii="Calibri" w:hAnsi="Calibri"/>
          <w:b/>
          <w:bCs/>
          <w:sz w:val="22"/>
          <w:szCs w:val="22"/>
          <w:u w:val="single"/>
        </w:rPr>
        <w:t>c</w:t>
      </w:r>
      <w:r w:rsidR="00CA18CB" w:rsidRPr="008A437F">
        <w:rPr>
          <w:rFonts w:ascii="Calibri" w:hAnsi="Calibri"/>
          <w:b/>
          <w:bCs/>
          <w:sz w:val="22"/>
          <w:szCs w:val="22"/>
          <w:u w:val="single"/>
        </w:rPr>
        <w:t xml:space="preserve">zęść </w:t>
      </w:r>
      <w:r w:rsidR="00201917" w:rsidRPr="008A437F">
        <w:rPr>
          <w:rFonts w:ascii="Calibri" w:hAnsi="Calibri"/>
          <w:b/>
          <w:bCs/>
          <w:sz w:val="22"/>
          <w:szCs w:val="22"/>
          <w:u w:val="single"/>
        </w:rPr>
        <w:t>I zamówienia</w:t>
      </w:r>
      <w:r w:rsidR="00201917">
        <w:rPr>
          <w:rFonts w:ascii="Calibri" w:hAnsi="Calibri"/>
          <w:b/>
          <w:bCs/>
          <w:sz w:val="22"/>
          <w:szCs w:val="22"/>
        </w:rPr>
        <w:t xml:space="preserve">,  </w:t>
      </w:r>
      <w:r w:rsidR="00201917" w:rsidRPr="00201917">
        <w:rPr>
          <w:rFonts w:ascii="Calibri" w:hAnsi="Calibri"/>
          <w:sz w:val="22"/>
          <w:szCs w:val="22"/>
        </w:rPr>
        <w:t>na któr</w:t>
      </w:r>
      <w:r w:rsidR="00201917">
        <w:rPr>
          <w:rFonts w:ascii="Calibri" w:hAnsi="Calibri"/>
          <w:sz w:val="22"/>
          <w:szCs w:val="22"/>
        </w:rPr>
        <w:t>ą</w:t>
      </w:r>
      <w:r w:rsidR="00201917" w:rsidRPr="00201917">
        <w:rPr>
          <w:rFonts w:ascii="Calibri" w:hAnsi="Calibri"/>
          <w:sz w:val="22"/>
          <w:szCs w:val="22"/>
        </w:rPr>
        <w:t xml:space="preserve"> składa się</w:t>
      </w:r>
      <w:r w:rsidR="00201917">
        <w:rPr>
          <w:rFonts w:ascii="Calibri" w:hAnsi="Calibri"/>
          <w:b/>
          <w:bCs/>
          <w:sz w:val="22"/>
          <w:szCs w:val="22"/>
        </w:rPr>
        <w:t xml:space="preserve"> </w:t>
      </w:r>
      <w:r w:rsidR="00CA18CB" w:rsidRPr="00CD418C">
        <w:rPr>
          <w:rFonts w:ascii="Calibri" w:hAnsi="Calibri"/>
          <w:b/>
          <w:bCs/>
          <w:i/>
          <w:iCs/>
          <w:sz w:val="22"/>
          <w:szCs w:val="22"/>
        </w:rPr>
        <w:t xml:space="preserve"> – </w:t>
      </w:r>
      <w:r w:rsidR="00CA18CB" w:rsidRPr="00201917">
        <w:rPr>
          <w:rFonts w:ascii="Calibri" w:hAnsi="Calibri"/>
          <w:b/>
          <w:bCs/>
          <w:sz w:val="22"/>
          <w:szCs w:val="22"/>
        </w:rPr>
        <w:t xml:space="preserve">dostawa i montaż </w:t>
      </w:r>
      <w:r w:rsidR="00201917" w:rsidRPr="00201917">
        <w:rPr>
          <w:rFonts w:ascii="Calibri" w:hAnsi="Calibri"/>
          <w:b/>
          <w:bCs/>
          <w:sz w:val="22"/>
          <w:szCs w:val="22"/>
        </w:rPr>
        <w:t xml:space="preserve">sprzętu </w:t>
      </w:r>
      <w:r w:rsidR="00CD418C" w:rsidRPr="00201917">
        <w:rPr>
          <w:rFonts w:ascii="Calibri" w:hAnsi="Calibri"/>
          <w:b/>
          <w:bCs/>
          <w:sz w:val="22"/>
          <w:szCs w:val="22"/>
        </w:rPr>
        <w:t>RTV</w:t>
      </w:r>
      <w:r w:rsidR="00201917">
        <w:rPr>
          <w:rFonts w:ascii="Calibri" w:hAnsi="Calibri"/>
          <w:b/>
          <w:bCs/>
          <w:i/>
          <w:iCs/>
          <w:sz w:val="22"/>
          <w:szCs w:val="22"/>
        </w:rPr>
        <w:t xml:space="preserve">, </w:t>
      </w:r>
      <w:r w:rsidR="00201917" w:rsidRPr="00201917">
        <w:rPr>
          <w:rFonts w:ascii="Calibri" w:hAnsi="Calibri"/>
          <w:sz w:val="22"/>
          <w:szCs w:val="22"/>
        </w:rPr>
        <w:t>zgodnie z poniższym zestawieniem</w:t>
      </w:r>
      <w:r w:rsidR="00CA18CB" w:rsidRPr="00201917">
        <w:rPr>
          <w:rFonts w:ascii="Calibri" w:hAnsi="Calibri"/>
          <w:sz w:val="22"/>
          <w:szCs w:val="22"/>
        </w:rPr>
        <w:t>:</w:t>
      </w:r>
      <w:r w:rsidR="00CA18CB" w:rsidRPr="00CD418C">
        <w:rPr>
          <w:rFonts w:ascii="Calibri" w:hAnsi="Calibri"/>
          <w:b/>
          <w:bCs/>
          <w:i/>
          <w:iCs/>
          <w:sz w:val="22"/>
          <w:szCs w:val="22"/>
        </w:rPr>
        <w:t xml:space="preserve"> </w:t>
      </w:r>
    </w:p>
    <w:p w14:paraId="3B7308A0" w14:textId="32DB9808" w:rsidR="00CA18CB" w:rsidRPr="00B02825" w:rsidRDefault="00CA18CB" w:rsidP="00CA18CB">
      <w:pPr>
        <w:rPr>
          <w:rFonts w:ascii="Calibri" w:hAnsi="Calibri"/>
          <w:b/>
          <w:bCs/>
          <w:sz w:val="22"/>
          <w:szCs w:val="22"/>
        </w:rPr>
      </w:pPr>
      <w:r w:rsidRPr="00796272">
        <w:rPr>
          <w:rFonts w:ascii="Calibri" w:hAnsi="Calibri"/>
          <w:sz w:val="22"/>
          <w:szCs w:val="22"/>
        </w:rPr>
        <w:t xml:space="preserve">1.  Zestawy multimedialne: </w:t>
      </w:r>
      <w:r w:rsidR="0085103E">
        <w:rPr>
          <w:rFonts w:ascii="Calibri" w:hAnsi="Calibri"/>
          <w:sz w:val="22"/>
          <w:szCs w:val="22"/>
        </w:rPr>
        <w:t>Komputer przenośny</w:t>
      </w:r>
      <w:r w:rsidRPr="00796272">
        <w:rPr>
          <w:rFonts w:ascii="Calibri" w:hAnsi="Calibri"/>
          <w:sz w:val="22"/>
          <w:szCs w:val="22"/>
        </w:rPr>
        <w:t>, Projektor</w:t>
      </w:r>
      <w:r w:rsidR="00B02825">
        <w:rPr>
          <w:rFonts w:ascii="Calibri" w:hAnsi="Calibri"/>
          <w:sz w:val="22"/>
          <w:szCs w:val="22"/>
        </w:rPr>
        <w:t xml:space="preserve"> multimedialny</w:t>
      </w:r>
      <w:r w:rsidRPr="00796272">
        <w:rPr>
          <w:rFonts w:ascii="Calibri" w:hAnsi="Calibri"/>
          <w:sz w:val="22"/>
          <w:szCs w:val="22"/>
        </w:rPr>
        <w:t xml:space="preserve">, Ekran </w:t>
      </w:r>
      <w:r w:rsidR="00B02825">
        <w:rPr>
          <w:rFonts w:ascii="Calibri" w:hAnsi="Calibri"/>
          <w:sz w:val="22"/>
          <w:szCs w:val="22"/>
        </w:rPr>
        <w:t xml:space="preserve">projekcyjny - różne wymiary </w:t>
      </w:r>
      <w:r w:rsidRPr="00796272">
        <w:rPr>
          <w:rFonts w:ascii="Calibri" w:hAnsi="Calibri"/>
          <w:sz w:val="22"/>
          <w:szCs w:val="22"/>
        </w:rPr>
        <w:t xml:space="preserve"> </w:t>
      </w:r>
    </w:p>
    <w:p w14:paraId="471EBD2A" w14:textId="2D6441AD" w:rsidR="00CA18CB" w:rsidRPr="00796272" w:rsidRDefault="00CA18CB" w:rsidP="00CA18CB">
      <w:pPr>
        <w:rPr>
          <w:rFonts w:ascii="Calibri" w:hAnsi="Calibri"/>
          <w:sz w:val="22"/>
          <w:szCs w:val="22"/>
        </w:rPr>
      </w:pPr>
      <w:r w:rsidRPr="00796272">
        <w:rPr>
          <w:rFonts w:ascii="Calibri" w:hAnsi="Calibri"/>
          <w:sz w:val="22"/>
          <w:szCs w:val="22"/>
        </w:rPr>
        <w:t xml:space="preserve">2. Telewizor </w:t>
      </w:r>
      <w:r w:rsidR="00CD418C" w:rsidRPr="00796272">
        <w:rPr>
          <w:rFonts w:ascii="Calibri" w:hAnsi="Calibri"/>
          <w:sz w:val="22"/>
          <w:szCs w:val="22"/>
        </w:rPr>
        <w:t>wraz z uchwytem</w:t>
      </w:r>
      <w:r w:rsidRPr="00796272">
        <w:rPr>
          <w:rFonts w:ascii="Calibri" w:hAnsi="Calibri"/>
          <w:sz w:val="22"/>
          <w:szCs w:val="22"/>
        </w:rPr>
        <w:t xml:space="preserve"> </w:t>
      </w:r>
    </w:p>
    <w:p w14:paraId="014BC256" w14:textId="7A384A5C" w:rsidR="00CA18CB" w:rsidRDefault="00CA18CB" w:rsidP="00CA18CB">
      <w:pPr>
        <w:rPr>
          <w:rFonts w:ascii="Calibri" w:hAnsi="Calibri"/>
          <w:b/>
          <w:bCs/>
          <w:sz w:val="22"/>
          <w:szCs w:val="22"/>
        </w:rPr>
      </w:pPr>
      <w:r w:rsidRPr="00796272">
        <w:rPr>
          <w:rFonts w:ascii="Calibri" w:hAnsi="Calibri"/>
          <w:sz w:val="22"/>
          <w:szCs w:val="22"/>
        </w:rPr>
        <w:t xml:space="preserve">3. </w:t>
      </w:r>
      <w:r w:rsidR="00CD418C" w:rsidRPr="00796272">
        <w:rPr>
          <w:rFonts w:ascii="Calibri" w:hAnsi="Calibri"/>
          <w:sz w:val="22"/>
          <w:szCs w:val="22"/>
        </w:rPr>
        <w:t xml:space="preserve">Zestaw interaktywny: </w:t>
      </w:r>
      <w:r w:rsidR="00C71C7F">
        <w:rPr>
          <w:rFonts w:ascii="Calibri" w:hAnsi="Calibri"/>
          <w:sz w:val="22"/>
          <w:szCs w:val="22"/>
        </w:rPr>
        <w:t>T</w:t>
      </w:r>
      <w:r w:rsidR="00CD418C" w:rsidRPr="00796272">
        <w:rPr>
          <w:rFonts w:ascii="Calibri" w:hAnsi="Calibri"/>
          <w:sz w:val="22"/>
          <w:szCs w:val="22"/>
        </w:rPr>
        <w:t xml:space="preserve">ablica interaktywna, </w:t>
      </w:r>
      <w:r w:rsidR="00C71C7F">
        <w:rPr>
          <w:rFonts w:ascii="Calibri" w:hAnsi="Calibri"/>
          <w:sz w:val="22"/>
          <w:szCs w:val="22"/>
        </w:rPr>
        <w:t>P</w:t>
      </w:r>
      <w:r w:rsidR="00CD418C" w:rsidRPr="00796272">
        <w:rPr>
          <w:rFonts w:ascii="Calibri" w:hAnsi="Calibri"/>
          <w:sz w:val="22"/>
          <w:szCs w:val="22"/>
        </w:rPr>
        <w:t>rojektor</w:t>
      </w:r>
      <w:r w:rsidR="00C71C7F">
        <w:rPr>
          <w:rFonts w:ascii="Calibri" w:hAnsi="Calibri"/>
          <w:sz w:val="22"/>
          <w:szCs w:val="22"/>
        </w:rPr>
        <w:t xml:space="preserve"> do tablicy interaktywnej</w:t>
      </w:r>
      <w:r w:rsidR="0086606D">
        <w:rPr>
          <w:rFonts w:ascii="Calibri" w:hAnsi="Calibri"/>
          <w:sz w:val="22"/>
          <w:szCs w:val="22"/>
        </w:rPr>
        <w:t>, stojak</w:t>
      </w:r>
      <w:r w:rsidR="00C71C7F">
        <w:rPr>
          <w:rFonts w:ascii="Calibri" w:hAnsi="Calibri"/>
          <w:sz w:val="22"/>
          <w:szCs w:val="22"/>
        </w:rPr>
        <w:t xml:space="preserve"> </w:t>
      </w:r>
    </w:p>
    <w:p w14:paraId="7C0AB228" w14:textId="3DAD1CE3" w:rsidR="007123A5" w:rsidRPr="000E1A6D" w:rsidRDefault="000E1A6D" w:rsidP="000E1A6D">
      <w:pPr>
        <w:spacing w:before="120" w:after="120"/>
        <w:jc w:val="both"/>
        <w:rPr>
          <w:rFonts w:ascii="Calibri" w:hAnsi="Calibri"/>
          <w:b/>
          <w:color w:val="FF0000"/>
          <w:sz w:val="22"/>
          <w:szCs w:val="22"/>
        </w:rPr>
      </w:pPr>
      <w:r w:rsidRPr="00DA49D1">
        <w:rPr>
          <w:rFonts w:ascii="Calibri" w:hAnsi="Calibri"/>
          <w:color w:val="FF0000"/>
          <w:sz w:val="22"/>
          <w:szCs w:val="22"/>
        </w:rPr>
        <w:t xml:space="preserve">Szczegółowy </w:t>
      </w:r>
      <w:r w:rsidRPr="00DA49D1">
        <w:rPr>
          <w:rFonts w:ascii="Calibri" w:hAnsi="Calibri"/>
          <w:b/>
          <w:color w:val="FF0000"/>
          <w:sz w:val="22"/>
          <w:szCs w:val="22"/>
        </w:rPr>
        <w:t>opis przedmiotu zamówienia</w:t>
      </w:r>
      <w:r w:rsidRPr="00DA49D1">
        <w:rPr>
          <w:rFonts w:ascii="Calibri" w:hAnsi="Calibri"/>
          <w:color w:val="FF0000"/>
          <w:sz w:val="22"/>
          <w:szCs w:val="22"/>
        </w:rPr>
        <w:t xml:space="preserve"> </w:t>
      </w:r>
      <w:r w:rsidRPr="00DA49D1">
        <w:rPr>
          <w:rFonts w:ascii="Calibri" w:hAnsi="Calibri"/>
          <w:b/>
          <w:bCs/>
          <w:color w:val="FF0000"/>
          <w:sz w:val="22"/>
          <w:szCs w:val="22"/>
        </w:rPr>
        <w:t xml:space="preserve">dla części I zamówienia  </w:t>
      </w:r>
      <w:r w:rsidRPr="00DA49D1">
        <w:rPr>
          <w:rFonts w:ascii="Calibri" w:hAnsi="Calibri"/>
          <w:color w:val="FF0000"/>
          <w:sz w:val="22"/>
          <w:szCs w:val="22"/>
        </w:rPr>
        <w:t xml:space="preserve">został zawarty w </w:t>
      </w:r>
      <w:r w:rsidRPr="00DA49D1">
        <w:rPr>
          <w:rFonts w:ascii="Calibri" w:hAnsi="Calibri"/>
          <w:b/>
          <w:color w:val="FF0000"/>
          <w:sz w:val="22"/>
          <w:szCs w:val="22"/>
        </w:rPr>
        <w:t xml:space="preserve">załączniku: </w:t>
      </w:r>
      <w:r w:rsidRPr="00DA49D1">
        <w:rPr>
          <w:rFonts w:ascii="Calibri" w:hAnsi="Calibri"/>
          <w:b/>
          <w:color w:val="FF0000"/>
          <w:sz w:val="22"/>
          <w:szCs w:val="22"/>
          <w:u w:val="single"/>
        </w:rPr>
        <w:t xml:space="preserve">nr </w:t>
      </w:r>
      <w:r>
        <w:rPr>
          <w:rFonts w:ascii="Calibri" w:hAnsi="Calibri"/>
          <w:b/>
          <w:color w:val="FF0000"/>
          <w:sz w:val="22"/>
          <w:szCs w:val="22"/>
          <w:u w:val="single"/>
        </w:rPr>
        <w:t>7</w:t>
      </w:r>
      <w:r w:rsidRPr="00DA49D1">
        <w:rPr>
          <w:rFonts w:ascii="Calibri" w:hAnsi="Calibri"/>
          <w:b/>
          <w:color w:val="FF0000"/>
          <w:sz w:val="22"/>
          <w:szCs w:val="22"/>
          <w:u w:val="single"/>
        </w:rPr>
        <w:t xml:space="preserve"> do SIWZ</w:t>
      </w:r>
      <w:r w:rsidRPr="00DA49D1">
        <w:rPr>
          <w:rFonts w:ascii="Calibri" w:hAnsi="Calibri"/>
          <w:b/>
          <w:color w:val="FF0000"/>
          <w:sz w:val="22"/>
          <w:szCs w:val="22"/>
        </w:rPr>
        <w:t xml:space="preserve">. </w:t>
      </w:r>
    </w:p>
    <w:p w14:paraId="71F9E2AB" w14:textId="20EBCC69" w:rsidR="00CD418C" w:rsidRPr="00201917" w:rsidRDefault="00303ADB" w:rsidP="00201917">
      <w:pPr>
        <w:jc w:val="both"/>
        <w:rPr>
          <w:rFonts w:ascii="Calibri" w:hAnsi="Calibri"/>
          <w:b/>
          <w:bCs/>
          <w:sz w:val="22"/>
          <w:szCs w:val="22"/>
        </w:rPr>
      </w:pPr>
      <w:r>
        <w:rPr>
          <w:rFonts w:ascii="Calibri" w:hAnsi="Calibri"/>
          <w:b/>
          <w:bCs/>
          <w:sz w:val="22"/>
          <w:szCs w:val="22"/>
          <w:u w:val="single"/>
        </w:rPr>
        <w:t>3.3.</w:t>
      </w:r>
      <w:r w:rsidR="00201917" w:rsidRPr="00F83DCC">
        <w:rPr>
          <w:rFonts w:ascii="Calibri" w:hAnsi="Calibri"/>
          <w:b/>
          <w:bCs/>
          <w:sz w:val="22"/>
          <w:szCs w:val="22"/>
          <w:u w:val="single"/>
        </w:rPr>
        <w:t>2.</w:t>
      </w:r>
      <w:r w:rsidR="00201917" w:rsidRPr="008A437F">
        <w:rPr>
          <w:rFonts w:ascii="Calibri" w:hAnsi="Calibri"/>
          <w:sz w:val="22"/>
          <w:szCs w:val="22"/>
          <w:u w:val="single"/>
        </w:rPr>
        <w:t xml:space="preserve"> Oferta 2 obejmuje</w:t>
      </w:r>
      <w:r w:rsidR="00201917" w:rsidRPr="008A437F">
        <w:rPr>
          <w:rFonts w:ascii="Calibri" w:hAnsi="Calibri"/>
          <w:b/>
          <w:bCs/>
          <w:sz w:val="22"/>
          <w:szCs w:val="22"/>
          <w:u w:val="single"/>
        </w:rPr>
        <w:t xml:space="preserve"> c</w:t>
      </w:r>
      <w:r w:rsidR="00CD418C" w:rsidRPr="008A437F">
        <w:rPr>
          <w:rFonts w:ascii="Calibri" w:hAnsi="Calibri"/>
          <w:b/>
          <w:bCs/>
          <w:sz w:val="22"/>
          <w:szCs w:val="22"/>
          <w:u w:val="single"/>
        </w:rPr>
        <w:t xml:space="preserve">zęść </w:t>
      </w:r>
      <w:r w:rsidR="00201917" w:rsidRPr="008A437F">
        <w:rPr>
          <w:rFonts w:ascii="Calibri" w:hAnsi="Calibri"/>
          <w:b/>
          <w:bCs/>
          <w:sz w:val="22"/>
          <w:szCs w:val="22"/>
          <w:u w:val="single"/>
        </w:rPr>
        <w:t>II zamówienia</w:t>
      </w:r>
      <w:r w:rsidR="00201917">
        <w:rPr>
          <w:rFonts w:ascii="Calibri" w:hAnsi="Calibri"/>
          <w:b/>
          <w:bCs/>
          <w:sz w:val="22"/>
          <w:szCs w:val="22"/>
        </w:rPr>
        <w:t xml:space="preserve">, </w:t>
      </w:r>
      <w:r w:rsidR="00201917" w:rsidRPr="00201917">
        <w:rPr>
          <w:rFonts w:ascii="Calibri" w:hAnsi="Calibri"/>
          <w:sz w:val="22"/>
          <w:szCs w:val="22"/>
        </w:rPr>
        <w:t>na która składa się</w:t>
      </w:r>
      <w:r w:rsidR="00201917">
        <w:rPr>
          <w:rFonts w:ascii="Calibri" w:hAnsi="Calibri"/>
          <w:b/>
          <w:bCs/>
          <w:sz w:val="22"/>
          <w:szCs w:val="22"/>
        </w:rPr>
        <w:t xml:space="preserve"> </w:t>
      </w:r>
      <w:r w:rsidR="00CD418C" w:rsidRPr="00201917">
        <w:rPr>
          <w:rFonts w:ascii="Calibri" w:hAnsi="Calibri"/>
          <w:b/>
          <w:bCs/>
          <w:sz w:val="22"/>
          <w:szCs w:val="22"/>
        </w:rPr>
        <w:t xml:space="preserve"> – dostaw</w:t>
      </w:r>
      <w:r w:rsidR="0086606D">
        <w:rPr>
          <w:rFonts w:ascii="Calibri" w:hAnsi="Calibri"/>
          <w:b/>
          <w:bCs/>
          <w:sz w:val="22"/>
          <w:szCs w:val="22"/>
        </w:rPr>
        <w:t>a</w:t>
      </w:r>
      <w:r w:rsidR="00CD418C" w:rsidRPr="00201917">
        <w:rPr>
          <w:rFonts w:ascii="Calibri" w:hAnsi="Calibri"/>
          <w:b/>
          <w:bCs/>
          <w:sz w:val="22"/>
          <w:szCs w:val="22"/>
        </w:rPr>
        <w:t xml:space="preserve"> i montaż sprzętu AGD</w:t>
      </w:r>
      <w:r w:rsidR="00201917">
        <w:rPr>
          <w:rFonts w:ascii="Calibri" w:hAnsi="Calibri"/>
          <w:b/>
          <w:bCs/>
          <w:sz w:val="22"/>
          <w:szCs w:val="22"/>
        </w:rPr>
        <w:t xml:space="preserve">, </w:t>
      </w:r>
      <w:r w:rsidR="00201917" w:rsidRPr="00201917">
        <w:rPr>
          <w:rFonts w:ascii="Calibri" w:hAnsi="Calibri"/>
          <w:sz w:val="22"/>
          <w:szCs w:val="22"/>
        </w:rPr>
        <w:t>zgodnie z poniższym zestawieniem</w:t>
      </w:r>
      <w:r w:rsidR="00CD418C" w:rsidRPr="00201917">
        <w:rPr>
          <w:rFonts w:ascii="Calibri" w:hAnsi="Calibri"/>
          <w:sz w:val="22"/>
          <w:szCs w:val="22"/>
        </w:rPr>
        <w:t>:</w:t>
      </w:r>
    </w:p>
    <w:p w14:paraId="1A79A5B9" w14:textId="2D268E99" w:rsidR="00CD418C" w:rsidRPr="00796272" w:rsidRDefault="00CD418C" w:rsidP="00CA18CB">
      <w:pPr>
        <w:rPr>
          <w:rFonts w:ascii="Calibri" w:hAnsi="Calibri"/>
          <w:sz w:val="22"/>
          <w:szCs w:val="22"/>
        </w:rPr>
      </w:pPr>
      <w:bookmarkStart w:id="1" w:name="_Hlk32480549"/>
      <w:r w:rsidRPr="00796272">
        <w:rPr>
          <w:rFonts w:ascii="Calibri" w:hAnsi="Calibri"/>
          <w:sz w:val="22"/>
          <w:szCs w:val="22"/>
        </w:rPr>
        <w:t xml:space="preserve">1. Lodówka  </w:t>
      </w:r>
    </w:p>
    <w:p w14:paraId="47D75763" w14:textId="3B3948AB" w:rsidR="00CD418C" w:rsidRPr="00796272" w:rsidRDefault="00CD418C" w:rsidP="00CA18CB">
      <w:pPr>
        <w:rPr>
          <w:rFonts w:ascii="Calibri" w:hAnsi="Calibri"/>
          <w:sz w:val="22"/>
          <w:szCs w:val="22"/>
        </w:rPr>
      </w:pPr>
      <w:r w:rsidRPr="00796272">
        <w:rPr>
          <w:rFonts w:ascii="Calibri" w:hAnsi="Calibri"/>
          <w:sz w:val="22"/>
          <w:szCs w:val="22"/>
        </w:rPr>
        <w:t xml:space="preserve">2. Kuchenka indukcyjna z piekarnikiem </w:t>
      </w:r>
    </w:p>
    <w:p w14:paraId="2B405F1C" w14:textId="4DB9A68B" w:rsidR="00CD418C" w:rsidRPr="00796272" w:rsidRDefault="00CD418C" w:rsidP="00CA18CB">
      <w:pPr>
        <w:rPr>
          <w:rFonts w:ascii="Calibri" w:hAnsi="Calibri"/>
          <w:sz w:val="22"/>
          <w:szCs w:val="22"/>
        </w:rPr>
      </w:pPr>
      <w:r w:rsidRPr="00796272">
        <w:rPr>
          <w:rFonts w:ascii="Calibri" w:hAnsi="Calibri"/>
          <w:sz w:val="22"/>
          <w:szCs w:val="22"/>
        </w:rPr>
        <w:t>3. Okap</w:t>
      </w:r>
    </w:p>
    <w:p w14:paraId="5F8D8F75" w14:textId="6636FEA8" w:rsidR="00CD418C" w:rsidRDefault="00CD418C" w:rsidP="00CA18CB">
      <w:pPr>
        <w:rPr>
          <w:rFonts w:ascii="Calibri" w:hAnsi="Calibri"/>
          <w:sz w:val="22"/>
          <w:szCs w:val="22"/>
        </w:rPr>
      </w:pPr>
      <w:r w:rsidRPr="00796272">
        <w:rPr>
          <w:rFonts w:ascii="Calibri" w:hAnsi="Calibri"/>
          <w:sz w:val="22"/>
          <w:szCs w:val="22"/>
        </w:rPr>
        <w:t xml:space="preserve">4. Zmywarka. </w:t>
      </w:r>
    </w:p>
    <w:p w14:paraId="54C576FC" w14:textId="66D45CE7" w:rsidR="004E5A38" w:rsidRDefault="004E5A38" w:rsidP="00CA18CB">
      <w:pPr>
        <w:rPr>
          <w:rFonts w:ascii="Calibri" w:hAnsi="Calibri"/>
          <w:sz w:val="22"/>
          <w:szCs w:val="22"/>
        </w:rPr>
      </w:pPr>
      <w:r>
        <w:rPr>
          <w:rFonts w:ascii="Calibri" w:hAnsi="Calibri"/>
          <w:sz w:val="22"/>
          <w:szCs w:val="22"/>
        </w:rPr>
        <w:t>5</w:t>
      </w:r>
      <w:r w:rsidRPr="00796272">
        <w:rPr>
          <w:rFonts w:ascii="Calibri" w:hAnsi="Calibri"/>
          <w:sz w:val="22"/>
          <w:szCs w:val="22"/>
        </w:rPr>
        <w:t xml:space="preserve">. </w:t>
      </w:r>
      <w:r>
        <w:rPr>
          <w:rFonts w:ascii="Calibri" w:hAnsi="Calibri"/>
          <w:sz w:val="22"/>
          <w:szCs w:val="22"/>
        </w:rPr>
        <w:t>Piec</w:t>
      </w:r>
      <w:r w:rsidRPr="00796272">
        <w:rPr>
          <w:rFonts w:ascii="Calibri" w:hAnsi="Calibri"/>
          <w:sz w:val="22"/>
          <w:szCs w:val="22"/>
        </w:rPr>
        <w:t xml:space="preserve"> parowy</w:t>
      </w:r>
      <w:r>
        <w:rPr>
          <w:rFonts w:ascii="Calibri" w:hAnsi="Calibri"/>
          <w:sz w:val="22"/>
          <w:szCs w:val="22"/>
        </w:rPr>
        <w:t xml:space="preserve"> wraz z podstawą </w:t>
      </w:r>
      <w:r w:rsidRPr="00796272">
        <w:rPr>
          <w:rFonts w:ascii="Calibri" w:hAnsi="Calibri"/>
          <w:sz w:val="22"/>
          <w:szCs w:val="22"/>
        </w:rPr>
        <w:t xml:space="preserve"> </w:t>
      </w:r>
    </w:p>
    <w:p w14:paraId="36728893" w14:textId="7BFCFD01" w:rsidR="004E5A38" w:rsidRPr="00796272" w:rsidRDefault="004E5A38" w:rsidP="00CA18CB">
      <w:pPr>
        <w:rPr>
          <w:rFonts w:ascii="Calibri" w:hAnsi="Calibri"/>
          <w:sz w:val="22"/>
          <w:szCs w:val="22"/>
        </w:rPr>
      </w:pPr>
      <w:r w:rsidRPr="00796272">
        <w:rPr>
          <w:rFonts w:ascii="Calibri" w:hAnsi="Calibri"/>
          <w:sz w:val="22"/>
          <w:szCs w:val="22"/>
        </w:rPr>
        <w:t xml:space="preserve">6. Taboret elektryczny </w:t>
      </w:r>
    </w:p>
    <w:p w14:paraId="62EE3FE0" w14:textId="33830F91" w:rsidR="005807EC" w:rsidRDefault="004E5A38" w:rsidP="00CA18CB">
      <w:pPr>
        <w:rPr>
          <w:rFonts w:ascii="Calibri" w:hAnsi="Calibri"/>
          <w:sz w:val="22"/>
          <w:szCs w:val="22"/>
        </w:rPr>
      </w:pPr>
      <w:r>
        <w:rPr>
          <w:rFonts w:ascii="Calibri" w:hAnsi="Calibri"/>
          <w:sz w:val="22"/>
          <w:szCs w:val="22"/>
        </w:rPr>
        <w:t>7</w:t>
      </w:r>
      <w:r w:rsidR="005807EC" w:rsidRPr="00796272">
        <w:rPr>
          <w:rFonts w:ascii="Calibri" w:hAnsi="Calibri"/>
          <w:sz w:val="22"/>
          <w:szCs w:val="22"/>
        </w:rPr>
        <w:t xml:space="preserve">. Naświetlacz do jaj </w:t>
      </w:r>
    </w:p>
    <w:p w14:paraId="5A87868F" w14:textId="22961905" w:rsidR="007123A5" w:rsidRPr="000E1A6D" w:rsidRDefault="000E1A6D" w:rsidP="000E1A6D">
      <w:pPr>
        <w:spacing w:before="120" w:after="120"/>
        <w:jc w:val="both"/>
        <w:rPr>
          <w:rFonts w:ascii="Calibri" w:hAnsi="Calibri"/>
          <w:b/>
          <w:color w:val="FF0000"/>
          <w:sz w:val="22"/>
          <w:szCs w:val="22"/>
        </w:rPr>
      </w:pPr>
      <w:r w:rsidRPr="00DA49D1">
        <w:rPr>
          <w:rFonts w:ascii="Calibri" w:hAnsi="Calibri"/>
          <w:color w:val="FF0000"/>
          <w:sz w:val="22"/>
          <w:szCs w:val="22"/>
        </w:rPr>
        <w:t xml:space="preserve">Szczegółowy </w:t>
      </w:r>
      <w:r w:rsidRPr="00DA49D1">
        <w:rPr>
          <w:rFonts w:ascii="Calibri" w:hAnsi="Calibri"/>
          <w:b/>
          <w:color w:val="FF0000"/>
          <w:sz w:val="22"/>
          <w:szCs w:val="22"/>
        </w:rPr>
        <w:t>opis przedmiotu zamówienia</w:t>
      </w:r>
      <w:r w:rsidRPr="00DA49D1">
        <w:rPr>
          <w:rFonts w:ascii="Calibri" w:hAnsi="Calibri"/>
          <w:color w:val="FF0000"/>
          <w:sz w:val="22"/>
          <w:szCs w:val="22"/>
        </w:rPr>
        <w:t xml:space="preserve"> </w:t>
      </w:r>
      <w:r w:rsidRPr="00DA49D1">
        <w:rPr>
          <w:rFonts w:ascii="Calibri" w:hAnsi="Calibri"/>
          <w:b/>
          <w:bCs/>
          <w:color w:val="FF0000"/>
          <w:sz w:val="22"/>
          <w:szCs w:val="22"/>
        </w:rPr>
        <w:t>dla części II zamówienia</w:t>
      </w:r>
      <w:r w:rsidRPr="00DA49D1">
        <w:rPr>
          <w:rFonts w:ascii="Calibri" w:hAnsi="Calibri"/>
          <w:color w:val="FF0000"/>
          <w:sz w:val="22"/>
          <w:szCs w:val="22"/>
        </w:rPr>
        <w:t xml:space="preserve"> został zawarty w </w:t>
      </w:r>
      <w:r w:rsidRPr="00DA49D1">
        <w:rPr>
          <w:rFonts w:ascii="Calibri" w:hAnsi="Calibri"/>
          <w:b/>
          <w:color w:val="FF0000"/>
          <w:sz w:val="22"/>
          <w:szCs w:val="22"/>
        </w:rPr>
        <w:t xml:space="preserve">załączniku: </w:t>
      </w:r>
      <w:r w:rsidRPr="00DA49D1">
        <w:rPr>
          <w:rFonts w:ascii="Calibri" w:hAnsi="Calibri"/>
          <w:b/>
          <w:color w:val="FF0000"/>
          <w:sz w:val="22"/>
          <w:szCs w:val="22"/>
          <w:u w:val="single"/>
        </w:rPr>
        <w:t xml:space="preserve">nr </w:t>
      </w:r>
      <w:r>
        <w:rPr>
          <w:rFonts w:ascii="Calibri" w:hAnsi="Calibri"/>
          <w:b/>
          <w:color w:val="FF0000"/>
          <w:sz w:val="22"/>
          <w:szCs w:val="22"/>
          <w:u w:val="single"/>
        </w:rPr>
        <w:t>8</w:t>
      </w:r>
      <w:r w:rsidRPr="00DA49D1">
        <w:rPr>
          <w:rFonts w:ascii="Calibri" w:hAnsi="Calibri"/>
          <w:b/>
          <w:color w:val="FF0000"/>
          <w:sz w:val="22"/>
          <w:szCs w:val="22"/>
          <w:u w:val="single"/>
        </w:rPr>
        <w:t xml:space="preserve"> do SIWZ</w:t>
      </w:r>
      <w:r w:rsidRPr="00DA49D1">
        <w:rPr>
          <w:rFonts w:ascii="Calibri" w:hAnsi="Calibri"/>
          <w:b/>
          <w:color w:val="FF0000"/>
          <w:sz w:val="22"/>
          <w:szCs w:val="22"/>
        </w:rPr>
        <w:t xml:space="preserve">. </w:t>
      </w:r>
    </w:p>
    <w:bookmarkEnd w:id="1"/>
    <w:p w14:paraId="71DF2038" w14:textId="1DE7DE33" w:rsidR="00CA18CB" w:rsidRPr="00796272" w:rsidRDefault="00CD418C" w:rsidP="005807EC">
      <w:pPr>
        <w:jc w:val="both"/>
        <w:rPr>
          <w:rFonts w:ascii="Calibri" w:hAnsi="Calibri"/>
          <w:sz w:val="22"/>
          <w:szCs w:val="22"/>
        </w:rPr>
      </w:pPr>
      <w:r w:rsidRPr="00796272">
        <w:rPr>
          <w:rFonts w:ascii="Calibri" w:hAnsi="Calibri"/>
          <w:b/>
          <w:bCs/>
          <w:sz w:val="22"/>
          <w:szCs w:val="22"/>
        </w:rPr>
        <w:t>Zamawiający dopuszcza składanie ofert częściowych</w:t>
      </w:r>
      <w:r w:rsidRPr="00796272">
        <w:rPr>
          <w:rFonts w:ascii="Calibri" w:hAnsi="Calibri"/>
          <w:sz w:val="22"/>
          <w:szCs w:val="22"/>
        </w:rPr>
        <w:t>. Przedmiot zamówienia został podzielony na dwie części</w:t>
      </w:r>
      <w:r w:rsidRPr="00796272">
        <w:rPr>
          <w:rFonts w:ascii="Calibri" w:hAnsi="Calibri"/>
          <w:b/>
          <w:bCs/>
          <w:i/>
          <w:iCs/>
          <w:sz w:val="22"/>
          <w:szCs w:val="22"/>
        </w:rPr>
        <w:t>.</w:t>
      </w:r>
      <w:r w:rsidRPr="00796272">
        <w:rPr>
          <w:rFonts w:ascii="Calibri" w:hAnsi="Calibri"/>
          <w:i/>
          <w:iCs/>
          <w:sz w:val="22"/>
          <w:szCs w:val="22"/>
        </w:rPr>
        <w:t xml:space="preserve"> </w:t>
      </w:r>
      <w:r w:rsidR="00ED4A65" w:rsidRPr="00796272">
        <w:rPr>
          <w:rFonts w:ascii="Calibri" w:hAnsi="Calibri"/>
          <w:sz w:val="22"/>
          <w:szCs w:val="22"/>
        </w:rPr>
        <w:t xml:space="preserve">Oferty można składać w odniesieniu do wszystkich części zamówienia na Formularzu oferty – </w:t>
      </w:r>
      <w:r w:rsidR="00ED4A65" w:rsidRPr="00796272">
        <w:rPr>
          <w:rFonts w:ascii="Calibri" w:hAnsi="Calibri"/>
          <w:b/>
          <w:bCs/>
          <w:sz w:val="22"/>
          <w:szCs w:val="22"/>
        </w:rPr>
        <w:t>załącznik nr 1 do SIWZ</w:t>
      </w:r>
      <w:r w:rsidR="00DA49D1">
        <w:rPr>
          <w:rFonts w:ascii="Calibri" w:hAnsi="Calibri"/>
          <w:b/>
          <w:bCs/>
          <w:sz w:val="22"/>
          <w:szCs w:val="22"/>
        </w:rPr>
        <w:t xml:space="preserve"> ( część I zamówienia) oraz załącznik nr 2 do SIWZ ( część II zamówienia)</w:t>
      </w:r>
      <w:r w:rsidR="005807EC" w:rsidRPr="00796272">
        <w:rPr>
          <w:rFonts w:ascii="Calibri" w:hAnsi="Calibri"/>
          <w:sz w:val="22"/>
          <w:szCs w:val="22"/>
        </w:rPr>
        <w:t>. Zamawiający dokona wyboru oferty najkorzystniejszej odrębnie dla każdej z części zamówienia.</w:t>
      </w:r>
    </w:p>
    <w:p w14:paraId="1E8CE345" w14:textId="77777777" w:rsidR="00782305" w:rsidRPr="00135FB0" w:rsidRDefault="00135FB0" w:rsidP="00135FB0">
      <w:pPr>
        <w:spacing w:before="120" w:after="120"/>
        <w:jc w:val="both"/>
        <w:rPr>
          <w:rFonts w:ascii="Calibri" w:hAnsi="Calibri"/>
          <w:b/>
          <w:sz w:val="22"/>
          <w:szCs w:val="22"/>
        </w:rPr>
      </w:pPr>
      <w:r>
        <w:rPr>
          <w:rFonts w:ascii="Calibri" w:hAnsi="Calibri"/>
          <w:b/>
          <w:sz w:val="22"/>
          <w:szCs w:val="22"/>
        </w:rPr>
        <w:t>3.</w:t>
      </w:r>
      <w:r w:rsidR="005807EC">
        <w:rPr>
          <w:rFonts w:ascii="Calibri" w:hAnsi="Calibri"/>
          <w:b/>
          <w:sz w:val="22"/>
          <w:szCs w:val="22"/>
        </w:rPr>
        <w:t>4</w:t>
      </w:r>
      <w:r>
        <w:rPr>
          <w:rFonts w:ascii="Calibri" w:hAnsi="Calibri"/>
          <w:b/>
          <w:sz w:val="22"/>
          <w:szCs w:val="22"/>
        </w:rPr>
        <w:t xml:space="preserve">. </w:t>
      </w:r>
      <w:r w:rsidR="00782305" w:rsidRPr="00135FB0">
        <w:rPr>
          <w:rFonts w:ascii="Calibri" w:hAnsi="Calibri"/>
          <w:b/>
          <w:sz w:val="22"/>
          <w:szCs w:val="22"/>
        </w:rPr>
        <w:t xml:space="preserve">Zamawiający – Gmina </w:t>
      </w:r>
      <w:r>
        <w:rPr>
          <w:rFonts w:ascii="Calibri" w:hAnsi="Calibri"/>
          <w:b/>
          <w:sz w:val="22"/>
          <w:szCs w:val="22"/>
        </w:rPr>
        <w:t>Ślemień</w:t>
      </w:r>
      <w:r w:rsidR="00782305" w:rsidRPr="00135FB0">
        <w:rPr>
          <w:rFonts w:ascii="Calibri" w:hAnsi="Calibri"/>
          <w:b/>
          <w:sz w:val="22"/>
          <w:szCs w:val="22"/>
        </w:rPr>
        <w:t xml:space="preserve"> informuje, iż jest czynnym podatnikiem podatku VAT.</w:t>
      </w:r>
    </w:p>
    <w:p w14:paraId="1DF77FF9" w14:textId="58528B1C" w:rsidR="00782305" w:rsidRPr="00135FB0" w:rsidRDefault="00135FB0" w:rsidP="00135FB0">
      <w:pPr>
        <w:spacing w:before="120" w:after="120"/>
        <w:jc w:val="both"/>
        <w:rPr>
          <w:rFonts w:ascii="Calibri" w:hAnsi="Calibri"/>
          <w:sz w:val="22"/>
          <w:szCs w:val="22"/>
        </w:rPr>
      </w:pPr>
      <w:r w:rsidRPr="00423FA7">
        <w:rPr>
          <w:rFonts w:ascii="Calibri" w:hAnsi="Calibri"/>
          <w:color w:val="FF0000"/>
          <w:sz w:val="22"/>
          <w:szCs w:val="22"/>
        </w:rPr>
        <w:t>3.</w:t>
      </w:r>
      <w:r w:rsidR="00C430AD">
        <w:rPr>
          <w:rFonts w:ascii="Calibri" w:hAnsi="Calibri"/>
          <w:color w:val="FF0000"/>
          <w:sz w:val="22"/>
          <w:szCs w:val="22"/>
        </w:rPr>
        <w:t>5</w:t>
      </w:r>
      <w:r w:rsidRPr="00423FA7">
        <w:rPr>
          <w:rFonts w:ascii="Calibri" w:hAnsi="Calibri"/>
          <w:color w:val="FF0000"/>
          <w:sz w:val="22"/>
          <w:szCs w:val="22"/>
        </w:rPr>
        <w:t xml:space="preserve">. </w:t>
      </w:r>
      <w:r w:rsidR="00782305" w:rsidRPr="00423FA7">
        <w:rPr>
          <w:rFonts w:ascii="Calibri" w:hAnsi="Calibri"/>
          <w:color w:val="FF0000"/>
          <w:sz w:val="22"/>
          <w:szCs w:val="22"/>
        </w:rPr>
        <w:t xml:space="preserve">Cenę oferty wykonawca oblicza w </w:t>
      </w:r>
      <w:r w:rsidR="00782305" w:rsidRPr="00423FA7">
        <w:rPr>
          <w:rFonts w:ascii="Calibri" w:hAnsi="Calibri"/>
          <w:b/>
          <w:color w:val="FF0000"/>
          <w:sz w:val="22"/>
          <w:szCs w:val="22"/>
          <w:u w:val="single"/>
        </w:rPr>
        <w:t xml:space="preserve">załączniku nr </w:t>
      </w:r>
      <w:r w:rsidR="00046907">
        <w:rPr>
          <w:rFonts w:ascii="Calibri" w:hAnsi="Calibri"/>
          <w:b/>
          <w:color w:val="FF0000"/>
          <w:sz w:val="22"/>
          <w:szCs w:val="22"/>
          <w:u w:val="single"/>
        </w:rPr>
        <w:t>1</w:t>
      </w:r>
      <w:r w:rsidR="00B42050">
        <w:rPr>
          <w:rFonts w:ascii="Calibri" w:hAnsi="Calibri"/>
          <w:b/>
          <w:color w:val="FF0000"/>
          <w:sz w:val="22"/>
          <w:szCs w:val="22"/>
          <w:u w:val="single"/>
        </w:rPr>
        <w:t>1</w:t>
      </w:r>
      <w:r w:rsidR="00344A89" w:rsidRPr="00423FA7">
        <w:rPr>
          <w:rFonts w:ascii="Calibri" w:hAnsi="Calibri"/>
          <w:b/>
          <w:color w:val="FF0000"/>
          <w:sz w:val="22"/>
          <w:szCs w:val="22"/>
          <w:u w:val="single"/>
        </w:rPr>
        <w:t xml:space="preserve"> </w:t>
      </w:r>
      <w:r w:rsidR="00046907">
        <w:rPr>
          <w:rFonts w:ascii="Calibri" w:hAnsi="Calibri"/>
          <w:b/>
          <w:color w:val="FF0000"/>
          <w:sz w:val="22"/>
          <w:szCs w:val="22"/>
          <w:u w:val="single"/>
        </w:rPr>
        <w:t xml:space="preserve">( </w:t>
      </w:r>
      <w:r w:rsidR="00344A89" w:rsidRPr="00423FA7">
        <w:rPr>
          <w:rFonts w:ascii="Calibri" w:hAnsi="Calibri"/>
          <w:b/>
          <w:color w:val="FF0000"/>
          <w:sz w:val="22"/>
          <w:szCs w:val="22"/>
          <w:u w:val="single"/>
        </w:rPr>
        <w:t>dla części</w:t>
      </w:r>
      <w:r w:rsidR="00DD3731" w:rsidRPr="00423FA7">
        <w:rPr>
          <w:rFonts w:ascii="Calibri" w:hAnsi="Calibri"/>
          <w:b/>
          <w:color w:val="FF0000"/>
          <w:sz w:val="22"/>
          <w:szCs w:val="22"/>
          <w:u w:val="single"/>
        </w:rPr>
        <w:t xml:space="preserve"> I</w:t>
      </w:r>
      <w:r w:rsidR="00344A89" w:rsidRPr="00423FA7">
        <w:rPr>
          <w:rFonts w:ascii="Calibri" w:hAnsi="Calibri"/>
          <w:b/>
          <w:color w:val="FF0000"/>
          <w:sz w:val="22"/>
          <w:szCs w:val="22"/>
          <w:u w:val="single"/>
        </w:rPr>
        <w:t xml:space="preserve"> zamówienia</w:t>
      </w:r>
      <w:r w:rsidR="00046907">
        <w:rPr>
          <w:rFonts w:ascii="Calibri" w:hAnsi="Calibri"/>
          <w:b/>
          <w:color w:val="FF0000"/>
          <w:sz w:val="22"/>
          <w:szCs w:val="22"/>
          <w:u w:val="single"/>
        </w:rPr>
        <w:t xml:space="preserve">) </w:t>
      </w:r>
      <w:r w:rsidR="007123A5">
        <w:rPr>
          <w:rFonts w:ascii="Calibri" w:hAnsi="Calibri"/>
          <w:b/>
          <w:color w:val="FF0000"/>
          <w:sz w:val="22"/>
          <w:szCs w:val="22"/>
          <w:u w:val="single"/>
        </w:rPr>
        <w:t xml:space="preserve"> </w:t>
      </w:r>
      <w:r w:rsidR="004F2114">
        <w:rPr>
          <w:rFonts w:ascii="Calibri" w:hAnsi="Calibri"/>
          <w:b/>
          <w:color w:val="FF0000"/>
          <w:sz w:val="22"/>
          <w:szCs w:val="22"/>
          <w:u w:val="single"/>
        </w:rPr>
        <w:t>oraz</w:t>
      </w:r>
      <w:r w:rsidR="00F859F8" w:rsidRPr="00423FA7">
        <w:rPr>
          <w:rFonts w:ascii="Calibri" w:hAnsi="Calibri"/>
          <w:b/>
          <w:color w:val="FF0000"/>
          <w:sz w:val="22"/>
          <w:szCs w:val="22"/>
          <w:u w:val="single"/>
        </w:rPr>
        <w:t xml:space="preserve"> </w:t>
      </w:r>
      <w:r w:rsidR="00423FA7">
        <w:rPr>
          <w:rFonts w:ascii="Calibri" w:hAnsi="Calibri"/>
          <w:b/>
          <w:color w:val="FF0000"/>
          <w:sz w:val="22"/>
          <w:szCs w:val="22"/>
          <w:u w:val="single"/>
        </w:rPr>
        <w:t xml:space="preserve">w </w:t>
      </w:r>
      <w:r w:rsidR="00344A89" w:rsidRPr="00423FA7">
        <w:rPr>
          <w:rFonts w:ascii="Calibri" w:hAnsi="Calibri"/>
          <w:b/>
          <w:color w:val="FF0000"/>
          <w:sz w:val="22"/>
          <w:szCs w:val="22"/>
          <w:u w:val="single"/>
        </w:rPr>
        <w:t xml:space="preserve">załączniku nr </w:t>
      </w:r>
      <w:r w:rsidR="00F859F8" w:rsidRPr="00423FA7">
        <w:rPr>
          <w:rFonts w:ascii="Calibri" w:hAnsi="Calibri"/>
          <w:b/>
          <w:color w:val="FF0000"/>
          <w:sz w:val="22"/>
          <w:szCs w:val="22"/>
          <w:u w:val="single"/>
        </w:rPr>
        <w:t>1</w:t>
      </w:r>
      <w:r w:rsidR="00B42050">
        <w:rPr>
          <w:rFonts w:ascii="Calibri" w:hAnsi="Calibri"/>
          <w:b/>
          <w:color w:val="FF0000"/>
          <w:sz w:val="22"/>
          <w:szCs w:val="22"/>
          <w:u w:val="single"/>
        </w:rPr>
        <w:t>2</w:t>
      </w:r>
      <w:r w:rsidR="00344A89" w:rsidRPr="00423FA7">
        <w:rPr>
          <w:rFonts w:ascii="Calibri" w:hAnsi="Calibri"/>
          <w:b/>
          <w:color w:val="FF0000"/>
          <w:sz w:val="22"/>
          <w:szCs w:val="22"/>
          <w:u w:val="single"/>
        </w:rPr>
        <w:t xml:space="preserve"> </w:t>
      </w:r>
      <w:r w:rsidR="00046907">
        <w:rPr>
          <w:rFonts w:ascii="Calibri" w:hAnsi="Calibri"/>
          <w:b/>
          <w:color w:val="FF0000"/>
          <w:sz w:val="22"/>
          <w:szCs w:val="22"/>
          <w:u w:val="single"/>
        </w:rPr>
        <w:t xml:space="preserve">( </w:t>
      </w:r>
      <w:r w:rsidR="00344A89" w:rsidRPr="00423FA7">
        <w:rPr>
          <w:rFonts w:ascii="Calibri" w:hAnsi="Calibri"/>
          <w:b/>
          <w:color w:val="FF0000"/>
          <w:sz w:val="22"/>
          <w:szCs w:val="22"/>
          <w:u w:val="single"/>
        </w:rPr>
        <w:t>dla części II zamówienia</w:t>
      </w:r>
      <w:r w:rsidR="00046907">
        <w:rPr>
          <w:rFonts w:ascii="Calibri" w:hAnsi="Calibri"/>
          <w:b/>
          <w:color w:val="FF0000"/>
          <w:sz w:val="22"/>
          <w:szCs w:val="22"/>
          <w:u w:val="single"/>
        </w:rPr>
        <w:t xml:space="preserve">) </w:t>
      </w:r>
      <w:r w:rsidR="00782305" w:rsidRPr="00423FA7">
        <w:rPr>
          <w:rFonts w:ascii="Calibri" w:hAnsi="Calibri"/>
          <w:b/>
          <w:color w:val="FF0000"/>
          <w:sz w:val="22"/>
          <w:szCs w:val="22"/>
          <w:u w:val="single"/>
        </w:rPr>
        <w:t xml:space="preserve"> do SIWZ – „Kalkulacja cenowa”,</w:t>
      </w:r>
      <w:r w:rsidR="00782305" w:rsidRPr="00423FA7">
        <w:rPr>
          <w:rFonts w:ascii="Calibri" w:hAnsi="Calibri"/>
          <w:color w:val="FF0000"/>
          <w:sz w:val="22"/>
          <w:szCs w:val="22"/>
        </w:rPr>
        <w:t xml:space="preserve"> </w:t>
      </w:r>
      <w:r w:rsidR="00782305" w:rsidRPr="00135FB0">
        <w:rPr>
          <w:rFonts w:ascii="Calibri" w:hAnsi="Calibri"/>
          <w:sz w:val="22"/>
          <w:szCs w:val="22"/>
        </w:rPr>
        <w:t>w któr</w:t>
      </w:r>
      <w:r w:rsidR="00344A89">
        <w:rPr>
          <w:rFonts w:ascii="Calibri" w:hAnsi="Calibri"/>
          <w:sz w:val="22"/>
          <w:szCs w:val="22"/>
        </w:rPr>
        <w:t>ym</w:t>
      </w:r>
      <w:r w:rsidR="00782305" w:rsidRPr="00135FB0">
        <w:rPr>
          <w:rFonts w:ascii="Calibri" w:hAnsi="Calibri"/>
          <w:sz w:val="22"/>
          <w:szCs w:val="22"/>
        </w:rPr>
        <w:t xml:space="preserve"> musi uwzględnić wszystkie koszty związane z wykonaniem przedmiotu zamówienia, wraz z jego dostarczeniem</w:t>
      </w:r>
      <w:r w:rsidR="00AD5526">
        <w:rPr>
          <w:rFonts w:ascii="Calibri" w:hAnsi="Calibri"/>
          <w:sz w:val="22"/>
          <w:szCs w:val="22"/>
        </w:rPr>
        <w:t>,</w:t>
      </w:r>
      <w:r w:rsidR="00782305" w:rsidRPr="00135FB0">
        <w:rPr>
          <w:rFonts w:ascii="Calibri" w:hAnsi="Calibri"/>
          <w:sz w:val="22"/>
          <w:szCs w:val="22"/>
        </w:rPr>
        <w:t xml:space="preserve"> rozładunkiem</w:t>
      </w:r>
      <w:r w:rsidR="00AD5526">
        <w:rPr>
          <w:rFonts w:ascii="Calibri" w:hAnsi="Calibri"/>
          <w:sz w:val="22"/>
          <w:szCs w:val="22"/>
        </w:rPr>
        <w:t xml:space="preserve"> oraz montażem</w:t>
      </w:r>
      <w:r w:rsidR="00782305" w:rsidRPr="00135FB0">
        <w:rPr>
          <w:rFonts w:ascii="Calibri" w:hAnsi="Calibri"/>
          <w:sz w:val="22"/>
          <w:szCs w:val="22"/>
        </w:rPr>
        <w:t xml:space="preserve"> w </w:t>
      </w:r>
      <w:r w:rsidR="00AD5526">
        <w:rPr>
          <w:rFonts w:ascii="Calibri" w:hAnsi="Calibri"/>
          <w:sz w:val="22"/>
          <w:szCs w:val="22"/>
        </w:rPr>
        <w:t>miejscu wskazanym przez Z</w:t>
      </w:r>
      <w:r w:rsidR="00782305" w:rsidRPr="00135FB0">
        <w:rPr>
          <w:rFonts w:ascii="Calibri" w:hAnsi="Calibri"/>
          <w:sz w:val="22"/>
          <w:szCs w:val="22"/>
        </w:rPr>
        <w:t xml:space="preserve">amawiającego. </w:t>
      </w:r>
    </w:p>
    <w:p w14:paraId="3AF525E2" w14:textId="4D7A37E5" w:rsidR="00782305" w:rsidRPr="00135FB0" w:rsidRDefault="00782305" w:rsidP="00135FB0">
      <w:pPr>
        <w:spacing w:before="120" w:after="120"/>
        <w:jc w:val="both"/>
        <w:rPr>
          <w:rFonts w:ascii="Calibri" w:hAnsi="Calibri"/>
          <w:sz w:val="22"/>
          <w:szCs w:val="22"/>
        </w:rPr>
      </w:pPr>
      <w:r w:rsidRPr="00135FB0">
        <w:rPr>
          <w:rFonts w:ascii="Calibri" w:hAnsi="Calibri"/>
          <w:sz w:val="22"/>
          <w:szCs w:val="22"/>
        </w:rPr>
        <w:t xml:space="preserve">W </w:t>
      </w:r>
      <w:r w:rsidRPr="00135FB0">
        <w:rPr>
          <w:rFonts w:ascii="Calibri" w:hAnsi="Calibri"/>
          <w:b/>
          <w:sz w:val="22"/>
          <w:szCs w:val="22"/>
        </w:rPr>
        <w:t xml:space="preserve">załączniku nr </w:t>
      </w:r>
      <w:r w:rsidR="004F2114">
        <w:rPr>
          <w:rFonts w:ascii="Calibri" w:hAnsi="Calibri"/>
          <w:b/>
          <w:sz w:val="22"/>
          <w:szCs w:val="22"/>
        </w:rPr>
        <w:t xml:space="preserve"> </w:t>
      </w:r>
      <w:r w:rsidR="00046907">
        <w:rPr>
          <w:rFonts w:ascii="Calibri" w:hAnsi="Calibri"/>
          <w:b/>
          <w:sz w:val="22"/>
          <w:szCs w:val="22"/>
        </w:rPr>
        <w:t>1</w:t>
      </w:r>
      <w:r w:rsidR="00B42050">
        <w:rPr>
          <w:rFonts w:ascii="Calibri" w:hAnsi="Calibri"/>
          <w:b/>
          <w:sz w:val="22"/>
          <w:szCs w:val="22"/>
        </w:rPr>
        <w:t>1</w:t>
      </w:r>
      <w:r w:rsidR="004F2114">
        <w:rPr>
          <w:rFonts w:ascii="Calibri" w:hAnsi="Calibri"/>
          <w:b/>
          <w:sz w:val="22"/>
          <w:szCs w:val="22"/>
        </w:rPr>
        <w:t xml:space="preserve"> ( część I zamówienia) oraz w załączniku nr 1</w:t>
      </w:r>
      <w:r w:rsidR="00B42050">
        <w:rPr>
          <w:rFonts w:ascii="Calibri" w:hAnsi="Calibri"/>
          <w:b/>
          <w:sz w:val="22"/>
          <w:szCs w:val="22"/>
        </w:rPr>
        <w:t>2</w:t>
      </w:r>
      <w:r w:rsidR="004F2114">
        <w:rPr>
          <w:rFonts w:ascii="Calibri" w:hAnsi="Calibri"/>
          <w:b/>
          <w:sz w:val="22"/>
          <w:szCs w:val="22"/>
        </w:rPr>
        <w:t xml:space="preserve"> ( część II zamówienia) </w:t>
      </w:r>
      <w:r w:rsidRPr="00344A89">
        <w:rPr>
          <w:rFonts w:ascii="Calibri" w:hAnsi="Calibri"/>
          <w:b/>
          <w:sz w:val="22"/>
          <w:szCs w:val="22"/>
        </w:rPr>
        <w:t xml:space="preserve"> do SIWZ</w:t>
      </w:r>
      <w:r w:rsidRPr="00344A89">
        <w:rPr>
          <w:rFonts w:ascii="Calibri" w:hAnsi="Calibri"/>
          <w:sz w:val="22"/>
          <w:szCs w:val="22"/>
        </w:rPr>
        <w:t xml:space="preserve"> </w:t>
      </w:r>
      <w:r w:rsidRPr="00135FB0">
        <w:rPr>
          <w:rFonts w:ascii="Calibri" w:hAnsi="Calibri"/>
          <w:sz w:val="22"/>
          <w:szCs w:val="22"/>
        </w:rPr>
        <w:t xml:space="preserve">wykonawca wskazuje wszystkie wymagane przez zamawiającego informacje niezbędne do oceny oferty. </w:t>
      </w:r>
    </w:p>
    <w:p w14:paraId="69BB324E" w14:textId="0E65183E" w:rsidR="00782305" w:rsidRPr="00135FB0" w:rsidRDefault="00782305" w:rsidP="00135FB0">
      <w:pPr>
        <w:spacing w:before="120" w:after="120"/>
        <w:jc w:val="both"/>
        <w:rPr>
          <w:rFonts w:ascii="Calibri" w:hAnsi="Calibri"/>
          <w:sz w:val="22"/>
          <w:szCs w:val="22"/>
        </w:rPr>
      </w:pPr>
      <w:r w:rsidRPr="00135FB0">
        <w:rPr>
          <w:rFonts w:ascii="Calibri" w:hAnsi="Calibri"/>
          <w:sz w:val="22"/>
          <w:szCs w:val="22"/>
        </w:rPr>
        <w:t>Wypełnione zgodnie z wymaganiami zamawiającego i podpisane przez wykonawcę dokumenty stanowić będą odpowiedni</w:t>
      </w:r>
      <w:r w:rsidR="00046907">
        <w:rPr>
          <w:rFonts w:ascii="Calibri" w:hAnsi="Calibri"/>
          <w:sz w:val="22"/>
          <w:szCs w:val="22"/>
        </w:rPr>
        <w:t>o</w:t>
      </w:r>
      <w:r w:rsidRPr="00135FB0">
        <w:rPr>
          <w:rFonts w:ascii="Calibri" w:hAnsi="Calibri"/>
          <w:sz w:val="22"/>
          <w:szCs w:val="22"/>
        </w:rPr>
        <w:t xml:space="preserve"> </w:t>
      </w:r>
      <w:r w:rsidRPr="00046907">
        <w:rPr>
          <w:rFonts w:ascii="Calibri" w:hAnsi="Calibri"/>
          <w:b/>
          <w:bCs/>
          <w:sz w:val="22"/>
          <w:szCs w:val="22"/>
        </w:rPr>
        <w:t>załącznik</w:t>
      </w:r>
      <w:r w:rsidR="00046907">
        <w:rPr>
          <w:rFonts w:ascii="Calibri" w:hAnsi="Calibri"/>
          <w:b/>
          <w:bCs/>
          <w:sz w:val="22"/>
          <w:szCs w:val="22"/>
        </w:rPr>
        <w:t>i</w:t>
      </w:r>
      <w:r w:rsidRPr="00046907">
        <w:rPr>
          <w:rFonts w:ascii="Calibri" w:hAnsi="Calibri"/>
          <w:b/>
          <w:bCs/>
          <w:sz w:val="22"/>
          <w:szCs w:val="22"/>
        </w:rPr>
        <w:t xml:space="preserve"> do oferty składanej przez wykonawcę.</w:t>
      </w:r>
    </w:p>
    <w:p w14:paraId="4D85C70E" w14:textId="7BBDE53B" w:rsidR="00782305" w:rsidRPr="00135FB0" w:rsidRDefault="00FD5C7E" w:rsidP="00FD5C7E">
      <w:pPr>
        <w:spacing w:before="120" w:after="120"/>
        <w:jc w:val="both"/>
        <w:rPr>
          <w:rFonts w:ascii="Calibri" w:hAnsi="Calibri"/>
          <w:sz w:val="22"/>
          <w:szCs w:val="22"/>
        </w:rPr>
      </w:pPr>
      <w:r>
        <w:rPr>
          <w:rFonts w:ascii="Calibri" w:hAnsi="Calibri"/>
          <w:sz w:val="22"/>
          <w:szCs w:val="22"/>
        </w:rPr>
        <w:t>3.</w:t>
      </w:r>
      <w:r w:rsidR="00C430AD">
        <w:rPr>
          <w:rFonts w:ascii="Calibri" w:hAnsi="Calibri"/>
          <w:sz w:val="22"/>
          <w:szCs w:val="22"/>
        </w:rPr>
        <w:t>6</w:t>
      </w:r>
      <w:r>
        <w:rPr>
          <w:rFonts w:ascii="Calibri" w:hAnsi="Calibri"/>
          <w:sz w:val="22"/>
          <w:szCs w:val="22"/>
        </w:rPr>
        <w:t xml:space="preserve">. </w:t>
      </w:r>
      <w:r w:rsidR="00782305" w:rsidRPr="00135FB0">
        <w:rPr>
          <w:rFonts w:ascii="Calibri" w:hAnsi="Calibri"/>
          <w:sz w:val="22"/>
          <w:szCs w:val="22"/>
        </w:rPr>
        <w:t>Wykonawca składając ofertę musi zaoferować, a w przypadku wybrania jego oferty – również dostarczyć</w:t>
      </w:r>
      <w:r w:rsidR="004F2114">
        <w:rPr>
          <w:rFonts w:ascii="Calibri" w:hAnsi="Calibri"/>
          <w:sz w:val="22"/>
          <w:szCs w:val="22"/>
        </w:rPr>
        <w:t xml:space="preserve"> </w:t>
      </w:r>
      <w:r w:rsidR="004F2114" w:rsidRPr="00303ADB">
        <w:rPr>
          <w:rFonts w:ascii="Calibri" w:hAnsi="Calibri"/>
          <w:sz w:val="22"/>
          <w:szCs w:val="22"/>
        </w:rPr>
        <w:t>i zamontować</w:t>
      </w:r>
      <w:r w:rsidR="00782305" w:rsidRPr="00303ADB">
        <w:rPr>
          <w:rFonts w:ascii="Calibri" w:hAnsi="Calibri"/>
          <w:sz w:val="22"/>
          <w:szCs w:val="22"/>
        </w:rPr>
        <w:t xml:space="preserve"> </w:t>
      </w:r>
      <w:r w:rsidR="00782305" w:rsidRPr="00135FB0">
        <w:rPr>
          <w:rFonts w:ascii="Calibri" w:hAnsi="Calibri"/>
          <w:sz w:val="22"/>
          <w:szCs w:val="22"/>
        </w:rPr>
        <w:t xml:space="preserve">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w:t>
      </w:r>
      <w:r w:rsidR="00782305" w:rsidRPr="00135FB0">
        <w:rPr>
          <w:rFonts w:ascii="Calibri" w:hAnsi="Calibri"/>
          <w:sz w:val="22"/>
          <w:szCs w:val="22"/>
        </w:rPr>
        <w:lastRenderedPageBreak/>
        <w:t>równoważne, za które uznane zostaną oferty spełniające wymagania zamawiającego. Wszystkie wymagania dotyczące parametrów technicznych</w:t>
      </w:r>
      <w:r w:rsidR="00B42050">
        <w:rPr>
          <w:rFonts w:ascii="Calibri" w:hAnsi="Calibri"/>
          <w:sz w:val="22"/>
          <w:szCs w:val="22"/>
        </w:rPr>
        <w:t>, wymienione w załącznikach do SIWZ, o których mowa w pkt. 3.3.1 i 3.3.2</w:t>
      </w:r>
      <w:r w:rsidR="00782305" w:rsidRPr="00135FB0">
        <w:rPr>
          <w:rFonts w:ascii="Calibri" w:hAnsi="Calibri"/>
          <w:sz w:val="22"/>
          <w:szCs w:val="22"/>
        </w:rPr>
        <w:t>, należy traktować, w zależności od oznaczenia, jako minimalne lub maksymalne. Weryfikacja zgodności zaoferowanego przedmiotu zamówienia odbywać się będzie w oparciu o informacje zawarte w ofertach, w szczególności o specyfikacje techniczne udostępnione przez producentów zaoferowanego sprzętu.</w:t>
      </w:r>
    </w:p>
    <w:p w14:paraId="2032536F" w14:textId="77777777" w:rsidR="00782305" w:rsidRPr="00135FB0" w:rsidRDefault="00FD5C7E" w:rsidP="00FD5C7E">
      <w:pPr>
        <w:spacing w:before="120" w:after="120"/>
        <w:jc w:val="both"/>
        <w:rPr>
          <w:rFonts w:ascii="Calibri" w:hAnsi="Calibri"/>
          <w:sz w:val="22"/>
          <w:szCs w:val="22"/>
        </w:rPr>
      </w:pPr>
      <w:r>
        <w:rPr>
          <w:rFonts w:ascii="Calibri" w:hAnsi="Calibri"/>
          <w:sz w:val="22"/>
          <w:szCs w:val="22"/>
        </w:rPr>
        <w:t>3.</w:t>
      </w:r>
      <w:r w:rsidR="00C430AD">
        <w:rPr>
          <w:rFonts w:ascii="Calibri" w:hAnsi="Calibri"/>
          <w:sz w:val="22"/>
          <w:szCs w:val="22"/>
        </w:rPr>
        <w:t>7</w:t>
      </w:r>
      <w:r>
        <w:rPr>
          <w:rFonts w:ascii="Calibri" w:hAnsi="Calibri"/>
          <w:sz w:val="22"/>
          <w:szCs w:val="22"/>
        </w:rPr>
        <w:t xml:space="preserve">. </w:t>
      </w:r>
      <w:r w:rsidR="00782305" w:rsidRPr="00135FB0">
        <w:rPr>
          <w:rFonts w:ascii="Calibri" w:hAnsi="Calibri"/>
          <w:sz w:val="22"/>
          <w:szCs w:val="22"/>
        </w:rPr>
        <w:t xml:space="preserve">Zamawiający wymaga, aby wszystkie oferowane urządzenia były fabrycznie nowe, kompletne, wraz z potrzebnymi do działania przewodami, z odpowiednim oprogramowaniem, posiadały wymagane prawem atesty i certyfikaty oraz nie wymagały żadnych dodatkowych nakładów i były gotowe do pracy. </w:t>
      </w:r>
    </w:p>
    <w:p w14:paraId="45B779A7" w14:textId="77777777" w:rsidR="00782305" w:rsidRPr="00135FB0" w:rsidRDefault="00FD5C7E" w:rsidP="00FD5C7E">
      <w:pPr>
        <w:spacing w:before="120" w:after="120"/>
        <w:jc w:val="both"/>
        <w:rPr>
          <w:rFonts w:ascii="Calibri" w:hAnsi="Calibri"/>
          <w:sz w:val="22"/>
          <w:szCs w:val="22"/>
        </w:rPr>
      </w:pPr>
      <w:r>
        <w:rPr>
          <w:rFonts w:ascii="Calibri" w:hAnsi="Calibri"/>
          <w:sz w:val="22"/>
          <w:szCs w:val="22"/>
        </w:rPr>
        <w:t>3.</w:t>
      </w:r>
      <w:r w:rsidR="00C430AD">
        <w:rPr>
          <w:rFonts w:ascii="Calibri" w:hAnsi="Calibri"/>
          <w:sz w:val="22"/>
          <w:szCs w:val="22"/>
        </w:rPr>
        <w:t>8</w:t>
      </w:r>
      <w:r>
        <w:rPr>
          <w:rFonts w:ascii="Calibri" w:hAnsi="Calibri"/>
          <w:sz w:val="22"/>
          <w:szCs w:val="22"/>
        </w:rPr>
        <w:t xml:space="preserve">. </w:t>
      </w:r>
      <w:r w:rsidR="00782305" w:rsidRPr="00135FB0">
        <w:rPr>
          <w:rFonts w:ascii="Calibri" w:hAnsi="Calibri"/>
          <w:sz w:val="22"/>
          <w:szCs w:val="22"/>
        </w:rPr>
        <w:t xml:space="preserve">Zamawiający wymaga, aby wykonawca był uprawniony do wprowadzenia do obrotu wszelkiego oprogramowania wchodzącego w skład przedmiotu zamówienia. </w:t>
      </w:r>
    </w:p>
    <w:p w14:paraId="2AC2DB94" w14:textId="383E475D" w:rsidR="00782305" w:rsidRPr="007C2609" w:rsidRDefault="00FD5C7E" w:rsidP="00FD5C7E">
      <w:pPr>
        <w:spacing w:before="120" w:after="120"/>
        <w:jc w:val="both"/>
        <w:rPr>
          <w:rFonts w:ascii="Calibri" w:hAnsi="Calibri"/>
          <w:sz w:val="22"/>
          <w:szCs w:val="22"/>
        </w:rPr>
      </w:pPr>
      <w:r w:rsidRPr="007C2609">
        <w:rPr>
          <w:rFonts w:ascii="Calibri" w:hAnsi="Calibri"/>
          <w:sz w:val="22"/>
          <w:szCs w:val="22"/>
        </w:rPr>
        <w:t>3.</w:t>
      </w:r>
      <w:r w:rsidR="00C430AD">
        <w:rPr>
          <w:rFonts w:ascii="Calibri" w:hAnsi="Calibri"/>
          <w:sz w:val="22"/>
          <w:szCs w:val="22"/>
        </w:rPr>
        <w:t>9</w:t>
      </w:r>
      <w:r w:rsidRPr="007C2609">
        <w:rPr>
          <w:rFonts w:ascii="Calibri" w:hAnsi="Calibri"/>
          <w:sz w:val="22"/>
          <w:szCs w:val="22"/>
        </w:rPr>
        <w:t xml:space="preserve">. </w:t>
      </w:r>
      <w:r w:rsidR="00782305" w:rsidRPr="007C2609">
        <w:rPr>
          <w:rFonts w:ascii="Calibri" w:hAnsi="Calibri"/>
          <w:sz w:val="22"/>
          <w:szCs w:val="22"/>
        </w:rPr>
        <w:t xml:space="preserve">Wymagania dotyczące gwarancji i rękojmi zostały szczegółowo określone w </w:t>
      </w:r>
      <w:r w:rsidR="00782305" w:rsidRPr="00344A89">
        <w:rPr>
          <w:rFonts w:ascii="Calibri" w:hAnsi="Calibri"/>
          <w:sz w:val="22"/>
          <w:szCs w:val="22"/>
        </w:rPr>
        <w:t xml:space="preserve">Projekcie umowy – </w:t>
      </w:r>
      <w:r w:rsidR="00782305" w:rsidRPr="00344A89">
        <w:rPr>
          <w:rFonts w:ascii="Calibri" w:hAnsi="Calibri"/>
          <w:b/>
          <w:sz w:val="22"/>
          <w:szCs w:val="22"/>
        </w:rPr>
        <w:t xml:space="preserve">załącznik nr </w:t>
      </w:r>
      <w:r w:rsidR="00E45F1E">
        <w:rPr>
          <w:rFonts w:ascii="Calibri" w:hAnsi="Calibri"/>
          <w:b/>
          <w:sz w:val="22"/>
          <w:szCs w:val="22"/>
        </w:rPr>
        <w:t>10</w:t>
      </w:r>
      <w:r w:rsidR="00782305" w:rsidRPr="00344A89">
        <w:rPr>
          <w:rFonts w:ascii="Calibri" w:hAnsi="Calibri"/>
          <w:b/>
          <w:sz w:val="22"/>
          <w:szCs w:val="22"/>
        </w:rPr>
        <w:t xml:space="preserve"> do SIWZ.</w:t>
      </w:r>
      <w:r w:rsidR="00782305" w:rsidRPr="00344A89">
        <w:rPr>
          <w:rFonts w:ascii="Calibri" w:hAnsi="Calibri"/>
          <w:sz w:val="22"/>
          <w:szCs w:val="22"/>
        </w:rPr>
        <w:t xml:space="preserve"> </w:t>
      </w:r>
    </w:p>
    <w:p w14:paraId="106E836D" w14:textId="77777777" w:rsidR="00782305" w:rsidRPr="007C2609" w:rsidRDefault="00C430AD" w:rsidP="00FD5C7E">
      <w:pPr>
        <w:spacing w:before="120" w:after="120"/>
        <w:jc w:val="both"/>
        <w:rPr>
          <w:rFonts w:ascii="Calibri" w:hAnsi="Calibri"/>
          <w:sz w:val="22"/>
          <w:szCs w:val="22"/>
        </w:rPr>
      </w:pPr>
      <w:r>
        <w:rPr>
          <w:rFonts w:ascii="Calibri" w:hAnsi="Calibri"/>
          <w:sz w:val="22"/>
          <w:szCs w:val="22"/>
        </w:rPr>
        <w:t>3</w:t>
      </w:r>
      <w:r w:rsidR="00FD5C7E" w:rsidRPr="007C2609">
        <w:rPr>
          <w:rFonts w:ascii="Calibri" w:hAnsi="Calibri"/>
          <w:sz w:val="22"/>
          <w:szCs w:val="22"/>
        </w:rPr>
        <w:t>.</w:t>
      </w:r>
      <w:r>
        <w:rPr>
          <w:rFonts w:ascii="Calibri" w:hAnsi="Calibri"/>
          <w:sz w:val="22"/>
          <w:szCs w:val="22"/>
        </w:rPr>
        <w:t>10</w:t>
      </w:r>
      <w:r w:rsidR="00FD5C7E" w:rsidRPr="007C2609">
        <w:rPr>
          <w:rFonts w:ascii="Calibri" w:hAnsi="Calibri"/>
          <w:sz w:val="22"/>
          <w:szCs w:val="22"/>
        </w:rPr>
        <w:t xml:space="preserve">. </w:t>
      </w:r>
      <w:r w:rsidR="00782305" w:rsidRPr="007C2609">
        <w:rPr>
          <w:rFonts w:ascii="Calibri" w:hAnsi="Calibri"/>
          <w:sz w:val="22"/>
          <w:szCs w:val="22"/>
        </w:rPr>
        <w:t>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siedzibie zamawiającego lub wymieniać na nowy, wolny od wad – w przypadku wystąpienia uszkodzeń powstałych na skutek wad materiałowych, wykonania lub innych wad ukrytych, w terminie nie dłuższym niż 7 dni od dnia zgłoszenia telefonicznego/faksem/mailem.</w:t>
      </w:r>
    </w:p>
    <w:p w14:paraId="7AB4AB16" w14:textId="77777777" w:rsidR="00782305" w:rsidRPr="008C3E2A" w:rsidRDefault="00C430AD" w:rsidP="00FD5C7E">
      <w:pPr>
        <w:spacing w:before="120" w:after="120"/>
        <w:jc w:val="both"/>
        <w:rPr>
          <w:rFonts w:ascii="Calibri" w:hAnsi="Calibri"/>
          <w:sz w:val="22"/>
          <w:szCs w:val="22"/>
        </w:rPr>
      </w:pPr>
      <w:r>
        <w:rPr>
          <w:rFonts w:ascii="Calibri" w:hAnsi="Calibri"/>
          <w:sz w:val="22"/>
          <w:szCs w:val="22"/>
        </w:rPr>
        <w:t>3</w:t>
      </w:r>
      <w:r w:rsidR="00FD5C7E" w:rsidRPr="008C3E2A">
        <w:rPr>
          <w:rFonts w:ascii="Calibri" w:hAnsi="Calibri"/>
          <w:sz w:val="22"/>
          <w:szCs w:val="22"/>
        </w:rPr>
        <w:t>.1</w:t>
      </w:r>
      <w:r>
        <w:rPr>
          <w:rFonts w:ascii="Calibri" w:hAnsi="Calibri"/>
          <w:sz w:val="22"/>
          <w:szCs w:val="22"/>
        </w:rPr>
        <w:t>1</w:t>
      </w:r>
      <w:r w:rsidR="00FD5C7E" w:rsidRPr="008C3E2A">
        <w:rPr>
          <w:rFonts w:ascii="Calibri" w:hAnsi="Calibri"/>
          <w:sz w:val="22"/>
          <w:szCs w:val="22"/>
        </w:rPr>
        <w:t xml:space="preserve">. </w:t>
      </w:r>
      <w:r w:rsidR="00782305" w:rsidRPr="008C3E2A">
        <w:rPr>
          <w:rFonts w:ascii="Calibri" w:hAnsi="Calibri"/>
          <w:sz w:val="22"/>
          <w:szCs w:val="22"/>
        </w:rPr>
        <w:t xml:space="preserve">Wykonawca zobowiązany będzie do wymiany sprzętu na nowy, wolny od wad w przypadku, gdy wykonane zostaną trzy naprawy gwarancyjne tego samego elementu, a urządzenie nadal nie będzie działać poprawnie, zgodnie z dokumentacją techniczną. </w:t>
      </w:r>
    </w:p>
    <w:p w14:paraId="00145791" w14:textId="77777777" w:rsidR="00782305" w:rsidRPr="008C3E2A" w:rsidRDefault="00C430AD" w:rsidP="00FD5C7E">
      <w:pPr>
        <w:spacing w:before="120" w:after="120"/>
        <w:jc w:val="both"/>
        <w:rPr>
          <w:rFonts w:ascii="Calibri" w:hAnsi="Calibri"/>
          <w:sz w:val="22"/>
          <w:szCs w:val="22"/>
        </w:rPr>
      </w:pPr>
      <w:r>
        <w:rPr>
          <w:rFonts w:ascii="Calibri" w:hAnsi="Calibri"/>
          <w:sz w:val="22"/>
          <w:szCs w:val="22"/>
        </w:rPr>
        <w:t>3</w:t>
      </w:r>
      <w:r w:rsidR="00FD5C7E" w:rsidRPr="008C3E2A">
        <w:rPr>
          <w:rFonts w:ascii="Calibri" w:hAnsi="Calibri"/>
          <w:sz w:val="22"/>
          <w:szCs w:val="22"/>
        </w:rPr>
        <w:t>.</w:t>
      </w:r>
      <w:r>
        <w:rPr>
          <w:rFonts w:ascii="Calibri" w:hAnsi="Calibri"/>
          <w:sz w:val="22"/>
          <w:szCs w:val="22"/>
        </w:rPr>
        <w:t>12</w:t>
      </w:r>
      <w:r w:rsidR="00FD5C7E" w:rsidRPr="008C3E2A">
        <w:rPr>
          <w:rFonts w:ascii="Calibri" w:hAnsi="Calibri"/>
          <w:sz w:val="22"/>
          <w:szCs w:val="22"/>
        </w:rPr>
        <w:t xml:space="preserve">. </w:t>
      </w:r>
      <w:r w:rsidR="00782305" w:rsidRPr="008C3E2A">
        <w:rPr>
          <w:rFonts w:ascii="Calibri" w:hAnsi="Calibri"/>
          <w:sz w:val="22"/>
          <w:szCs w:val="22"/>
        </w:rPr>
        <w:t>Nośniki danych i dyski uszkodzone i wymieniane w ramach obsługi gwarancyjnej pozostają własnością zamawiającego i nie będą zwracane.</w:t>
      </w:r>
    </w:p>
    <w:p w14:paraId="277010CC" w14:textId="77777777" w:rsidR="00782305" w:rsidRPr="008C3E2A" w:rsidRDefault="00C430AD" w:rsidP="00FD5C7E">
      <w:pPr>
        <w:spacing w:before="120" w:after="120"/>
        <w:jc w:val="both"/>
        <w:rPr>
          <w:rFonts w:ascii="Calibri" w:hAnsi="Calibri"/>
          <w:sz w:val="22"/>
          <w:szCs w:val="22"/>
        </w:rPr>
      </w:pPr>
      <w:r>
        <w:rPr>
          <w:rFonts w:ascii="Calibri" w:hAnsi="Calibri"/>
          <w:sz w:val="22"/>
          <w:szCs w:val="22"/>
        </w:rPr>
        <w:t>3.13</w:t>
      </w:r>
      <w:r w:rsidR="00FD5C7E" w:rsidRPr="008C3E2A">
        <w:rPr>
          <w:rFonts w:ascii="Calibri" w:hAnsi="Calibri"/>
          <w:sz w:val="22"/>
          <w:szCs w:val="22"/>
        </w:rPr>
        <w:t xml:space="preserve">. </w:t>
      </w:r>
      <w:r w:rsidR="00782305" w:rsidRPr="008C3E2A">
        <w:rPr>
          <w:rFonts w:ascii="Calibri" w:hAnsi="Calibri"/>
          <w:sz w:val="22"/>
          <w:szCs w:val="22"/>
        </w:rPr>
        <w:t>Podwykonawstwo:</w:t>
      </w:r>
    </w:p>
    <w:p w14:paraId="114121A7" w14:textId="77777777" w:rsidR="00782305" w:rsidRPr="008C3E2A" w:rsidRDefault="00FD5C7E" w:rsidP="00FD5C7E">
      <w:pPr>
        <w:tabs>
          <w:tab w:val="left" w:pos="1701"/>
        </w:tabs>
        <w:jc w:val="both"/>
        <w:rPr>
          <w:rFonts w:ascii="Calibri" w:hAnsi="Calibri"/>
          <w:sz w:val="22"/>
          <w:szCs w:val="22"/>
        </w:rPr>
      </w:pPr>
      <w:r w:rsidRPr="008C3E2A">
        <w:rPr>
          <w:rFonts w:ascii="Calibri" w:hAnsi="Calibri"/>
          <w:sz w:val="22"/>
          <w:szCs w:val="22"/>
        </w:rPr>
        <w:t xml:space="preserve">1) </w:t>
      </w:r>
      <w:r w:rsidR="00782305" w:rsidRPr="008C3E2A">
        <w:rPr>
          <w:rFonts w:ascii="Calibri" w:hAnsi="Calibri"/>
          <w:sz w:val="22"/>
          <w:szCs w:val="22"/>
        </w:rPr>
        <w:t xml:space="preserve">Zamawiający dopuszcza możliwość wykonania przedmiotu zamówienia przy udziale Podwykonawców, nie zastrzegając obowiązku osobistego wykonania przez Wykonawcę żadnej części zamówienia. W przypadku zamiaru powierzenia wykonania części zamówienia Podwykonawcom, Wykonawca zobowiązany jest w ofercie: </w:t>
      </w:r>
    </w:p>
    <w:p w14:paraId="0AB4C5FC" w14:textId="77777777" w:rsidR="00782305" w:rsidRPr="008C3E2A" w:rsidRDefault="00782305" w:rsidP="003A06EE">
      <w:pPr>
        <w:numPr>
          <w:ilvl w:val="0"/>
          <w:numId w:val="29"/>
        </w:numPr>
        <w:ind w:left="2127" w:hanging="426"/>
        <w:jc w:val="both"/>
        <w:rPr>
          <w:rFonts w:ascii="Calibri" w:hAnsi="Calibri"/>
          <w:sz w:val="22"/>
          <w:szCs w:val="22"/>
        </w:rPr>
      </w:pPr>
      <w:r w:rsidRPr="008C3E2A">
        <w:rPr>
          <w:rFonts w:ascii="Calibri" w:hAnsi="Calibri"/>
          <w:sz w:val="22"/>
          <w:szCs w:val="22"/>
        </w:rPr>
        <w:t>wskazać części zamówienia (zakres prac), które zamierza powierzyć Podwykonawcom oraz,</w:t>
      </w:r>
    </w:p>
    <w:p w14:paraId="541BFE81" w14:textId="77777777" w:rsidR="00782305" w:rsidRPr="008C3E2A" w:rsidRDefault="00782305" w:rsidP="003A06EE">
      <w:pPr>
        <w:numPr>
          <w:ilvl w:val="0"/>
          <w:numId w:val="29"/>
        </w:numPr>
        <w:ind w:left="2127" w:hanging="426"/>
        <w:jc w:val="both"/>
        <w:rPr>
          <w:rFonts w:ascii="Calibri" w:hAnsi="Calibri"/>
          <w:sz w:val="22"/>
          <w:szCs w:val="22"/>
        </w:rPr>
      </w:pPr>
      <w:r w:rsidRPr="008C3E2A">
        <w:rPr>
          <w:rFonts w:ascii="Calibri" w:hAnsi="Calibri"/>
          <w:sz w:val="22"/>
          <w:szCs w:val="22"/>
        </w:rPr>
        <w:t>podać nazwy (firmy) tych Podwykonawców.</w:t>
      </w:r>
    </w:p>
    <w:p w14:paraId="50FF9046" w14:textId="77777777" w:rsidR="00782305" w:rsidRDefault="00FD5C7E" w:rsidP="00FD5C7E">
      <w:pPr>
        <w:tabs>
          <w:tab w:val="left" w:pos="1701"/>
        </w:tabs>
        <w:jc w:val="both"/>
        <w:rPr>
          <w:rFonts w:ascii="Calibri" w:hAnsi="Calibri"/>
          <w:sz w:val="22"/>
          <w:szCs w:val="22"/>
        </w:rPr>
      </w:pPr>
      <w:r w:rsidRPr="008C3E2A">
        <w:rPr>
          <w:rFonts w:ascii="Calibri" w:hAnsi="Calibri"/>
          <w:sz w:val="22"/>
          <w:szCs w:val="22"/>
        </w:rPr>
        <w:t xml:space="preserve">2) </w:t>
      </w:r>
      <w:r w:rsidR="00C430AD">
        <w:rPr>
          <w:rFonts w:ascii="Calibri" w:hAnsi="Calibri"/>
          <w:sz w:val="22"/>
          <w:szCs w:val="22"/>
        </w:rPr>
        <w:t>W przypadku powierzenia Podwykonawcom wykonania części zamówienia, Zamawiający żądał będzie, aby przed przystąpieniem do jego wykonania Wykonawca, o ile są już znane, podał nazwy albo imiona i nazwiska oraz dane kontaktowe Podwykonawców i osób do kontaktu z nimi</w:t>
      </w:r>
      <w:r w:rsidR="00782305" w:rsidRPr="008C3E2A">
        <w:rPr>
          <w:rFonts w:ascii="Calibri" w:hAnsi="Calibri"/>
          <w:sz w:val="22"/>
          <w:szCs w:val="22"/>
        </w:rPr>
        <w:t xml:space="preserve">. </w:t>
      </w:r>
    </w:p>
    <w:p w14:paraId="774EBF78" w14:textId="77777777" w:rsidR="00C430AD" w:rsidRDefault="00C430AD" w:rsidP="00FD5C7E">
      <w:pPr>
        <w:tabs>
          <w:tab w:val="left" w:pos="1701"/>
        </w:tabs>
        <w:jc w:val="both"/>
        <w:rPr>
          <w:rFonts w:ascii="Calibri" w:hAnsi="Calibri"/>
          <w:sz w:val="22"/>
          <w:szCs w:val="22"/>
        </w:rPr>
      </w:pPr>
      <w:r>
        <w:rPr>
          <w:rFonts w:ascii="Calibri" w:hAnsi="Calibri"/>
          <w:sz w:val="22"/>
          <w:szCs w:val="22"/>
        </w:rPr>
        <w:t xml:space="preserve">3) Jeżeli zmiana albo rezygnacja z Podwykonawcy dotyczy podmiotu, na zasoby którego Wykonawca powoływał się na zasadach określonych w art.22a ust.1 </w:t>
      </w:r>
      <w:r w:rsidR="00997688">
        <w:rPr>
          <w:rFonts w:ascii="Calibri" w:hAnsi="Calibri"/>
          <w:sz w:val="22"/>
          <w:szCs w:val="22"/>
        </w:rPr>
        <w:t xml:space="preserve">ustawy, w celu wykazania spełnienia warunków udziału w postępowaniu, Wykonawca jest zobowiązany wykazać Zamawiającemu, że proponowany </w:t>
      </w:r>
      <w:r w:rsidR="00997688">
        <w:rPr>
          <w:rFonts w:ascii="Calibri" w:hAnsi="Calibri"/>
          <w:sz w:val="22"/>
          <w:szCs w:val="22"/>
        </w:rPr>
        <w:lastRenderedPageBreak/>
        <w:t>inny Podwykonawca lub Wykonawca samodzielnie spełnia je w stopniu nie mniejszym niż Podwykonawca, na którego zasoby Wykonawca powoływał się w trakcie postępowania o udzielenie zamówienia.</w:t>
      </w:r>
    </w:p>
    <w:p w14:paraId="231449F8" w14:textId="77777777" w:rsidR="00997688" w:rsidRDefault="00997688" w:rsidP="00FD5C7E">
      <w:pPr>
        <w:tabs>
          <w:tab w:val="left" w:pos="1701"/>
        </w:tabs>
        <w:jc w:val="both"/>
        <w:rPr>
          <w:rFonts w:ascii="Calibri" w:hAnsi="Calibri"/>
          <w:sz w:val="22"/>
          <w:szCs w:val="22"/>
        </w:rPr>
      </w:pPr>
      <w:r>
        <w:rPr>
          <w:rFonts w:ascii="Calibri" w:hAnsi="Calibri"/>
          <w:sz w:val="22"/>
          <w:szCs w:val="22"/>
        </w:rPr>
        <w:t xml:space="preserve">4) Jeżeli </w:t>
      </w:r>
      <w:r w:rsidRPr="00997688">
        <w:rPr>
          <w:rFonts w:ascii="Calibri" w:hAnsi="Calibri"/>
          <w:sz w:val="22"/>
          <w:szCs w:val="22"/>
        </w:rPr>
        <w:t>powierzenie wykonania części zamówienia Podwykonawcy następuje w trakcie jego realizacji, Wykonawca na żądanie Zamawiającego zobowiązany jest przedstawić oświadczenie, o którym mowa w art. 25a ust. 1 ustawy,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w:t>
      </w:r>
    </w:p>
    <w:p w14:paraId="5C666DCF" w14:textId="2D5E061E" w:rsidR="00997688" w:rsidRDefault="00997688" w:rsidP="00997688">
      <w:pPr>
        <w:tabs>
          <w:tab w:val="left" w:pos="1701"/>
        </w:tabs>
        <w:jc w:val="both"/>
        <w:rPr>
          <w:rFonts w:ascii="Calibri" w:hAnsi="Calibri"/>
          <w:sz w:val="22"/>
          <w:szCs w:val="22"/>
        </w:rPr>
      </w:pPr>
      <w:r w:rsidRPr="00997688">
        <w:rPr>
          <w:rFonts w:ascii="Calibri" w:hAnsi="Calibri"/>
          <w:sz w:val="22"/>
          <w:szCs w:val="22"/>
        </w:rPr>
        <w:t xml:space="preserve">5) Wymagania dotyczące umowy o podwykonawstwo, której przedmiotem są roboty budowlane, których niespełnienie spowoduje zgłoszenie przez Zamawiającego odpowiednio zastrzeżeń lub sprzeciwu, zostały szczegółowo określone w Projekcie umowy – </w:t>
      </w:r>
      <w:r w:rsidRPr="00997688">
        <w:rPr>
          <w:rFonts w:ascii="Calibri" w:hAnsi="Calibri"/>
          <w:b/>
          <w:sz w:val="22"/>
          <w:szCs w:val="22"/>
        </w:rPr>
        <w:t xml:space="preserve">załącznik nr </w:t>
      </w:r>
      <w:r w:rsidR="00E45F1E">
        <w:rPr>
          <w:rFonts w:ascii="Calibri" w:hAnsi="Calibri"/>
          <w:b/>
          <w:sz w:val="22"/>
          <w:szCs w:val="22"/>
        </w:rPr>
        <w:t>10</w:t>
      </w:r>
      <w:r w:rsidRPr="00997688">
        <w:rPr>
          <w:rFonts w:ascii="Calibri" w:hAnsi="Calibri"/>
          <w:b/>
          <w:sz w:val="22"/>
          <w:szCs w:val="22"/>
        </w:rPr>
        <w:t xml:space="preserve"> do SIWZ</w:t>
      </w:r>
      <w:r w:rsidRPr="00997688">
        <w:rPr>
          <w:rFonts w:ascii="Calibri" w:hAnsi="Calibri"/>
          <w:sz w:val="22"/>
          <w:szCs w:val="22"/>
        </w:rPr>
        <w:t xml:space="preserve">. </w:t>
      </w:r>
    </w:p>
    <w:p w14:paraId="608F794F" w14:textId="30769957" w:rsidR="00997688" w:rsidRPr="008C3E2A" w:rsidRDefault="00997688" w:rsidP="00FD5C7E">
      <w:pPr>
        <w:tabs>
          <w:tab w:val="left" w:pos="1701"/>
        </w:tabs>
        <w:jc w:val="both"/>
        <w:rPr>
          <w:rFonts w:ascii="Calibri" w:hAnsi="Calibri"/>
          <w:sz w:val="22"/>
          <w:szCs w:val="22"/>
        </w:rPr>
      </w:pPr>
      <w:r w:rsidRPr="00997688">
        <w:rPr>
          <w:rFonts w:ascii="Calibri" w:hAnsi="Calibri"/>
          <w:sz w:val="22"/>
          <w:szCs w:val="22"/>
        </w:rPr>
        <w:t xml:space="preserve">6) Informacje o umowach o podwykonawstwo, których przedmiotem są dostawy lub usługi, które z uwagi na wartość lub przedmiot tych dostaw lub usług, nie podlegają obowiązkowi przedkładania Zamawiającemu, określone zostały szczegółowo w Projekcie umowy – </w:t>
      </w:r>
      <w:r w:rsidRPr="00997688">
        <w:rPr>
          <w:rFonts w:ascii="Calibri" w:hAnsi="Calibri"/>
          <w:b/>
          <w:sz w:val="22"/>
          <w:szCs w:val="22"/>
        </w:rPr>
        <w:t xml:space="preserve">załącznik nr </w:t>
      </w:r>
      <w:r w:rsidR="00E45F1E">
        <w:rPr>
          <w:rFonts w:ascii="Calibri" w:hAnsi="Calibri"/>
          <w:b/>
          <w:sz w:val="22"/>
          <w:szCs w:val="22"/>
        </w:rPr>
        <w:t>10</w:t>
      </w:r>
      <w:r w:rsidRPr="00997688">
        <w:rPr>
          <w:rFonts w:ascii="Calibri" w:hAnsi="Calibri"/>
          <w:b/>
          <w:sz w:val="22"/>
          <w:szCs w:val="22"/>
        </w:rPr>
        <w:t xml:space="preserve"> do SIWZ.</w:t>
      </w:r>
    </w:p>
    <w:p w14:paraId="7B2DC71A" w14:textId="3BD158B8" w:rsidR="00782305" w:rsidRPr="008C3E2A" w:rsidRDefault="00997688" w:rsidP="00FD5C7E">
      <w:pPr>
        <w:spacing w:before="120" w:after="120"/>
        <w:jc w:val="both"/>
        <w:rPr>
          <w:rFonts w:ascii="Calibri" w:hAnsi="Calibri"/>
          <w:sz w:val="22"/>
          <w:szCs w:val="22"/>
        </w:rPr>
      </w:pPr>
      <w:r>
        <w:rPr>
          <w:rFonts w:ascii="Calibri" w:hAnsi="Calibri"/>
          <w:sz w:val="22"/>
          <w:szCs w:val="22"/>
        </w:rPr>
        <w:t>3</w:t>
      </w:r>
      <w:r w:rsidR="00FD5C7E" w:rsidRPr="008C3E2A">
        <w:rPr>
          <w:rFonts w:ascii="Calibri" w:hAnsi="Calibri"/>
          <w:sz w:val="22"/>
          <w:szCs w:val="22"/>
        </w:rPr>
        <w:t>.1</w:t>
      </w:r>
      <w:r>
        <w:rPr>
          <w:rFonts w:ascii="Calibri" w:hAnsi="Calibri"/>
          <w:sz w:val="22"/>
          <w:szCs w:val="22"/>
        </w:rPr>
        <w:t>4</w:t>
      </w:r>
      <w:r w:rsidR="00FD5C7E" w:rsidRPr="008C3E2A">
        <w:rPr>
          <w:rFonts w:ascii="Calibri" w:hAnsi="Calibri"/>
          <w:sz w:val="22"/>
          <w:szCs w:val="22"/>
        </w:rPr>
        <w:t xml:space="preserve">. </w:t>
      </w:r>
      <w:r w:rsidR="00782305" w:rsidRPr="008C3E2A">
        <w:rPr>
          <w:rFonts w:ascii="Calibri" w:hAnsi="Calibri"/>
          <w:sz w:val="22"/>
          <w:szCs w:val="22"/>
        </w:rPr>
        <w:t xml:space="preserve">Szczegółowe zasady określające sposób realizacji zamówienia, rozliczeń oraz wysokość kar umownych zawarte zostały w Projekcie umowy – </w:t>
      </w:r>
      <w:r w:rsidR="00782305" w:rsidRPr="00344A89">
        <w:rPr>
          <w:rFonts w:ascii="Calibri" w:hAnsi="Calibri"/>
          <w:b/>
          <w:sz w:val="22"/>
          <w:szCs w:val="22"/>
        </w:rPr>
        <w:t xml:space="preserve">załącznik nr </w:t>
      </w:r>
      <w:r w:rsidR="00E45F1E">
        <w:rPr>
          <w:rFonts w:ascii="Calibri" w:hAnsi="Calibri"/>
          <w:b/>
          <w:sz w:val="22"/>
          <w:szCs w:val="22"/>
        </w:rPr>
        <w:t>10</w:t>
      </w:r>
      <w:r w:rsidR="00782305" w:rsidRPr="00344A89">
        <w:rPr>
          <w:rFonts w:ascii="Calibri" w:hAnsi="Calibri"/>
          <w:b/>
          <w:sz w:val="22"/>
          <w:szCs w:val="22"/>
        </w:rPr>
        <w:t xml:space="preserve"> do SIWZ.</w:t>
      </w:r>
      <w:r w:rsidR="00782305" w:rsidRPr="00344A89">
        <w:rPr>
          <w:rFonts w:ascii="Calibri" w:hAnsi="Calibri"/>
          <w:sz w:val="22"/>
          <w:szCs w:val="22"/>
        </w:rPr>
        <w:t xml:space="preserve"> </w:t>
      </w:r>
    </w:p>
    <w:p w14:paraId="263C36DE" w14:textId="77777777" w:rsidR="008C3E2A" w:rsidRPr="008C3E2A" w:rsidRDefault="00FD5C7E" w:rsidP="00FD5C7E">
      <w:pPr>
        <w:spacing w:before="120" w:after="120"/>
        <w:jc w:val="both"/>
        <w:rPr>
          <w:rFonts w:ascii="Calibri" w:hAnsi="Calibri"/>
          <w:sz w:val="22"/>
          <w:szCs w:val="22"/>
        </w:rPr>
      </w:pPr>
      <w:r w:rsidRPr="008C3E2A">
        <w:rPr>
          <w:rFonts w:ascii="Calibri" w:hAnsi="Calibri"/>
          <w:sz w:val="22"/>
          <w:szCs w:val="22"/>
        </w:rPr>
        <w:t xml:space="preserve">4.2. </w:t>
      </w:r>
      <w:r w:rsidR="00782305" w:rsidRPr="008C3E2A">
        <w:rPr>
          <w:rFonts w:ascii="Calibri" w:hAnsi="Calibri"/>
          <w:sz w:val="22"/>
          <w:szCs w:val="22"/>
        </w:rPr>
        <w:t>Nazwy i kody określone we Wspólnym Słowniku Zamówień (CPV</w:t>
      </w:r>
      <w:r w:rsidR="008C3E2A">
        <w:rPr>
          <w:rFonts w:ascii="Calibri" w:hAnsi="Calibri"/>
          <w:sz w:val="22"/>
          <w:szCs w:val="22"/>
        </w:rPr>
        <w:t xml:space="preserve">) </w:t>
      </w:r>
    </w:p>
    <w:p w14:paraId="6F11B764" w14:textId="77777777" w:rsidR="00782305" w:rsidRPr="00344A89" w:rsidRDefault="00782305" w:rsidP="00782305">
      <w:pPr>
        <w:ind w:left="2835" w:hanging="1559"/>
        <w:rPr>
          <w:rFonts w:ascii="Calibri" w:hAnsi="Calibri"/>
          <w:sz w:val="22"/>
          <w:szCs w:val="22"/>
        </w:rPr>
      </w:pPr>
      <w:r w:rsidRPr="00344A89">
        <w:rPr>
          <w:rFonts w:ascii="Calibri" w:hAnsi="Calibri"/>
          <w:sz w:val="22"/>
          <w:szCs w:val="22"/>
        </w:rPr>
        <w:t>3</w:t>
      </w:r>
      <w:r w:rsidR="008C3E2A" w:rsidRPr="00344A89">
        <w:rPr>
          <w:rFonts w:ascii="Calibri" w:hAnsi="Calibri"/>
          <w:sz w:val="22"/>
          <w:szCs w:val="22"/>
        </w:rPr>
        <w:t>2322000</w:t>
      </w:r>
      <w:r w:rsidRPr="00344A89">
        <w:rPr>
          <w:rFonts w:ascii="Calibri" w:hAnsi="Calibri"/>
          <w:sz w:val="22"/>
          <w:szCs w:val="22"/>
        </w:rPr>
        <w:t>-</w:t>
      </w:r>
      <w:r w:rsidR="008C3E2A" w:rsidRPr="00344A89">
        <w:rPr>
          <w:rFonts w:ascii="Calibri" w:hAnsi="Calibri"/>
          <w:sz w:val="22"/>
          <w:szCs w:val="22"/>
        </w:rPr>
        <w:t>6</w:t>
      </w:r>
      <w:r w:rsidRPr="00344A89">
        <w:rPr>
          <w:rFonts w:ascii="Calibri" w:hAnsi="Calibri"/>
          <w:sz w:val="22"/>
          <w:szCs w:val="22"/>
        </w:rPr>
        <w:tab/>
      </w:r>
      <w:r w:rsidR="008C3E2A" w:rsidRPr="00344A89">
        <w:rPr>
          <w:rFonts w:ascii="Calibri" w:hAnsi="Calibri"/>
          <w:sz w:val="22"/>
          <w:szCs w:val="22"/>
        </w:rPr>
        <w:t>Urządzenia multimedialne</w:t>
      </w:r>
    </w:p>
    <w:p w14:paraId="15B561E1" w14:textId="77777777" w:rsidR="00782305" w:rsidRPr="00344A89" w:rsidRDefault="00782305" w:rsidP="00782305">
      <w:pPr>
        <w:ind w:left="2835" w:hanging="1559"/>
        <w:rPr>
          <w:rFonts w:ascii="Calibri" w:hAnsi="Calibri"/>
          <w:sz w:val="22"/>
          <w:szCs w:val="22"/>
        </w:rPr>
      </w:pPr>
      <w:r w:rsidRPr="00344A89">
        <w:rPr>
          <w:rFonts w:ascii="Calibri" w:hAnsi="Calibri"/>
          <w:sz w:val="22"/>
          <w:szCs w:val="22"/>
        </w:rPr>
        <w:t>30213100-6</w:t>
      </w:r>
      <w:r w:rsidRPr="00344A89">
        <w:rPr>
          <w:rFonts w:ascii="Calibri" w:hAnsi="Calibri"/>
          <w:sz w:val="22"/>
          <w:szCs w:val="22"/>
        </w:rPr>
        <w:tab/>
        <w:t>Komputery przenośne</w:t>
      </w:r>
    </w:p>
    <w:p w14:paraId="6A78B39A" w14:textId="77777777" w:rsidR="00782305" w:rsidRPr="00344A89" w:rsidRDefault="00782305" w:rsidP="00782305">
      <w:pPr>
        <w:ind w:left="2835" w:hanging="1559"/>
        <w:rPr>
          <w:rFonts w:ascii="Calibri" w:hAnsi="Calibri"/>
          <w:sz w:val="22"/>
          <w:szCs w:val="22"/>
        </w:rPr>
      </w:pPr>
      <w:r w:rsidRPr="00344A89">
        <w:rPr>
          <w:rFonts w:ascii="Calibri" w:hAnsi="Calibri"/>
          <w:sz w:val="22"/>
          <w:szCs w:val="22"/>
        </w:rPr>
        <w:t>3</w:t>
      </w:r>
      <w:r w:rsidR="00F971C2" w:rsidRPr="00344A89">
        <w:rPr>
          <w:rFonts w:ascii="Calibri" w:hAnsi="Calibri"/>
          <w:sz w:val="22"/>
          <w:szCs w:val="22"/>
        </w:rPr>
        <w:t>8652100</w:t>
      </w:r>
      <w:r w:rsidRPr="00344A89">
        <w:rPr>
          <w:rFonts w:ascii="Calibri" w:hAnsi="Calibri"/>
          <w:sz w:val="22"/>
          <w:szCs w:val="22"/>
        </w:rPr>
        <w:t>-</w:t>
      </w:r>
      <w:r w:rsidR="00F971C2" w:rsidRPr="00344A89">
        <w:rPr>
          <w:rFonts w:ascii="Calibri" w:hAnsi="Calibri"/>
          <w:sz w:val="22"/>
          <w:szCs w:val="22"/>
        </w:rPr>
        <w:t>1</w:t>
      </w:r>
      <w:r w:rsidRPr="00344A89">
        <w:rPr>
          <w:rFonts w:ascii="Calibri" w:hAnsi="Calibri"/>
          <w:sz w:val="22"/>
          <w:szCs w:val="22"/>
        </w:rPr>
        <w:tab/>
      </w:r>
      <w:r w:rsidR="00F971C2" w:rsidRPr="00344A89">
        <w:rPr>
          <w:rFonts w:ascii="Calibri" w:hAnsi="Calibri"/>
          <w:sz w:val="22"/>
          <w:szCs w:val="22"/>
        </w:rPr>
        <w:t>P</w:t>
      </w:r>
      <w:r w:rsidR="008C3E2A" w:rsidRPr="00344A89">
        <w:rPr>
          <w:rFonts w:ascii="Calibri" w:hAnsi="Calibri"/>
          <w:sz w:val="22"/>
          <w:szCs w:val="22"/>
        </w:rPr>
        <w:t>rojektor</w:t>
      </w:r>
      <w:r w:rsidR="00F971C2" w:rsidRPr="00344A89">
        <w:rPr>
          <w:rFonts w:ascii="Calibri" w:hAnsi="Calibri"/>
          <w:sz w:val="22"/>
          <w:szCs w:val="22"/>
        </w:rPr>
        <w:t>y</w:t>
      </w:r>
    </w:p>
    <w:p w14:paraId="338F03FF" w14:textId="77777777" w:rsidR="00F971C2" w:rsidRDefault="00F971C2" w:rsidP="00782305">
      <w:pPr>
        <w:ind w:left="2835" w:hanging="1559"/>
        <w:rPr>
          <w:rFonts w:ascii="Calibri" w:hAnsi="Calibri"/>
          <w:color w:val="FF0000"/>
          <w:sz w:val="22"/>
          <w:szCs w:val="22"/>
        </w:rPr>
      </w:pPr>
      <w:r w:rsidRPr="00344A89">
        <w:rPr>
          <w:rFonts w:ascii="Calibri" w:hAnsi="Calibri"/>
          <w:sz w:val="22"/>
          <w:szCs w:val="22"/>
        </w:rPr>
        <w:t>38653400-1          Ekran projekcyjny</w:t>
      </w:r>
    </w:p>
    <w:p w14:paraId="10991A71" w14:textId="77777777" w:rsidR="00782305" w:rsidRPr="003B6DB5" w:rsidRDefault="00D675D9" w:rsidP="00782305">
      <w:pPr>
        <w:ind w:left="2835" w:hanging="1559"/>
        <w:rPr>
          <w:rFonts w:ascii="Calibri" w:hAnsi="Calibri"/>
          <w:sz w:val="22"/>
          <w:szCs w:val="22"/>
        </w:rPr>
      </w:pPr>
      <w:r w:rsidRPr="003B6DB5">
        <w:rPr>
          <w:rFonts w:ascii="Calibri" w:hAnsi="Calibri"/>
          <w:sz w:val="22"/>
          <w:szCs w:val="22"/>
        </w:rPr>
        <w:t>32324600-6</w:t>
      </w:r>
      <w:r w:rsidR="00782305" w:rsidRPr="003B6DB5">
        <w:rPr>
          <w:rFonts w:ascii="Calibri" w:hAnsi="Calibri"/>
          <w:sz w:val="22"/>
          <w:szCs w:val="22"/>
        </w:rPr>
        <w:tab/>
      </w:r>
      <w:r w:rsidRPr="003B6DB5">
        <w:rPr>
          <w:rFonts w:ascii="Calibri" w:hAnsi="Calibri"/>
          <w:sz w:val="22"/>
          <w:szCs w:val="22"/>
        </w:rPr>
        <w:t>Telewizory</w:t>
      </w:r>
    </w:p>
    <w:p w14:paraId="5C981B7E" w14:textId="77777777" w:rsidR="00D675D9" w:rsidRPr="003B6DB5" w:rsidRDefault="00D675D9" w:rsidP="00782305">
      <w:pPr>
        <w:ind w:left="2835" w:hanging="1559"/>
        <w:rPr>
          <w:rFonts w:ascii="Calibri" w:hAnsi="Calibri"/>
          <w:sz w:val="22"/>
          <w:szCs w:val="22"/>
        </w:rPr>
      </w:pPr>
      <w:r w:rsidRPr="003B6DB5">
        <w:rPr>
          <w:rFonts w:ascii="Calibri" w:hAnsi="Calibri"/>
          <w:sz w:val="22"/>
          <w:szCs w:val="22"/>
        </w:rPr>
        <w:t>39</w:t>
      </w:r>
      <w:r w:rsidR="00222BC3" w:rsidRPr="003B6DB5">
        <w:rPr>
          <w:rFonts w:ascii="Calibri" w:hAnsi="Calibri"/>
          <w:sz w:val="22"/>
          <w:szCs w:val="22"/>
        </w:rPr>
        <w:t xml:space="preserve">711100-0          Chłodziarki i zamrażarki </w:t>
      </w:r>
    </w:p>
    <w:p w14:paraId="5263A4B0" w14:textId="77777777" w:rsidR="00222BC3" w:rsidRPr="003B6DB5" w:rsidRDefault="00222BC3" w:rsidP="00782305">
      <w:pPr>
        <w:ind w:left="2835" w:hanging="1559"/>
        <w:rPr>
          <w:rFonts w:ascii="Calibri" w:hAnsi="Calibri"/>
          <w:sz w:val="22"/>
          <w:szCs w:val="22"/>
        </w:rPr>
      </w:pPr>
      <w:r w:rsidRPr="003B6DB5">
        <w:rPr>
          <w:rFonts w:ascii="Calibri" w:hAnsi="Calibri"/>
          <w:sz w:val="22"/>
          <w:szCs w:val="22"/>
        </w:rPr>
        <w:t>39711361-7          Kuchenki elektryczne</w:t>
      </w:r>
    </w:p>
    <w:p w14:paraId="53B1CDB3" w14:textId="77777777" w:rsidR="00222BC3" w:rsidRPr="003B6DB5" w:rsidRDefault="00222BC3" w:rsidP="00782305">
      <w:pPr>
        <w:ind w:left="2835" w:hanging="1559"/>
        <w:rPr>
          <w:rFonts w:ascii="Calibri" w:hAnsi="Calibri"/>
          <w:sz w:val="22"/>
          <w:szCs w:val="22"/>
        </w:rPr>
      </w:pPr>
      <w:r w:rsidRPr="003B6DB5">
        <w:rPr>
          <w:rFonts w:ascii="Calibri" w:hAnsi="Calibri"/>
          <w:sz w:val="22"/>
          <w:szCs w:val="22"/>
        </w:rPr>
        <w:t>39220000-0          Sprzęt kuchenny</w:t>
      </w:r>
    </w:p>
    <w:p w14:paraId="672D3D18" w14:textId="77777777" w:rsidR="00465931" w:rsidRPr="003B6DB5" w:rsidRDefault="00465931" w:rsidP="00E97A07">
      <w:pPr>
        <w:ind w:left="2835" w:hanging="1559"/>
        <w:rPr>
          <w:rFonts w:ascii="Calibri" w:hAnsi="Calibri"/>
          <w:sz w:val="22"/>
          <w:szCs w:val="22"/>
        </w:rPr>
      </w:pPr>
      <w:r w:rsidRPr="003B6DB5">
        <w:rPr>
          <w:rFonts w:ascii="Calibri" w:hAnsi="Calibri"/>
          <w:sz w:val="22"/>
          <w:szCs w:val="22"/>
        </w:rPr>
        <w:t>39713100-4          Zmywarki do naczyń</w:t>
      </w:r>
    </w:p>
    <w:p w14:paraId="4D8D9F3B" w14:textId="77777777" w:rsidR="00782305" w:rsidRPr="008C3E2A" w:rsidRDefault="00782305" w:rsidP="00782305">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Termin wykonania zamówienia.</w:t>
      </w:r>
    </w:p>
    <w:p w14:paraId="4D226849" w14:textId="3395629E" w:rsidR="00782305" w:rsidRDefault="00CE2E3E" w:rsidP="003A06EE">
      <w:pPr>
        <w:numPr>
          <w:ilvl w:val="0"/>
          <w:numId w:val="42"/>
        </w:numPr>
        <w:ind w:left="1276" w:hanging="709"/>
        <w:jc w:val="both"/>
        <w:rPr>
          <w:rFonts w:ascii="Calibri" w:hAnsi="Calibri"/>
          <w:bCs/>
          <w:sz w:val="22"/>
          <w:szCs w:val="22"/>
        </w:rPr>
      </w:pPr>
      <w:r>
        <w:rPr>
          <w:rFonts w:ascii="Calibri" w:hAnsi="Calibri"/>
          <w:bCs/>
          <w:sz w:val="22"/>
          <w:szCs w:val="22"/>
        </w:rPr>
        <w:t xml:space="preserve">Część I – zakres I  - </w:t>
      </w:r>
      <w:r w:rsidRPr="00201917">
        <w:rPr>
          <w:rFonts w:ascii="Calibri" w:hAnsi="Calibri"/>
          <w:b/>
          <w:bCs/>
          <w:sz w:val="22"/>
          <w:szCs w:val="22"/>
        </w:rPr>
        <w:t>dostawa i montaż sprzętu RTV</w:t>
      </w:r>
      <w:r>
        <w:rPr>
          <w:rFonts w:ascii="Calibri" w:hAnsi="Calibri"/>
          <w:b/>
          <w:bCs/>
          <w:sz w:val="22"/>
          <w:szCs w:val="22"/>
        </w:rPr>
        <w:t>,</w:t>
      </w:r>
      <w:r w:rsidRPr="008C3E2A">
        <w:rPr>
          <w:rFonts w:ascii="Calibri" w:hAnsi="Calibri"/>
          <w:b/>
          <w:bCs/>
          <w:sz w:val="22"/>
          <w:szCs w:val="22"/>
        </w:rPr>
        <w:t xml:space="preserve"> </w:t>
      </w:r>
      <w:r w:rsidR="00782305" w:rsidRPr="008C3E2A">
        <w:rPr>
          <w:rFonts w:ascii="Calibri" w:hAnsi="Calibri"/>
          <w:b/>
          <w:bCs/>
          <w:sz w:val="22"/>
          <w:szCs w:val="22"/>
        </w:rPr>
        <w:t xml:space="preserve">wynosi  </w:t>
      </w:r>
      <w:r w:rsidR="00734ADF">
        <w:rPr>
          <w:rFonts w:ascii="Calibri" w:hAnsi="Calibri"/>
          <w:b/>
          <w:bCs/>
          <w:sz w:val="22"/>
          <w:szCs w:val="22"/>
        </w:rPr>
        <w:t>5</w:t>
      </w:r>
      <w:r w:rsidR="00782305" w:rsidRPr="008C3E2A">
        <w:rPr>
          <w:rFonts w:ascii="Calibri" w:hAnsi="Calibri"/>
          <w:b/>
          <w:bCs/>
          <w:sz w:val="22"/>
          <w:szCs w:val="22"/>
        </w:rPr>
        <w:t>0 dni</w:t>
      </w:r>
      <w:r w:rsidR="00782305" w:rsidRPr="008C3E2A">
        <w:rPr>
          <w:rFonts w:ascii="Calibri" w:hAnsi="Calibri"/>
          <w:bCs/>
          <w:sz w:val="22"/>
          <w:szCs w:val="22"/>
        </w:rPr>
        <w:t xml:space="preserve">, licząc od dnia zawarcia umowy z wybranym wykonawcą (zgodnie z ofertą). </w:t>
      </w:r>
    </w:p>
    <w:p w14:paraId="3C0787CB" w14:textId="4817D4B7" w:rsidR="00CE2E3E" w:rsidRPr="008C3E2A" w:rsidRDefault="00CE2E3E" w:rsidP="003A06EE">
      <w:pPr>
        <w:numPr>
          <w:ilvl w:val="0"/>
          <w:numId w:val="42"/>
        </w:numPr>
        <w:ind w:left="1276" w:hanging="709"/>
        <w:jc w:val="both"/>
        <w:rPr>
          <w:rFonts w:ascii="Calibri" w:hAnsi="Calibri"/>
          <w:bCs/>
          <w:sz w:val="22"/>
          <w:szCs w:val="22"/>
        </w:rPr>
      </w:pPr>
      <w:r>
        <w:rPr>
          <w:rFonts w:ascii="Calibri" w:hAnsi="Calibri"/>
          <w:bCs/>
          <w:sz w:val="22"/>
          <w:szCs w:val="22"/>
        </w:rPr>
        <w:t xml:space="preserve">Część II – zakres II - </w:t>
      </w:r>
      <w:r w:rsidRPr="00201917">
        <w:rPr>
          <w:rFonts w:ascii="Calibri" w:hAnsi="Calibri"/>
          <w:b/>
          <w:bCs/>
          <w:sz w:val="22"/>
          <w:szCs w:val="22"/>
        </w:rPr>
        <w:t>dostaw i montaż sprzętu AGD</w:t>
      </w:r>
      <w:r>
        <w:rPr>
          <w:rFonts w:ascii="Calibri" w:hAnsi="Calibri"/>
          <w:b/>
          <w:bCs/>
          <w:sz w:val="22"/>
          <w:szCs w:val="22"/>
        </w:rPr>
        <w:t>,</w:t>
      </w:r>
      <w:r w:rsidRPr="00CE2E3E">
        <w:rPr>
          <w:rFonts w:ascii="Calibri" w:hAnsi="Calibri"/>
          <w:b/>
          <w:bCs/>
          <w:sz w:val="22"/>
          <w:szCs w:val="22"/>
        </w:rPr>
        <w:t xml:space="preserve"> </w:t>
      </w:r>
      <w:r w:rsidRPr="008C3E2A">
        <w:rPr>
          <w:rFonts w:ascii="Calibri" w:hAnsi="Calibri"/>
          <w:b/>
          <w:bCs/>
          <w:sz w:val="22"/>
          <w:szCs w:val="22"/>
        </w:rPr>
        <w:t xml:space="preserve">wynosi </w:t>
      </w:r>
      <w:r w:rsidR="00734ADF">
        <w:rPr>
          <w:rFonts w:ascii="Calibri" w:hAnsi="Calibri"/>
          <w:b/>
          <w:bCs/>
          <w:sz w:val="22"/>
          <w:szCs w:val="22"/>
        </w:rPr>
        <w:t>5</w:t>
      </w:r>
      <w:r w:rsidRPr="008C3E2A">
        <w:rPr>
          <w:rFonts w:ascii="Calibri" w:hAnsi="Calibri"/>
          <w:b/>
          <w:bCs/>
          <w:sz w:val="22"/>
          <w:szCs w:val="22"/>
        </w:rPr>
        <w:t>0 dni</w:t>
      </w:r>
      <w:r w:rsidRPr="008C3E2A">
        <w:rPr>
          <w:rFonts w:ascii="Calibri" w:hAnsi="Calibri"/>
          <w:bCs/>
          <w:sz w:val="22"/>
          <w:szCs w:val="22"/>
        </w:rPr>
        <w:t>, licząc od dnia zawarcia umowy z wybranym wykonawcą (zgodnie z ofertą).</w:t>
      </w:r>
    </w:p>
    <w:p w14:paraId="07F15755" w14:textId="77777777" w:rsidR="00782305" w:rsidRPr="008C3E2A" w:rsidRDefault="00782305" w:rsidP="003A06EE">
      <w:pPr>
        <w:numPr>
          <w:ilvl w:val="0"/>
          <w:numId w:val="42"/>
        </w:numPr>
        <w:ind w:left="1276" w:hanging="709"/>
        <w:jc w:val="both"/>
        <w:rPr>
          <w:rFonts w:ascii="Calibri" w:hAnsi="Calibri"/>
          <w:bCs/>
          <w:sz w:val="22"/>
          <w:szCs w:val="22"/>
        </w:rPr>
      </w:pPr>
      <w:r w:rsidRPr="008C3E2A">
        <w:rPr>
          <w:rFonts w:ascii="Calibri" w:hAnsi="Calibri"/>
          <w:bCs/>
          <w:sz w:val="22"/>
          <w:szCs w:val="22"/>
        </w:rPr>
        <w:t xml:space="preserve">Dostawa odbędzie się do siedziby zamawiającego w dniach i godzinach urzędowania zamawiającego. </w:t>
      </w:r>
    </w:p>
    <w:p w14:paraId="50B01086" w14:textId="77777777" w:rsidR="00782305" w:rsidRPr="008C3E2A" w:rsidRDefault="00782305" w:rsidP="003A06EE">
      <w:pPr>
        <w:numPr>
          <w:ilvl w:val="0"/>
          <w:numId w:val="42"/>
        </w:numPr>
        <w:ind w:left="1276" w:hanging="709"/>
        <w:jc w:val="both"/>
        <w:rPr>
          <w:rFonts w:ascii="Calibri" w:hAnsi="Calibri"/>
          <w:bCs/>
          <w:sz w:val="22"/>
          <w:szCs w:val="22"/>
        </w:rPr>
      </w:pPr>
      <w:r w:rsidRPr="008C3E2A">
        <w:rPr>
          <w:rFonts w:ascii="Calibri" w:hAnsi="Calibri"/>
          <w:bCs/>
          <w:sz w:val="22"/>
          <w:szCs w:val="22"/>
        </w:rPr>
        <w:t>Wykonawca zapewni transport</w:t>
      </w:r>
      <w:r w:rsidR="001A31DD">
        <w:rPr>
          <w:rFonts w:ascii="Calibri" w:hAnsi="Calibri"/>
          <w:bCs/>
          <w:sz w:val="22"/>
          <w:szCs w:val="22"/>
        </w:rPr>
        <w:t>,</w:t>
      </w:r>
      <w:r w:rsidRPr="008C3E2A">
        <w:rPr>
          <w:rFonts w:ascii="Calibri" w:hAnsi="Calibri"/>
          <w:bCs/>
          <w:sz w:val="22"/>
          <w:szCs w:val="22"/>
        </w:rPr>
        <w:t xml:space="preserve"> rozładunek </w:t>
      </w:r>
      <w:r w:rsidR="001A31DD">
        <w:rPr>
          <w:rFonts w:ascii="Calibri" w:hAnsi="Calibri"/>
          <w:bCs/>
          <w:sz w:val="22"/>
          <w:szCs w:val="22"/>
        </w:rPr>
        <w:t xml:space="preserve"> i montaż </w:t>
      </w:r>
      <w:r w:rsidRPr="008C3E2A">
        <w:rPr>
          <w:rFonts w:ascii="Calibri" w:hAnsi="Calibri"/>
          <w:bCs/>
          <w:sz w:val="22"/>
          <w:szCs w:val="22"/>
        </w:rPr>
        <w:t>przedmiotu zamówienia oraz złożenie go w miejscu wskazanym przez zamawiającego.</w:t>
      </w:r>
    </w:p>
    <w:p w14:paraId="0D76CACF" w14:textId="77777777" w:rsidR="00782305" w:rsidRPr="008C3E2A" w:rsidRDefault="00782305" w:rsidP="00782305">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Warunki udziału w postępowaniu.</w:t>
      </w:r>
    </w:p>
    <w:p w14:paraId="214F30C8" w14:textId="77777777" w:rsidR="00782305" w:rsidRPr="008C3E2A" w:rsidRDefault="00782305" w:rsidP="00782305">
      <w:pPr>
        <w:numPr>
          <w:ilvl w:val="0"/>
          <w:numId w:val="3"/>
        </w:numPr>
        <w:spacing w:after="120"/>
        <w:ind w:left="1276" w:hanging="709"/>
        <w:jc w:val="both"/>
        <w:rPr>
          <w:rFonts w:ascii="Calibri" w:hAnsi="Calibri"/>
          <w:b/>
          <w:sz w:val="22"/>
          <w:szCs w:val="22"/>
        </w:rPr>
      </w:pPr>
      <w:r w:rsidRPr="008C3E2A">
        <w:rPr>
          <w:rFonts w:ascii="Calibri" w:hAnsi="Calibri"/>
          <w:b/>
          <w:sz w:val="22"/>
          <w:szCs w:val="22"/>
        </w:rPr>
        <w:lastRenderedPageBreak/>
        <w:t xml:space="preserve">O udzielenie zamówienia mogą ubiegać się wykonawcy, którzy zgodnie z art. 22 ust. 1 </w:t>
      </w:r>
      <w:proofErr w:type="spellStart"/>
      <w:r w:rsidRPr="008C3E2A">
        <w:rPr>
          <w:rFonts w:ascii="Calibri" w:hAnsi="Calibri"/>
          <w:b/>
          <w:sz w:val="22"/>
          <w:szCs w:val="22"/>
        </w:rPr>
        <w:t>Pzp</w:t>
      </w:r>
      <w:proofErr w:type="spellEnd"/>
      <w:r w:rsidRPr="008C3E2A">
        <w:rPr>
          <w:rFonts w:ascii="Calibri" w:hAnsi="Calibri"/>
          <w:b/>
          <w:sz w:val="22"/>
          <w:szCs w:val="22"/>
        </w:rPr>
        <w:t>:</w:t>
      </w:r>
    </w:p>
    <w:p w14:paraId="760F2A5E" w14:textId="77777777" w:rsidR="00782305" w:rsidRPr="008C3E2A" w:rsidRDefault="00782305" w:rsidP="00782305">
      <w:pPr>
        <w:numPr>
          <w:ilvl w:val="0"/>
          <w:numId w:val="4"/>
        </w:numPr>
        <w:ind w:left="1701" w:hanging="425"/>
        <w:jc w:val="both"/>
        <w:rPr>
          <w:rFonts w:ascii="Calibri" w:hAnsi="Calibri"/>
          <w:sz w:val="22"/>
          <w:szCs w:val="22"/>
        </w:rPr>
      </w:pPr>
      <w:r w:rsidRPr="008C3E2A">
        <w:rPr>
          <w:rFonts w:ascii="Calibri" w:hAnsi="Calibri"/>
          <w:sz w:val="22"/>
          <w:szCs w:val="22"/>
        </w:rPr>
        <w:t>nie podlegają wykluczeniu;</w:t>
      </w:r>
    </w:p>
    <w:p w14:paraId="3ED93D74" w14:textId="77777777" w:rsidR="00782305" w:rsidRPr="008C3E2A" w:rsidRDefault="00782305" w:rsidP="00782305">
      <w:pPr>
        <w:numPr>
          <w:ilvl w:val="0"/>
          <w:numId w:val="4"/>
        </w:numPr>
        <w:ind w:left="1701" w:hanging="425"/>
        <w:jc w:val="both"/>
        <w:rPr>
          <w:rFonts w:ascii="Calibri" w:hAnsi="Calibri"/>
          <w:sz w:val="22"/>
          <w:szCs w:val="22"/>
        </w:rPr>
      </w:pPr>
      <w:r w:rsidRPr="008C3E2A">
        <w:rPr>
          <w:rFonts w:ascii="Calibri" w:hAnsi="Calibri"/>
          <w:sz w:val="22"/>
          <w:szCs w:val="22"/>
        </w:rPr>
        <w:t>spełniają warunki udziału w postępowaniu.</w:t>
      </w:r>
    </w:p>
    <w:p w14:paraId="2F1754CC" w14:textId="77777777" w:rsidR="00782305" w:rsidRPr="008C3E2A" w:rsidRDefault="00782305" w:rsidP="00782305">
      <w:pPr>
        <w:ind w:left="2410" w:hanging="283"/>
        <w:jc w:val="both"/>
        <w:rPr>
          <w:rFonts w:ascii="Calibri" w:hAnsi="Calibri"/>
          <w:sz w:val="22"/>
          <w:szCs w:val="22"/>
        </w:rPr>
      </w:pPr>
      <w:r w:rsidRPr="008C3E2A">
        <w:rPr>
          <w:rFonts w:ascii="Calibri" w:hAnsi="Calibri"/>
          <w:sz w:val="22"/>
          <w:szCs w:val="22"/>
        </w:rPr>
        <w:t>Zamawiający określa następujące warunki udziału w postepowaniu:</w:t>
      </w:r>
    </w:p>
    <w:p w14:paraId="2D1CDECB" w14:textId="77777777" w:rsidR="00782305" w:rsidRPr="008C3E2A" w:rsidRDefault="00782305" w:rsidP="003A06EE">
      <w:pPr>
        <w:numPr>
          <w:ilvl w:val="0"/>
          <w:numId w:val="30"/>
        </w:numPr>
        <w:ind w:left="2410" w:hanging="283"/>
        <w:jc w:val="both"/>
        <w:rPr>
          <w:rFonts w:ascii="Calibri" w:hAnsi="Calibri"/>
          <w:sz w:val="22"/>
          <w:szCs w:val="22"/>
        </w:rPr>
      </w:pPr>
      <w:r w:rsidRPr="008C3E2A">
        <w:rPr>
          <w:rFonts w:ascii="Calibri" w:hAnsi="Calibri"/>
          <w:sz w:val="22"/>
          <w:szCs w:val="22"/>
          <w:u w:val="single"/>
        </w:rPr>
        <w:t>w zakresie kompetencji lub uprawnień do prowadzenia określonej działalności zawodowej</w:t>
      </w:r>
      <w:r w:rsidRPr="008C3E2A">
        <w:rPr>
          <w:rFonts w:ascii="Calibri" w:hAnsi="Calibri"/>
          <w:sz w:val="22"/>
          <w:szCs w:val="22"/>
        </w:rPr>
        <w:t>, o ile wynika to z odrębnych przepisów:</w:t>
      </w:r>
    </w:p>
    <w:p w14:paraId="479BCC91" w14:textId="77777777" w:rsidR="00782305" w:rsidRPr="008C3E2A" w:rsidRDefault="00782305" w:rsidP="00782305">
      <w:pPr>
        <w:ind w:left="2410"/>
        <w:jc w:val="both"/>
        <w:rPr>
          <w:rFonts w:ascii="Calibri" w:hAnsi="Calibri"/>
          <w:b/>
          <w:sz w:val="22"/>
          <w:szCs w:val="22"/>
        </w:rPr>
      </w:pPr>
      <w:r w:rsidRPr="008C3E2A">
        <w:rPr>
          <w:rFonts w:ascii="Calibri" w:hAnsi="Calibri"/>
          <w:b/>
          <w:sz w:val="22"/>
          <w:szCs w:val="22"/>
        </w:rPr>
        <w:t xml:space="preserve">Zamawiający nie określa warunku udziału w postępowaniu. </w:t>
      </w:r>
    </w:p>
    <w:p w14:paraId="3F03A0B5" w14:textId="77777777" w:rsidR="00782305" w:rsidRPr="008C3E2A" w:rsidRDefault="00782305" w:rsidP="003A06EE">
      <w:pPr>
        <w:numPr>
          <w:ilvl w:val="0"/>
          <w:numId w:val="30"/>
        </w:numPr>
        <w:ind w:left="2410" w:hanging="283"/>
        <w:jc w:val="both"/>
        <w:rPr>
          <w:rFonts w:ascii="Calibri" w:hAnsi="Calibri"/>
          <w:sz w:val="22"/>
          <w:szCs w:val="22"/>
        </w:rPr>
      </w:pPr>
      <w:r w:rsidRPr="008C3E2A">
        <w:rPr>
          <w:rFonts w:ascii="Calibri" w:hAnsi="Calibri"/>
          <w:sz w:val="22"/>
          <w:szCs w:val="22"/>
          <w:u w:val="single"/>
        </w:rPr>
        <w:t>w zakresie sytuacji ekonomicznej lub finansowej:</w:t>
      </w:r>
    </w:p>
    <w:p w14:paraId="093904EB" w14:textId="77777777" w:rsidR="00782305" w:rsidRPr="008C3E2A" w:rsidRDefault="00782305" w:rsidP="00782305">
      <w:pPr>
        <w:ind w:left="2410"/>
        <w:jc w:val="both"/>
        <w:rPr>
          <w:rFonts w:ascii="Calibri" w:hAnsi="Calibri"/>
          <w:b/>
          <w:sz w:val="22"/>
          <w:szCs w:val="22"/>
        </w:rPr>
      </w:pPr>
      <w:r w:rsidRPr="008C3E2A">
        <w:rPr>
          <w:rFonts w:ascii="Calibri" w:hAnsi="Calibri"/>
          <w:b/>
          <w:sz w:val="22"/>
          <w:szCs w:val="22"/>
        </w:rPr>
        <w:t>Zamawiający nie określa warunku udziału w postępowaniu.</w:t>
      </w:r>
    </w:p>
    <w:p w14:paraId="6B7E5195" w14:textId="77777777" w:rsidR="00782305" w:rsidRPr="008C3E2A" w:rsidRDefault="00782305" w:rsidP="003A06EE">
      <w:pPr>
        <w:numPr>
          <w:ilvl w:val="0"/>
          <w:numId w:val="30"/>
        </w:numPr>
        <w:ind w:left="2410" w:hanging="283"/>
        <w:jc w:val="both"/>
        <w:rPr>
          <w:rFonts w:ascii="Calibri" w:hAnsi="Calibri"/>
          <w:sz w:val="22"/>
          <w:szCs w:val="22"/>
        </w:rPr>
      </w:pPr>
      <w:r w:rsidRPr="008C3E2A">
        <w:rPr>
          <w:rFonts w:ascii="Calibri" w:hAnsi="Calibri"/>
          <w:sz w:val="22"/>
          <w:szCs w:val="22"/>
          <w:u w:val="single"/>
        </w:rPr>
        <w:t>W zakresie zdolności technicznej lub zawodowej:</w:t>
      </w:r>
    </w:p>
    <w:p w14:paraId="680CB364" w14:textId="77777777" w:rsidR="00782305" w:rsidRPr="008C3E2A" w:rsidRDefault="00782305" w:rsidP="00782305">
      <w:pPr>
        <w:ind w:left="2410"/>
        <w:jc w:val="both"/>
        <w:rPr>
          <w:rFonts w:ascii="Calibri" w:hAnsi="Calibri"/>
          <w:sz w:val="22"/>
          <w:szCs w:val="22"/>
        </w:rPr>
      </w:pPr>
      <w:r w:rsidRPr="008C3E2A">
        <w:rPr>
          <w:rFonts w:ascii="Calibri" w:hAnsi="Calibri"/>
          <w:b/>
          <w:sz w:val="22"/>
          <w:szCs w:val="22"/>
        </w:rPr>
        <w:t>Wykonawca spełni warunek dotyczący zdolności technicznej lub zawodowej, jeżeli wykaże, że:</w:t>
      </w:r>
    </w:p>
    <w:p w14:paraId="4A4B03AE" w14:textId="77777777" w:rsidR="00782305" w:rsidRPr="00EF2A5E" w:rsidRDefault="00171FB8" w:rsidP="00782305">
      <w:pPr>
        <w:numPr>
          <w:ilvl w:val="0"/>
          <w:numId w:val="5"/>
        </w:numPr>
        <w:spacing w:before="120" w:after="120"/>
        <w:ind w:left="2410" w:hanging="283"/>
        <w:jc w:val="both"/>
        <w:rPr>
          <w:rFonts w:ascii="Calibri" w:hAnsi="Calibri"/>
          <w:b/>
          <w:sz w:val="22"/>
          <w:szCs w:val="22"/>
        </w:rPr>
      </w:pPr>
      <w:r w:rsidRPr="00EF2A5E">
        <w:rPr>
          <w:rFonts w:ascii="Calibri" w:hAnsi="Calibri"/>
          <w:b/>
          <w:sz w:val="22"/>
          <w:szCs w:val="22"/>
          <w:u w:val="single"/>
        </w:rPr>
        <w:t>Dla części I przedmiotu zamówienia</w:t>
      </w:r>
      <w:r w:rsidRPr="00EF2A5E">
        <w:rPr>
          <w:rFonts w:ascii="Calibri" w:hAnsi="Calibri"/>
          <w:b/>
          <w:sz w:val="22"/>
          <w:szCs w:val="22"/>
        </w:rPr>
        <w:t xml:space="preserve"> - </w:t>
      </w:r>
      <w:r w:rsidR="00782305" w:rsidRPr="00EF2A5E">
        <w:rPr>
          <w:rFonts w:ascii="Calibri" w:hAnsi="Calibri"/>
          <w:b/>
          <w:sz w:val="22"/>
          <w:szCs w:val="22"/>
        </w:rPr>
        <w:t>w ciągu ostatnich trzech lat przed dniem składania ofert (a jeżeli okres prowadzenia działalności jest krótszy- w tym okresie), wykonał z należytą starannością co najmniej jedną dostawę</w:t>
      </w:r>
      <w:r w:rsidR="00A80BAA" w:rsidRPr="00EF2A5E">
        <w:rPr>
          <w:rFonts w:ascii="Calibri" w:hAnsi="Calibri"/>
          <w:b/>
          <w:sz w:val="22"/>
          <w:szCs w:val="22"/>
        </w:rPr>
        <w:t xml:space="preserve"> </w:t>
      </w:r>
      <w:r w:rsidR="00782305" w:rsidRPr="00EF2A5E">
        <w:rPr>
          <w:rFonts w:ascii="Calibri" w:hAnsi="Calibri"/>
          <w:b/>
          <w:sz w:val="22"/>
          <w:szCs w:val="22"/>
        </w:rPr>
        <w:t xml:space="preserve">o porównywalnym zakresie (m.in. </w:t>
      </w:r>
      <w:r w:rsidRPr="00EF2A5E">
        <w:rPr>
          <w:rFonts w:ascii="Calibri" w:hAnsi="Calibri"/>
          <w:b/>
          <w:sz w:val="22"/>
          <w:szCs w:val="22"/>
        </w:rPr>
        <w:t>RTV</w:t>
      </w:r>
      <w:r w:rsidR="00782305" w:rsidRPr="00EF2A5E">
        <w:rPr>
          <w:rFonts w:ascii="Calibri" w:hAnsi="Calibri"/>
          <w:b/>
          <w:sz w:val="22"/>
          <w:szCs w:val="22"/>
        </w:rPr>
        <w:t xml:space="preserve">) o wartości minimum </w:t>
      </w:r>
      <w:r w:rsidR="00A80BAA" w:rsidRPr="00EF2A5E">
        <w:rPr>
          <w:rFonts w:ascii="Calibri" w:hAnsi="Calibri"/>
          <w:b/>
          <w:sz w:val="22"/>
          <w:szCs w:val="22"/>
        </w:rPr>
        <w:t>2</w:t>
      </w:r>
      <w:r w:rsidR="00F52444" w:rsidRPr="00EF2A5E">
        <w:rPr>
          <w:rFonts w:ascii="Calibri" w:hAnsi="Calibri"/>
          <w:b/>
          <w:sz w:val="22"/>
          <w:szCs w:val="22"/>
        </w:rPr>
        <w:t>0</w:t>
      </w:r>
      <w:r w:rsidR="00782305" w:rsidRPr="00EF2A5E">
        <w:rPr>
          <w:rFonts w:ascii="Calibri" w:hAnsi="Calibri"/>
          <w:b/>
          <w:sz w:val="22"/>
          <w:szCs w:val="22"/>
        </w:rPr>
        <w:t> 000,00 zł brutto w ramach jednego kontraktu (umowy).</w:t>
      </w:r>
    </w:p>
    <w:p w14:paraId="3AD909D2" w14:textId="77777777" w:rsidR="00F52444" w:rsidRPr="00EF2A5E" w:rsidRDefault="00F52444" w:rsidP="00782305">
      <w:pPr>
        <w:numPr>
          <w:ilvl w:val="0"/>
          <w:numId w:val="5"/>
        </w:numPr>
        <w:spacing w:before="120" w:after="120"/>
        <w:ind w:left="2410" w:hanging="283"/>
        <w:jc w:val="both"/>
        <w:rPr>
          <w:rFonts w:ascii="Calibri" w:hAnsi="Calibri"/>
          <w:b/>
          <w:sz w:val="22"/>
          <w:szCs w:val="22"/>
        </w:rPr>
      </w:pPr>
      <w:r w:rsidRPr="00EF2A5E">
        <w:rPr>
          <w:rFonts w:ascii="Calibri" w:hAnsi="Calibri"/>
          <w:b/>
          <w:sz w:val="22"/>
          <w:szCs w:val="22"/>
          <w:u w:val="single"/>
        </w:rPr>
        <w:t>Dla części II przedmiotu zamówienia</w:t>
      </w:r>
      <w:r w:rsidRPr="00EF2A5E">
        <w:rPr>
          <w:rFonts w:ascii="Calibri" w:hAnsi="Calibri"/>
          <w:b/>
          <w:sz w:val="22"/>
          <w:szCs w:val="22"/>
        </w:rPr>
        <w:t xml:space="preserve"> – w ciągu ostatnich trzech lat przed dniem składania ofert (a jeżeli okres prowadzenia działalności jest krótszy- w tym okresie), wykonał z należytą starannością co najmniej jedną dostawę o porównywalnym zakresie (m.in. AGD) o wartości minimum </w:t>
      </w:r>
      <w:r w:rsidR="00EF2A5E">
        <w:rPr>
          <w:rFonts w:ascii="Calibri" w:hAnsi="Calibri"/>
          <w:b/>
          <w:sz w:val="22"/>
          <w:szCs w:val="22"/>
        </w:rPr>
        <w:t>3</w:t>
      </w:r>
      <w:r w:rsidRPr="00EF2A5E">
        <w:rPr>
          <w:rFonts w:ascii="Calibri" w:hAnsi="Calibri"/>
          <w:b/>
          <w:sz w:val="22"/>
          <w:szCs w:val="22"/>
        </w:rPr>
        <w:t>0 000,00 zł brutto w ramach jednego kontraktu (umowy).</w:t>
      </w:r>
    </w:p>
    <w:p w14:paraId="335A8E70"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4172DAA"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8C3E2A">
        <w:rPr>
          <w:rFonts w:ascii="Calibri" w:hAnsi="Calibri"/>
          <w:b/>
          <w:sz w:val="22"/>
          <w:szCs w:val="22"/>
        </w:rPr>
        <w:t>zobowiązanie tych podmiotów do oddania mu do dyspozycji niezbędnych zasobów na potrzeby realizacji zamówienia</w:t>
      </w:r>
      <w:r w:rsidRPr="008C3E2A">
        <w:rPr>
          <w:rFonts w:ascii="Calibri" w:hAnsi="Calibri"/>
          <w:sz w:val="22"/>
          <w:szCs w:val="22"/>
        </w:rPr>
        <w:t xml:space="preserve">. </w:t>
      </w:r>
    </w:p>
    <w:p w14:paraId="783F9777"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A80BAA">
        <w:rPr>
          <w:rFonts w:ascii="Calibri" w:hAnsi="Calibri"/>
          <w:sz w:val="22"/>
          <w:szCs w:val="22"/>
        </w:rPr>
        <w:t xml:space="preserve"> pkt.1)</w:t>
      </w:r>
      <w:r w:rsidRPr="008C3E2A">
        <w:rPr>
          <w:rFonts w:ascii="Calibri" w:hAnsi="Calibri"/>
          <w:sz w:val="22"/>
          <w:szCs w:val="22"/>
        </w:rPr>
        <w:t xml:space="preserve"> </w:t>
      </w:r>
      <w:proofErr w:type="spellStart"/>
      <w:r w:rsidRPr="008C3E2A">
        <w:rPr>
          <w:rFonts w:ascii="Calibri" w:hAnsi="Calibri"/>
          <w:sz w:val="22"/>
          <w:szCs w:val="22"/>
        </w:rPr>
        <w:t>Pzp</w:t>
      </w:r>
      <w:proofErr w:type="spellEnd"/>
      <w:r w:rsidRPr="008C3E2A">
        <w:rPr>
          <w:rFonts w:ascii="Calibri" w:hAnsi="Calibri"/>
          <w:sz w:val="22"/>
          <w:szCs w:val="22"/>
        </w:rPr>
        <w:t>.</w:t>
      </w:r>
    </w:p>
    <w:p w14:paraId="3AA29FB9"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 xml:space="preserve">W odniesieniu do warunków dotyczących wykształcenia, kwalifikacji zawodowych lub doświadczenia, wykonawcy mogą polegać na zdolnościach innych podmiotów, jeśli </w:t>
      </w:r>
      <w:r w:rsidRPr="008C3E2A">
        <w:rPr>
          <w:rFonts w:ascii="Calibri" w:hAnsi="Calibri"/>
          <w:sz w:val="22"/>
          <w:szCs w:val="22"/>
        </w:rPr>
        <w:lastRenderedPageBreak/>
        <w:t>podmioty te zrealizują roboty budowlane lub usługi, do realizacji których te zdolności są wymagane.</w:t>
      </w:r>
    </w:p>
    <w:p w14:paraId="0BD660D7"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A4DC969"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5534888D" w14:textId="77777777" w:rsidR="00782305" w:rsidRPr="008C3E2A" w:rsidRDefault="00782305" w:rsidP="003A06EE">
      <w:pPr>
        <w:numPr>
          <w:ilvl w:val="0"/>
          <w:numId w:val="6"/>
        </w:numPr>
        <w:spacing w:before="120" w:after="120"/>
        <w:ind w:left="1701" w:hanging="425"/>
        <w:jc w:val="both"/>
        <w:rPr>
          <w:rFonts w:ascii="Calibri" w:hAnsi="Calibri"/>
          <w:sz w:val="22"/>
          <w:szCs w:val="22"/>
        </w:rPr>
      </w:pPr>
      <w:r w:rsidRPr="008C3E2A">
        <w:rPr>
          <w:rFonts w:ascii="Calibri" w:hAnsi="Calibri"/>
          <w:sz w:val="22"/>
          <w:szCs w:val="22"/>
        </w:rPr>
        <w:t>zastąpił ten podmiot innym podmiotem lub podmiotami lub</w:t>
      </w:r>
    </w:p>
    <w:p w14:paraId="5B676708" w14:textId="77777777" w:rsidR="00782305" w:rsidRPr="008C3E2A" w:rsidRDefault="00782305" w:rsidP="003A06EE">
      <w:pPr>
        <w:numPr>
          <w:ilvl w:val="0"/>
          <w:numId w:val="6"/>
        </w:numPr>
        <w:spacing w:before="120" w:after="120"/>
        <w:ind w:left="1701" w:hanging="425"/>
        <w:jc w:val="both"/>
        <w:rPr>
          <w:rFonts w:ascii="Calibri" w:hAnsi="Calibri"/>
          <w:sz w:val="22"/>
          <w:szCs w:val="22"/>
        </w:rPr>
      </w:pPr>
      <w:r w:rsidRPr="008C3E2A">
        <w:rPr>
          <w:rFonts w:ascii="Calibri" w:hAnsi="Calibri"/>
          <w:sz w:val="22"/>
          <w:szCs w:val="22"/>
        </w:rPr>
        <w:t>zobowiązał się do osobistego wykonania odpowiedniej części zamówienia, jeżeli wykaże zdolności techniczne lub zawodowe lub sytuację finansową lub ekonomiczną, o których mowa w pkt 5.</w:t>
      </w:r>
      <w:r w:rsidR="00087D3F">
        <w:rPr>
          <w:rFonts w:ascii="Calibri" w:hAnsi="Calibri"/>
          <w:sz w:val="22"/>
          <w:szCs w:val="22"/>
        </w:rPr>
        <w:t>1</w:t>
      </w:r>
      <w:r w:rsidRPr="008C3E2A">
        <w:rPr>
          <w:rFonts w:ascii="Calibri" w:hAnsi="Calibri"/>
          <w:sz w:val="22"/>
          <w:szCs w:val="22"/>
        </w:rPr>
        <w:t xml:space="preserve"> SIWZ.</w:t>
      </w:r>
    </w:p>
    <w:p w14:paraId="28E887A2" w14:textId="77777777" w:rsidR="00782305" w:rsidRPr="008C3E2A" w:rsidRDefault="00782305" w:rsidP="00782305">
      <w:pPr>
        <w:numPr>
          <w:ilvl w:val="0"/>
          <w:numId w:val="3"/>
        </w:numPr>
        <w:spacing w:before="120" w:after="120"/>
        <w:ind w:left="1276" w:hanging="709"/>
        <w:jc w:val="both"/>
        <w:rPr>
          <w:rFonts w:ascii="Calibri" w:hAnsi="Calibri"/>
          <w:sz w:val="22"/>
          <w:szCs w:val="22"/>
        </w:rPr>
      </w:pPr>
      <w:r w:rsidRPr="008C3E2A">
        <w:rPr>
          <w:rFonts w:ascii="Calibri" w:hAnsi="Calibri"/>
          <w:sz w:val="22"/>
          <w:szCs w:val="22"/>
        </w:rPr>
        <w:t xml:space="preserve">Z postępowania o udzielenie zamówienia publicznego wyklucza się Wykonawców podlegających wykluczeniu na podstawie art. 24 ust. 1 </w:t>
      </w:r>
      <w:proofErr w:type="spellStart"/>
      <w:r w:rsidRPr="008C3E2A">
        <w:rPr>
          <w:rFonts w:ascii="Calibri" w:hAnsi="Calibri"/>
          <w:sz w:val="22"/>
          <w:szCs w:val="22"/>
        </w:rPr>
        <w:t>Pzp</w:t>
      </w:r>
      <w:proofErr w:type="spellEnd"/>
      <w:r w:rsidRPr="008C3E2A">
        <w:rPr>
          <w:rFonts w:ascii="Calibri" w:hAnsi="Calibri"/>
          <w:sz w:val="22"/>
          <w:szCs w:val="22"/>
        </w:rPr>
        <w:t xml:space="preserve"> </w:t>
      </w:r>
    </w:p>
    <w:p w14:paraId="7BA810A3" w14:textId="77777777" w:rsidR="00782305" w:rsidRPr="008C3E2A" w:rsidRDefault="00782305" w:rsidP="00782305">
      <w:pPr>
        <w:numPr>
          <w:ilvl w:val="0"/>
          <w:numId w:val="3"/>
        </w:numPr>
        <w:spacing w:before="120" w:after="120"/>
        <w:ind w:left="1276" w:hanging="709"/>
        <w:jc w:val="both"/>
        <w:rPr>
          <w:rFonts w:ascii="Calibri" w:hAnsi="Calibri"/>
          <w:sz w:val="22"/>
          <w:szCs w:val="22"/>
        </w:rPr>
      </w:pPr>
      <w:bookmarkStart w:id="2" w:name="bookmark24"/>
      <w:bookmarkStart w:id="3" w:name="bookmark25"/>
      <w:bookmarkStart w:id="4" w:name="_Toc353793465"/>
      <w:r w:rsidRPr="008C3E2A">
        <w:rPr>
          <w:rFonts w:ascii="Calibri" w:hAnsi="Calibri"/>
          <w:b/>
          <w:sz w:val="22"/>
          <w:szCs w:val="22"/>
        </w:rPr>
        <w:t xml:space="preserve">Podstawy wykluczenia, o których mowa w </w:t>
      </w:r>
      <w:bookmarkEnd w:id="2"/>
      <w:bookmarkEnd w:id="3"/>
      <w:bookmarkEnd w:id="4"/>
      <w:r w:rsidRPr="008C3E2A">
        <w:rPr>
          <w:rFonts w:ascii="Calibri" w:hAnsi="Calibri"/>
          <w:b/>
          <w:sz w:val="22"/>
          <w:szCs w:val="22"/>
        </w:rPr>
        <w:t xml:space="preserve">art. 24 ust. 5 </w:t>
      </w:r>
      <w:proofErr w:type="spellStart"/>
      <w:r w:rsidRPr="008C3E2A">
        <w:rPr>
          <w:rFonts w:ascii="Calibri" w:hAnsi="Calibri"/>
          <w:b/>
          <w:sz w:val="22"/>
          <w:szCs w:val="22"/>
        </w:rPr>
        <w:t>Pzp</w:t>
      </w:r>
      <w:proofErr w:type="spellEnd"/>
      <w:r w:rsidRPr="008C3E2A">
        <w:rPr>
          <w:rFonts w:ascii="Calibri" w:hAnsi="Calibri"/>
          <w:b/>
          <w:sz w:val="22"/>
          <w:szCs w:val="22"/>
        </w:rPr>
        <w:t>:</w:t>
      </w:r>
    </w:p>
    <w:p w14:paraId="799345A8" w14:textId="77777777" w:rsidR="00782305" w:rsidRPr="008C3E2A" w:rsidRDefault="00782305" w:rsidP="00782305">
      <w:pPr>
        <w:spacing w:before="120" w:after="120"/>
        <w:ind w:left="1276"/>
        <w:jc w:val="both"/>
        <w:rPr>
          <w:rFonts w:ascii="Calibri" w:hAnsi="Calibri"/>
          <w:sz w:val="22"/>
          <w:szCs w:val="22"/>
        </w:rPr>
      </w:pPr>
      <w:r w:rsidRPr="008C3E2A">
        <w:rPr>
          <w:rFonts w:ascii="Calibri" w:hAnsi="Calibri"/>
          <w:sz w:val="22"/>
          <w:szCs w:val="22"/>
        </w:rPr>
        <w:t>Z postępowania o udzielenie zamówienia Zamawiający wykluczy również Wykonawcę:</w:t>
      </w:r>
    </w:p>
    <w:p w14:paraId="21E43565" w14:textId="77777777" w:rsidR="00782305" w:rsidRPr="008C3E2A" w:rsidRDefault="00782305" w:rsidP="003A06EE">
      <w:pPr>
        <w:numPr>
          <w:ilvl w:val="0"/>
          <w:numId w:val="40"/>
        </w:numPr>
        <w:spacing w:before="120" w:after="120"/>
        <w:ind w:left="1701" w:hanging="425"/>
        <w:jc w:val="both"/>
        <w:rPr>
          <w:rFonts w:ascii="Calibri" w:hAnsi="Calibri"/>
          <w:sz w:val="22"/>
          <w:szCs w:val="22"/>
        </w:rPr>
      </w:pPr>
      <w:r w:rsidRPr="008C3E2A">
        <w:rPr>
          <w:rFonts w:ascii="Calibri" w:hAnsi="Calibri"/>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EF2A5E">
        <w:rPr>
          <w:rFonts w:ascii="Calibri" w:hAnsi="Calibri"/>
          <w:sz w:val="22"/>
          <w:szCs w:val="22"/>
        </w:rPr>
        <w:t xml:space="preserve">z poz. 2019 r. </w:t>
      </w:r>
      <w:r w:rsidRPr="008C3E2A">
        <w:rPr>
          <w:rFonts w:ascii="Calibri" w:hAnsi="Calibri"/>
          <w:sz w:val="22"/>
          <w:szCs w:val="22"/>
        </w:rPr>
        <w:t xml:space="preserve">poz. </w:t>
      </w:r>
      <w:r w:rsidR="00EF2A5E">
        <w:rPr>
          <w:rFonts w:ascii="Calibri" w:hAnsi="Calibri"/>
          <w:sz w:val="22"/>
          <w:szCs w:val="22"/>
        </w:rPr>
        <w:t>243</w:t>
      </w:r>
      <w:r w:rsidRPr="008C3E2A">
        <w:rPr>
          <w:rFonts w:ascii="Calibri" w:hAnsi="Calibri"/>
          <w:sz w:val="22"/>
          <w:szCs w:val="22"/>
        </w:rPr>
        <w:t xml:space="preserve"> z </w:t>
      </w:r>
      <w:proofErr w:type="spellStart"/>
      <w:r w:rsidRPr="008C3E2A">
        <w:rPr>
          <w:rFonts w:ascii="Calibri" w:hAnsi="Calibri"/>
          <w:sz w:val="22"/>
          <w:szCs w:val="22"/>
        </w:rPr>
        <w:t>późn</w:t>
      </w:r>
      <w:proofErr w:type="spellEnd"/>
      <w:r w:rsidRPr="008C3E2A">
        <w:rPr>
          <w:rFonts w:ascii="Calibri" w:hAnsi="Calibri"/>
          <w:sz w:val="22"/>
          <w:szCs w:val="22"/>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EF2A5E">
        <w:rPr>
          <w:rFonts w:ascii="Calibri" w:hAnsi="Calibri"/>
          <w:sz w:val="22"/>
          <w:szCs w:val="22"/>
        </w:rPr>
        <w:t>7</w:t>
      </w:r>
      <w:r w:rsidRPr="008C3E2A">
        <w:rPr>
          <w:rFonts w:ascii="Calibri" w:hAnsi="Calibri"/>
          <w:sz w:val="22"/>
          <w:szCs w:val="22"/>
        </w:rPr>
        <w:t xml:space="preserve"> r. poz. 23</w:t>
      </w:r>
      <w:r w:rsidR="00EF2A5E">
        <w:rPr>
          <w:rFonts w:ascii="Calibri" w:hAnsi="Calibri"/>
          <w:sz w:val="22"/>
          <w:szCs w:val="22"/>
        </w:rPr>
        <w:t>44</w:t>
      </w:r>
      <w:r w:rsidRPr="008C3E2A">
        <w:rPr>
          <w:rFonts w:ascii="Calibri" w:hAnsi="Calibri"/>
          <w:sz w:val="22"/>
          <w:szCs w:val="22"/>
        </w:rPr>
        <w:t xml:space="preserve"> z </w:t>
      </w:r>
      <w:proofErr w:type="spellStart"/>
      <w:r w:rsidRPr="008C3E2A">
        <w:rPr>
          <w:rFonts w:ascii="Calibri" w:hAnsi="Calibri"/>
          <w:sz w:val="22"/>
          <w:szCs w:val="22"/>
        </w:rPr>
        <w:t>późn</w:t>
      </w:r>
      <w:proofErr w:type="spellEnd"/>
      <w:r w:rsidRPr="008C3E2A">
        <w:rPr>
          <w:rFonts w:ascii="Calibri" w:hAnsi="Calibri"/>
          <w:sz w:val="22"/>
          <w:szCs w:val="22"/>
        </w:rPr>
        <w:t>. zm.).</w:t>
      </w:r>
    </w:p>
    <w:p w14:paraId="4AE124CE" w14:textId="77777777" w:rsidR="00782305" w:rsidRPr="008C3E2A" w:rsidRDefault="00782305" w:rsidP="00782305">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Wykaz oświadczeń lub dokumentów, potwierdzających spełnianie warunków udziału w postępowaniu oraz brak podstaw wykluczenia.</w:t>
      </w:r>
    </w:p>
    <w:p w14:paraId="3A4DC6C2" w14:textId="77777777" w:rsidR="00782305" w:rsidRPr="008C3E2A" w:rsidRDefault="00782305" w:rsidP="003A06EE">
      <w:pPr>
        <w:numPr>
          <w:ilvl w:val="0"/>
          <w:numId w:val="7"/>
        </w:numPr>
        <w:spacing w:before="120" w:after="120"/>
        <w:ind w:hanging="720"/>
        <w:jc w:val="both"/>
        <w:rPr>
          <w:rFonts w:ascii="Calibri" w:hAnsi="Calibri"/>
          <w:b/>
          <w:sz w:val="22"/>
          <w:szCs w:val="22"/>
        </w:rPr>
      </w:pPr>
      <w:r w:rsidRPr="008C3E2A">
        <w:rPr>
          <w:rFonts w:ascii="Calibri" w:hAnsi="Calibri"/>
          <w:b/>
          <w:sz w:val="22"/>
          <w:szCs w:val="22"/>
        </w:rPr>
        <w:t xml:space="preserve">Wykonawcy zobowiązani są przedłożyć: </w:t>
      </w:r>
    </w:p>
    <w:p w14:paraId="54CEC4BC" w14:textId="4E539035" w:rsidR="00782305" w:rsidRPr="008C3E2A" w:rsidRDefault="00782305" w:rsidP="003A06EE">
      <w:pPr>
        <w:numPr>
          <w:ilvl w:val="0"/>
          <w:numId w:val="31"/>
        </w:numPr>
        <w:spacing w:before="120" w:after="120"/>
        <w:ind w:left="1701" w:hanging="425"/>
        <w:jc w:val="both"/>
        <w:rPr>
          <w:rFonts w:ascii="Calibri" w:hAnsi="Calibri"/>
          <w:sz w:val="22"/>
          <w:szCs w:val="22"/>
        </w:rPr>
      </w:pPr>
      <w:r w:rsidRPr="008C3E2A">
        <w:rPr>
          <w:rFonts w:ascii="Calibri" w:hAnsi="Calibri"/>
          <w:sz w:val="22"/>
          <w:szCs w:val="22"/>
        </w:rPr>
        <w:t xml:space="preserve">Wypełniony i podpisany </w:t>
      </w:r>
      <w:r w:rsidRPr="008C3E2A">
        <w:rPr>
          <w:rFonts w:ascii="Calibri" w:hAnsi="Calibri"/>
          <w:b/>
          <w:sz w:val="22"/>
          <w:szCs w:val="22"/>
        </w:rPr>
        <w:t>Formularz oferty</w:t>
      </w:r>
      <w:r w:rsidRPr="008C3E2A">
        <w:rPr>
          <w:rFonts w:ascii="Calibri" w:hAnsi="Calibri"/>
          <w:sz w:val="22"/>
          <w:szCs w:val="22"/>
        </w:rPr>
        <w:t xml:space="preserve"> – zgodnie ze wzorem określonym w </w:t>
      </w:r>
      <w:r w:rsidRPr="008C3E2A">
        <w:rPr>
          <w:rFonts w:ascii="Calibri" w:hAnsi="Calibri"/>
          <w:b/>
          <w:sz w:val="22"/>
          <w:szCs w:val="22"/>
        </w:rPr>
        <w:t xml:space="preserve">załączniku nr 1 do SIWZ </w:t>
      </w:r>
      <w:r w:rsidR="00481C3D">
        <w:rPr>
          <w:rFonts w:ascii="Calibri" w:hAnsi="Calibri"/>
          <w:b/>
          <w:sz w:val="22"/>
          <w:szCs w:val="22"/>
        </w:rPr>
        <w:t xml:space="preserve">( część I zamówienia) lub w załączniku nr 2 do SIWZ ( część II zamówienia) </w:t>
      </w:r>
      <w:r w:rsidRPr="008C3E2A">
        <w:rPr>
          <w:rFonts w:ascii="Calibri" w:hAnsi="Calibri"/>
          <w:sz w:val="22"/>
          <w:szCs w:val="22"/>
        </w:rPr>
        <w:t>stanowiącym ofertę.</w:t>
      </w:r>
    </w:p>
    <w:p w14:paraId="1B5E4C59" w14:textId="77777777" w:rsidR="00782305" w:rsidRPr="008C3E2A" w:rsidRDefault="00782305" w:rsidP="003A06EE">
      <w:pPr>
        <w:numPr>
          <w:ilvl w:val="0"/>
          <w:numId w:val="31"/>
        </w:numPr>
        <w:spacing w:before="120" w:after="120"/>
        <w:ind w:left="1701" w:hanging="425"/>
        <w:jc w:val="both"/>
        <w:rPr>
          <w:rFonts w:ascii="Calibri" w:hAnsi="Calibri"/>
          <w:sz w:val="22"/>
          <w:szCs w:val="22"/>
        </w:rPr>
      </w:pPr>
      <w:r w:rsidRPr="008C3E2A">
        <w:rPr>
          <w:rFonts w:ascii="Calibri" w:hAnsi="Calibri"/>
          <w:sz w:val="22"/>
          <w:szCs w:val="22"/>
        </w:rPr>
        <w:t xml:space="preserve">Wraz z ofertą należy złożyć: </w:t>
      </w:r>
    </w:p>
    <w:p w14:paraId="1FAF8CCA" w14:textId="023ECEA7" w:rsidR="00782305" w:rsidRPr="00EF2A5E" w:rsidRDefault="00782305" w:rsidP="003A06EE">
      <w:pPr>
        <w:numPr>
          <w:ilvl w:val="0"/>
          <w:numId w:val="32"/>
        </w:numPr>
        <w:spacing w:before="120" w:after="120"/>
        <w:ind w:left="1985" w:hanging="425"/>
        <w:jc w:val="both"/>
        <w:rPr>
          <w:rFonts w:ascii="Calibri" w:hAnsi="Calibri"/>
          <w:sz w:val="22"/>
          <w:szCs w:val="22"/>
        </w:rPr>
      </w:pPr>
      <w:r w:rsidRPr="008C3E2A">
        <w:rPr>
          <w:rFonts w:ascii="Calibri" w:hAnsi="Calibri"/>
          <w:sz w:val="22"/>
          <w:szCs w:val="22"/>
        </w:rPr>
        <w:lastRenderedPageBreak/>
        <w:t xml:space="preserve">Kalkulacje cenową sporządzoną na podstawie </w:t>
      </w:r>
      <w:r w:rsidRPr="008C3E2A">
        <w:rPr>
          <w:rFonts w:ascii="Calibri" w:hAnsi="Calibri"/>
          <w:b/>
          <w:sz w:val="22"/>
          <w:szCs w:val="22"/>
        </w:rPr>
        <w:t xml:space="preserve">załącznika nr </w:t>
      </w:r>
      <w:r w:rsidR="00481C3D">
        <w:rPr>
          <w:rFonts w:ascii="Calibri" w:hAnsi="Calibri"/>
          <w:b/>
          <w:sz w:val="22"/>
          <w:szCs w:val="22"/>
        </w:rPr>
        <w:t>1</w:t>
      </w:r>
      <w:r w:rsidR="00E45F1E">
        <w:rPr>
          <w:rFonts w:ascii="Calibri" w:hAnsi="Calibri"/>
          <w:b/>
          <w:sz w:val="22"/>
          <w:szCs w:val="22"/>
        </w:rPr>
        <w:t>1</w:t>
      </w:r>
      <w:r w:rsidR="00440F64">
        <w:rPr>
          <w:rFonts w:ascii="Calibri" w:hAnsi="Calibri"/>
          <w:b/>
          <w:sz w:val="22"/>
          <w:szCs w:val="22"/>
        </w:rPr>
        <w:t xml:space="preserve"> ( oferta 1 obejmująca część </w:t>
      </w:r>
      <w:r w:rsidR="00481C3D">
        <w:rPr>
          <w:rFonts w:ascii="Calibri" w:hAnsi="Calibri"/>
          <w:b/>
          <w:sz w:val="22"/>
          <w:szCs w:val="22"/>
        </w:rPr>
        <w:t>I</w:t>
      </w:r>
      <w:r w:rsidR="00440F64">
        <w:rPr>
          <w:rFonts w:ascii="Calibri" w:hAnsi="Calibri"/>
          <w:b/>
          <w:sz w:val="22"/>
          <w:szCs w:val="22"/>
        </w:rPr>
        <w:t xml:space="preserve"> zamówienia</w:t>
      </w:r>
      <w:r w:rsidRPr="008C3E2A">
        <w:rPr>
          <w:rFonts w:ascii="Calibri" w:hAnsi="Calibri"/>
          <w:b/>
          <w:sz w:val="22"/>
          <w:szCs w:val="22"/>
        </w:rPr>
        <w:t xml:space="preserve"> </w:t>
      </w:r>
      <w:r w:rsidR="00440F64">
        <w:rPr>
          <w:rFonts w:ascii="Calibri" w:hAnsi="Calibri"/>
          <w:b/>
          <w:sz w:val="22"/>
          <w:szCs w:val="22"/>
        </w:rPr>
        <w:t xml:space="preserve">) </w:t>
      </w:r>
      <w:r w:rsidR="00EF2A5E">
        <w:rPr>
          <w:rFonts w:ascii="Calibri" w:hAnsi="Calibri"/>
          <w:b/>
          <w:sz w:val="22"/>
          <w:szCs w:val="22"/>
        </w:rPr>
        <w:t>oraz</w:t>
      </w:r>
      <w:r w:rsidR="00440F64">
        <w:rPr>
          <w:rFonts w:ascii="Calibri" w:hAnsi="Calibri"/>
          <w:b/>
          <w:sz w:val="22"/>
          <w:szCs w:val="22"/>
        </w:rPr>
        <w:t xml:space="preserve">  1</w:t>
      </w:r>
      <w:r w:rsidR="00E45F1E">
        <w:rPr>
          <w:rFonts w:ascii="Calibri" w:hAnsi="Calibri"/>
          <w:b/>
          <w:sz w:val="22"/>
          <w:szCs w:val="22"/>
        </w:rPr>
        <w:t>2</w:t>
      </w:r>
      <w:r w:rsidR="00440F64">
        <w:rPr>
          <w:rFonts w:ascii="Calibri" w:hAnsi="Calibri"/>
          <w:b/>
          <w:sz w:val="22"/>
          <w:szCs w:val="22"/>
        </w:rPr>
        <w:t xml:space="preserve"> ( oferta </w:t>
      </w:r>
      <w:r w:rsidR="00EF2A5E">
        <w:rPr>
          <w:rFonts w:ascii="Calibri" w:hAnsi="Calibri"/>
          <w:b/>
          <w:sz w:val="22"/>
          <w:szCs w:val="22"/>
        </w:rPr>
        <w:t>2</w:t>
      </w:r>
      <w:r w:rsidR="00440F64">
        <w:rPr>
          <w:rFonts w:ascii="Calibri" w:hAnsi="Calibri"/>
          <w:b/>
          <w:sz w:val="22"/>
          <w:szCs w:val="22"/>
        </w:rPr>
        <w:t xml:space="preserve"> obejmująca część </w:t>
      </w:r>
      <w:r w:rsidR="00481C3D">
        <w:rPr>
          <w:rFonts w:ascii="Calibri" w:hAnsi="Calibri"/>
          <w:b/>
          <w:sz w:val="22"/>
          <w:szCs w:val="22"/>
        </w:rPr>
        <w:t>II</w:t>
      </w:r>
      <w:r w:rsidR="00440F64">
        <w:rPr>
          <w:rFonts w:ascii="Calibri" w:hAnsi="Calibri"/>
          <w:b/>
          <w:sz w:val="22"/>
          <w:szCs w:val="22"/>
        </w:rPr>
        <w:t xml:space="preserve"> zamówienia</w:t>
      </w:r>
      <w:r w:rsidR="00440F64" w:rsidRPr="008C3E2A">
        <w:rPr>
          <w:rFonts w:ascii="Calibri" w:hAnsi="Calibri"/>
          <w:b/>
          <w:sz w:val="22"/>
          <w:szCs w:val="22"/>
        </w:rPr>
        <w:t xml:space="preserve"> </w:t>
      </w:r>
      <w:r w:rsidR="00440F64">
        <w:rPr>
          <w:rFonts w:ascii="Calibri" w:hAnsi="Calibri"/>
          <w:b/>
          <w:sz w:val="22"/>
          <w:szCs w:val="22"/>
        </w:rPr>
        <w:t xml:space="preserve">) </w:t>
      </w:r>
      <w:r w:rsidRPr="008C3E2A">
        <w:rPr>
          <w:rFonts w:ascii="Calibri" w:hAnsi="Calibri"/>
          <w:b/>
          <w:sz w:val="22"/>
          <w:szCs w:val="22"/>
        </w:rPr>
        <w:t>do SIWZ.</w:t>
      </w:r>
      <w:r w:rsidR="005F4283" w:rsidRPr="005F4283">
        <w:rPr>
          <w:rFonts w:ascii="Calibri" w:hAnsi="Calibri"/>
          <w:b/>
          <w:bCs/>
          <w:sz w:val="22"/>
          <w:szCs w:val="22"/>
        </w:rPr>
        <w:t xml:space="preserve"> ( w przypadku składania oferty na obie części zamówienia</w:t>
      </w:r>
      <w:r w:rsidR="005F4283">
        <w:rPr>
          <w:rFonts w:ascii="Calibri" w:hAnsi="Calibri"/>
          <w:b/>
          <w:bCs/>
          <w:sz w:val="22"/>
          <w:szCs w:val="22"/>
        </w:rPr>
        <w:t xml:space="preserve"> Wykonawca</w:t>
      </w:r>
      <w:r w:rsidR="00481C3D">
        <w:rPr>
          <w:rFonts w:ascii="Calibri" w:hAnsi="Calibri"/>
          <w:b/>
          <w:bCs/>
          <w:sz w:val="22"/>
          <w:szCs w:val="22"/>
        </w:rPr>
        <w:t xml:space="preserve"> oddzielnie </w:t>
      </w:r>
      <w:r w:rsidR="005F4283">
        <w:rPr>
          <w:rFonts w:ascii="Calibri" w:hAnsi="Calibri"/>
          <w:b/>
          <w:bCs/>
          <w:sz w:val="22"/>
          <w:szCs w:val="22"/>
        </w:rPr>
        <w:t>dołącza</w:t>
      </w:r>
      <w:r w:rsidR="00481C3D">
        <w:rPr>
          <w:rFonts w:ascii="Calibri" w:hAnsi="Calibri"/>
          <w:b/>
          <w:bCs/>
          <w:sz w:val="22"/>
          <w:szCs w:val="22"/>
        </w:rPr>
        <w:t xml:space="preserve"> do oddzielnych ofert</w:t>
      </w:r>
      <w:r w:rsidR="005F4283" w:rsidRPr="005F4283">
        <w:rPr>
          <w:rFonts w:ascii="Calibri" w:hAnsi="Calibri"/>
          <w:b/>
          <w:bCs/>
          <w:sz w:val="22"/>
          <w:szCs w:val="22"/>
        </w:rPr>
        <w:t xml:space="preserve"> dokumenty </w:t>
      </w:r>
      <w:r w:rsidR="00481C3D">
        <w:rPr>
          <w:rFonts w:ascii="Calibri" w:hAnsi="Calibri"/>
          <w:b/>
          <w:bCs/>
          <w:sz w:val="22"/>
          <w:szCs w:val="22"/>
        </w:rPr>
        <w:t xml:space="preserve">odpowiednio - </w:t>
      </w:r>
      <w:r w:rsidR="005F4283" w:rsidRPr="005F4283">
        <w:rPr>
          <w:rFonts w:ascii="Calibri" w:hAnsi="Calibri"/>
          <w:b/>
          <w:bCs/>
          <w:sz w:val="22"/>
          <w:szCs w:val="22"/>
        </w:rPr>
        <w:t>dla części I</w:t>
      </w:r>
      <w:r w:rsidR="00481C3D">
        <w:rPr>
          <w:rFonts w:ascii="Calibri" w:hAnsi="Calibri"/>
          <w:b/>
          <w:bCs/>
          <w:sz w:val="22"/>
          <w:szCs w:val="22"/>
        </w:rPr>
        <w:t xml:space="preserve"> </w:t>
      </w:r>
      <w:r w:rsidR="005F4283" w:rsidRPr="005F4283">
        <w:rPr>
          <w:rFonts w:ascii="Calibri" w:hAnsi="Calibri"/>
          <w:b/>
          <w:bCs/>
          <w:sz w:val="22"/>
          <w:szCs w:val="22"/>
        </w:rPr>
        <w:t xml:space="preserve"> </w:t>
      </w:r>
      <w:proofErr w:type="spellStart"/>
      <w:r w:rsidR="005F4283" w:rsidRPr="005F4283">
        <w:rPr>
          <w:rFonts w:ascii="Calibri" w:hAnsi="Calibri"/>
          <w:b/>
          <w:bCs/>
          <w:sz w:val="22"/>
          <w:szCs w:val="22"/>
        </w:rPr>
        <w:t>i</w:t>
      </w:r>
      <w:proofErr w:type="spellEnd"/>
      <w:r w:rsidR="005F4283" w:rsidRPr="005F4283">
        <w:rPr>
          <w:rFonts w:ascii="Calibri" w:hAnsi="Calibri"/>
          <w:b/>
          <w:bCs/>
          <w:sz w:val="22"/>
          <w:szCs w:val="22"/>
        </w:rPr>
        <w:t xml:space="preserve"> części </w:t>
      </w:r>
      <w:r w:rsidR="00481C3D">
        <w:rPr>
          <w:rFonts w:ascii="Calibri" w:hAnsi="Calibri"/>
          <w:b/>
          <w:bCs/>
          <w:sz w:val="22"/>
          <w:szCs w:val="22"/>
        </w:rPr>
        <w:t xml:space="preserve"> </w:t>
      </w:r>
      <w:r w:rsidR="005F4283" w:rsidRPr="005F4283">
        <w:rPr>
          <w:rFonts w:ascii="Calibri" w:hAnsi="Calibri"/>
          <w:b/>
          <w:bCs/>
          <w:sz w:val="22"/>
          <w:szCs w:val="22"/>
        </w:rPr>
        <w:t>II zamówienia)</w:t>
      </w:r>
    </w:p>
    <w:p w14:paraId="2CB8D78F" w14:textId="66219D98" w:rsidR="00EF2A5E" w:rsidRPr="007F4622" w:rsidRDefault="00EF2A5E" w:rsidP="003A06EE">
      <w:pPr>
        <w:numPr>
          <w:ilvl w:val="0"/>
          <w:numId w:val="32"/>
        </w:numPr>
        <w:spacing w:before="120" w:after="120"/>
        <w:ind w:left="1985" w:hanging="425"/>
        <w:jc w:val="both"/>
        <w:rPr>
          <w:rFonts w:ascii="Calibri" w:hAnsi="Calibri"/>
          <w:sz w:val="22"/>
          <w:szCs w:val="22"/>
        </w:rPr>
      </w:pPr>
      <w:r w:rsidRPr="007F4622">
        <w:rPr>
          <w:rFonts w:ascii="Calibri" w:hAnsi="Calibri"/>
          <w:sz w:val="22"/>
          <w:szCs w:val="22"/>
        </w:rPr>
        <w:t xml:space="preserve">Zobowiązanie innego podmiotu (podmiotu trzeciego) do oddania wykonawcy do dyspozycji niezbędnych zasobów na potrzeby realizacji zamówienia – dotyczy wykonawców, którzy polegają na zdolnościach technicznych lub zawodowych lub sytuacji finansowej lub ekonomicznej innych podmiotów – zgodnie ze wzorem określonym w </w:t>
      </w:r>
      <w:r w:rsidRPr="007F4622">
        <w:rPr>
          <w:rFonts w:ascii="Calibri" w:hAnsi="Calibri"/>
          <w:b/>
          <w:sz w:val="22"/>
          <w:szCs w:val="22"/>
        </w:rPr>
        <w:t xml:space="preserve">załączniku nr </w:t>
      </w:r>
      <w:r w:rsidR="00E45F1E">
        <w:rPr>
          <w:rFonts w:ascii="Calibri" w:hAnsi="Calibri"/>
          <w:b/>
          <w:sz w:val="22"/>
          <w:szCs w:val="22"/>
        </w:rPr>
        <w:t>9</w:t>
      </w:r>
      <w:r w:rsidRPr="007F4622">
        <w:rPr>
          <w:rFonts w:ascii="Calibri" w:hAnsi="Calibri"/>
          <w:b/>
          <w:sz w:val="22"/>
          <w:szCs w:val="22"/>
        </w:rPr>
        <w:t xml:space="preserve"> do SIWZ</w:t>
      </w:r>
      <w:r w:rsidRPr="007F4622">
        <w:rPr>
          <w:rFonts w:ascii="Calibri" w:hAnsi="Calibri"/>
          <w:sz w:val="22"/>
          <w:szCs w:val="22"/>
        </w:rPr>
        <w:t xml:space="preserve"> – </w:t>
      </w:r>
      <w:r w:rsidRPr="007F4622">
        <w:rPr>
          <w:rFonts w:ascii="Calibri" w:hAnsi="Calibri"/>
          <w:b/>
          <w:sz w:val="22"/>
          <w:szCs w:val="22"/>
        </w:rPr>
        <w:t>Zobowiązanie innego podmiotu</w:t>
      </w:r>
    </w:p>
    <w:p w14:paraId="4A3248F0" w14:textId="1B11D649" w:rsidR="00782305" w:rsidRPr="008C3E2A" w:rsidRDefault="00782305" w:rsidP="003A06EE">
      <w:pPr>
        <w:numPr>
          <w:ilvl w:val="0"/>
          <w:numId w:val="32"/>
        </w:numPr>
        <w:spacing w:before="120" w:after="120"/>
        <w:ind w:left="1985" w:hanging="425"/>
        <w:jc w:val="both"/>
        <w:rPr>
          <w:rFonts w:ascii="Calibri" w:hAnsi="Calibri"/>
          <w:sz w:val="22"/>
          <w:szCs w:val="22"/>
        </w:rPr>
      </w:pPr>
      <w:r w:rsidRPr="008C3E2A">
        <w:rPr>
          <w:rFonts w:ascii="Calibri" w:hAnsi="Calibri"/>
          <w:sz w:val="22"/>
          <w:szCs w:val="22"/>
        </w:rPr>
        <w:t xml:space="preserve">Oświadczenia w zakresie wskazanym w </w:t>
      </w:r>
      <w:r w:rsidRPr="008C3E2A">
        <w:rPr>
          <w:rFonts w:ascii="Calibri" w:hAnsi="Calibri"/>
          <w:b/>
          <w:sz w:val="22"/>
          <w:szCs w:val="22"/>
        </w:rPr>
        <w:t xml:space="preserve">załączniku nr </w:t>
      </w:r>
      <w:r w:rsidR="00481C3D">
        <w:rPr>
          <w:rFonts w:ascii="Calibri" w:hAnsi="Calibri"/>
          <w:b/>
          <w:sz w:val="22"/>
          <w:szCs w:val="22"/>
        </w:rPr>
        <w:t>3</w:t>
      </w:r>
      <w:r w:rsidRPr="008C3E2A">
        <w:rPr>
          <w:rFonts w:ascii="Calibri" w:hAnsi="Calibri"/>
          <w:b/>
          <w:sz w:val="22"/>
          <w:szCs w:val="22"/>
        </w:rPr>
        <w:t xml:space="preserve"> oraz załączniku nr </w:t>
      </w:r>
      <w:r w:rsidR="00481C3D">
        <w:rPr>
          <w:rFonts w:ascii="Calibri" w:hAnsi="Calibri"/>
          <w:b/>
          <w:sz w:val="22"/>
          <w:szCs w:val="22"/>
        </w:rPr>
        <w:t>4</w:t>
      </w:r>
      <w:r w:rsidRPr="008C3E2A">
        <w:rPr>
          <w:rFonts w:ascii="Calibri" w:hAnsi="Calibri"/>
          <w:b/>
          <w:sz w:val="22"/>
          <w:szCs w:val="22"/>
        </w:rPr>
        <w:t xml:space="preserve"> do SIWZ</w:t>
      </w:r>
      <w:r w:rsidRPr="008C3E2A">
        <w:rPr>
          <w:rFonts w:ascii="Calibri" w:hAnsi="Calibri"/>
          <w:sz w:val="22"/>
          <w:szCs w:val="22"/>
        </w:rPr>
        <w:t xml:space="preserve">. Informacje zawarte w oświadczeniu będą stanowić wstępne potwierdzenie, że wykonawca </w:t>
      </w:r>
      <w:r w:rsidRPr="008C3E2A">
        <w:rPr>
          <w:rFonts w:ascii="Calibri" w:hAnsi="Calibri"/>
          <w:bCs/>
          <w:sz w:val="22"/>
          <w:szCs w:val="22"/>
        </w:rPr>
        <w:t>nie podlega wykluczeniu oraz spełnia warunki udziału w postępowaniu.</w:t>
      </w:r>
    </w:p>
    <w:p w14:paraId="0624FDAD" w14:textId="77777777" w:rsidR="00782305" w:rsidRPr="008C3E2A" w:rsidRDefault="00782305" w:rsidP="003A06EE">
      <w:pPr>
        <w:numPr>
          <w:ilvl w:val="0"/>
          <w:numId w:val="32"/>
        </w:numPr>
        <w:spacing w:before="120" w:after="120"/>
        <w:ind w:left="1985" w:hanging="425"/>
        <w:jc w:val="both"/>
        <w:rPr>
          <w:rFonts w:ascii="Calibri" w:hAnsi="Calibri"/>
          <w:sz w:val="22"/>
          <w:szCs w:val="22"/>
        </w:rPr>
      </w:pPr>
      <w:r w:rsidRPr="008C3E2A">
        <w:rPr>
          <w:rFonts w:ascii="Calibri" w:hAnsi="Calibri"/>
          <w:sz w:val="22"/>
          <w:szCs w:val="22"/>
        </w:rPr>
        <w:t xml:space="preserve">Pełnomocnictwo do podpisania oferty (w przypadku, gdy ofertę podpisuje upełnomocniony przedstawiciel Wykonawcy) określające jego zakres. Pełnomocnictwo należy przedłożyć w oryginale lub kopii poświadczonej „za zgodność z oryginałem” przez notariusza, </w:t>
      </w:r>
    </w:p>
    <w:p w14:paraId="54248B32" w14:textId="77777777" w:rsidR="00782305" w:rsidRPr="008C3E2A" w:rsidRDefault="00782305" w:rsidP="003A06EE">
      <w:pPr>
        <w:numPr>
          <w:ilvl w:val="0"/>
          <w:numId w:val="32"/>
        </w:numPr>
        <w:spacing w:before="120" w:after="120"/>
        <w:ind w:left="1985" w:hanging="425"/>
        <w:jc w:val="both"/>
        <w:rPr>
          <w:rFonts w:ascii="Calibri" w:hAnsi="Calibri"/>
          <w:sz w:val="22"/>
          <w:szCs w:val="22"/>
        </w:rPr>
      </w:pPr>
      <w:r w:rsidRPr="008C3E2A">
        <w:rPr>
          <w:rFonts w:ascii="Calibri" w:hAnsi="Calibri"/>
          <w:sz w:val="22"/>
          <w:szCs w:val="22"/>
        </w:rPr>
        <w:t>Pełnomocnictwo do reprezentowania wszystkich Wykonawców wspólnie ubiegających się o udzielenie zamówienia (w przypadku wspólnego ubiegania się o zamówienie), ewentualnie umowa o współdziałaniu, z której wynikać będzie przedmiotowe pełnomocnictwo. Pełnomocnictwo należy przedłożyć w oryginale lub kopii poświadczonej „za zgodność z oryginałem” przez notariusza.</w:t>
      </w:r>
    </w:p>
    <w:p w14:paraId="18FCE398" w14:textId="337461CE" w:rsidR="00782305" w:rsidRPr="008C3E2A" w:rsidRDefault="00782305" w:rsidP="003A06EE">
      <w:pPr>
        <w:numPr>
          <w:ilvl w:val="0"/>
          <w:numId w:val="7"/>
        </w:numPr>
        <w:spacing w:before="120" w:after="120"/>
        <w:ind w:hanging="720"/>
        <w:jc w:val="both"/>
        <w:rPr>
          <w:rFonts w:ascii="Calibri" w:hAnsi="Calibri"/>
          <w:sz w:val="22"/>
          <w:szCs w:val="22"/>
        </w:rPr>
      </w:pPr>
      <w:r w:rsidRPr="008C3E2A">
        <w:rPr>
          <w:rFonts w:ascii="Calibri" w:hAnsi="Calibri"/>
          <w:sz w:val="22"/>
          <w:szCs w:val="22"/>
        </w:rPr>
        <w:t xml:space="preserve">Wykonawcy, w terminie 3 dni od dnia zamieszczenia przez Zamawiającego na stronie internetowej </w:t>
      </w:r>
      <w:hyperlink r:id="rId10" w:history="1">
        <w:r w:rsidR="00481C3D" w:rsidRPr="008823CE">
          <w:rPr>
            <w:rStyle w:val="Hipercze"/>
            <w:rFonts w:ascii="Calibri" w:hAnsi="Calibri"/>
            <w:sz w:val="22"/>
            <w:szCs w:val="22"/>
          </w:rPr>
          <w:t>http://slemien.pl</w:t>
        </w:r>
      </w:hyperlink>
      <w:r w:rsidR="00481C3D">
        <w:rPr>
          <w:rFonts w:ascii="Calibri" w:hAnsi="Calibri"/>
          <w:sz w:val="22"/>
          <w:szCs w:val="22"/>
        </w:rPr>
        <w:t xml:space="preserve"> </w:t>
      </w:r>
      <w:r w:rsidRPr="008C3E2A">
        <w:rPr>
          <w:rFonts w:ascii="Calibri" w:hAnsi="Calibri"/>
          <w:sz w:val="22"/>
          <w:szCs w:val="22"/>
        </w:rPr>
        <w:t xml:space="preserve"> informacji, o której mowa w art. 86 ust. 5 </w:t>
      </w:r>
      <w:proofErr w:type="spellStart"/>
      <w:r w:rsidRPr="008C3E2A">
        <w:rPr>
          <w:rFonts w:ascii="Calibri" w:hAnsi="Calibri"/>
          <w:sz w:val="22"/>
          <w:szCs w:val="22"/>
        </w:rPr>
        <w:t>Pzp</w:t>
      </w:r>
      <w:proofErr w:type="spellEnd"/>
      <w:r w:rsidRPr="008C3E2A">
        <w:rPr>
          <w:rFonts w:ascii="Calibri" w:hAnsi="Calibri"/>
          <w:sz w:val="22"/>
          <w:szCs w:val="22"/>
        </w:rPr>
        <w:t xml:space="preserve">, w celu potwierdzenia braku podstaw wykluczenia z postępowania Wykonawców, o których mowa w art. 24 ust. 1 pkt. 23 ustawy, </w:t>
      </w:r>
      <w:r w:rsidRPr="008C3E2A">
        <w:rPr>
          <w:rFonts w:ascii="Calibri" w:hAnsi="Calibri"/>
          <w:b/>
          <w:sz w:val="22"/>
          <w:szCs w:val="22"/>
        </w:rPr>
        <w:t xml:space="preserve">zobowiązani są przekazać Zamawiającemu oświadczenie o przynależności lub braku przynależności do tej samej grupy kapitałowej – zgodnie ze wzorem określonym w załączniku nr </w:t>
      </w:r>
      <w:r w:rsidR="00481C3D">
        <w:rPr>
          <w:rFonts w:ascii="Calibri" w:hAnsi="Calibri"/>
          <w:b/>
          <w:sz w:val="22"/>
          <w:szCs w:val="22"/>
        </w:rPr>
        <w:t>5</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Grupa kapitałowa.</w:t>
      </w:r>
      <w:r w:rsidRPr="008C3E2A">
        <w:rPr>
          <w:rFonts w:ascii="Calibri" w:hAnsi="Calibri"/>
          <w:sz w:val="22"/>
          <w:szCs w:val="22"/>
        </w:rPr>
        <w:t xml:space="preserve"> Wraz ze złożeniem oświadczenia, w przypadku przynależności do tej samej grupy kapitałowej, Wykonawca może przedstawić dowody potwierdzające, że powiązania z innym Wykonawcą nie prowadzą do zakłócenia konkurencji w postępowaniu. </w:t>
      </w:r>
    </w:p>
    <w:p w14:paraId="38B3FD4F" w14:textId="77777777" w:rsidR="00782305" w:rsidRPr="008C3E2A" w:rsidRDefault="00782305" w:rsidP="003A06EE">
      <w:pPr>
        <w:numPr>
          <w:ilvl w:val="0"/>
          <w:numId w:val="7"/>
        </w:numPr>
        <w:spacing w:before="120" w:after="120"/>
        <w:ind w:hanging="720"/>
        <w:jc w:val="both"/>
        <w:rPr>
          <w:rFonts w:ascii="Calibri" w:hAnsi="Calibri"/>
          <w:sz w:val="22"/>
          <w:szCs w:val="22"/>
        </w:rPr>
      </w:pPr>
      <w:r w:rsidRPr="008C3E2A">
        <w:rPr>
          <w:rFonts w:ascii="Calibri" w:hAnsi="Calibri"/>
          <w:b/>
          <w:sz w:val="22"/>
          <w:szCs w:val="22"/>
        </w:rPr>
        <w:t>Zamawiający przed udzieleniem zamówienia wezwie Wykonawcę, którego oferta została najwyżej oceniona</w:t>
      </w:r>
      <w:r w:rsidRPr="008C3E2A">
        <w:rPr>
          <w:rFonts w:ascii="Calibri" w:hAnsi="Calibri"/>
          <w:sz w:val="22"/>
          <w:szCs w:val="22"/>
        </w:rPr>
        <w:t xml:space="preserve">, do złożenia w wyznaczonym, </w:t>
      </w:r>
      <w:r w:rsidRPr="008C3E2A">
        <w:rPr>
          <w:rFonts w:ascii="Calibri" w:hAnsi="Calibri"/>
          <w:b/>
          <w:sz w:val="22"/>
          <w:szCs w:val="22"/>
        </w:rPr>
        <w:t>nie krótszym niż 5 dni</w:t>
      </w:r>
      <w:r w:rsidRPr="008C3E2A">
        <w:rPr>
          <w:rFonts w:ascii="Calibri" w:hAnsi="Calibri"/>
          <w:sz w:val="22"/>
          <w:szCs w:val="22"/>
        </w:rPr>
        <w:t xml:space="preserve">, terminie aktualnych na dzień złożenia oświadczeń lub dokumentów, potwierdzających spełnianie warunków udziału w postępowaniu oraz brak podstaw wykluczenia: </w:t>
      </w:r>
    </w:p>
    <w:p w14:paraId="6C09974A" w14:textId="77777777" w:rsidR="00782305" w:rsidRPr="008C3E2A" w:rsidRDefault="00782305" w:rsidP="003A06EE">
      <w:pPr>
        <w:numPr>
          <w:ilvl w:val="0"/>
          <w:numId w:val="33"/>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spełniania przez Wykonawcę warunków udziału w postępowaniu </w:t>
      </w:r>
      <w:r w:rsidRPr="008C3E2A">
        <w:rPr>
          <w:rFonts w:ascii="Calibri" w:hAnsi="Calibri"/>
          <w:b/>
          <w:sz w:val="22"/>
          <w:szCs w:val="22"/>
        </w:rPr>
        <w:t>dotyczących zdolności technicznych i zawodowych</w:t>
      </w:r>
      <w:r w:rsidRPr="008C3E2A">
        <w:rPr>
          <w:rFonts w:ascii="Calibri" w:hAnsi="Calibri"/>
          <w:sz w:val="22"/>
          <w:szCs w:val="22"/>
        </w:rPr>
        <w:t xml:space="preserve">, Zamawiający </w:t>
      </w:r>
      <w:r w:rsidRPr="008C3E2A">
        <w:rPr>
          <w:rFonts w:ascii="Calibri" w:hAnsi="Calibri"/>
          <w:sz w:val="22"/>
          <w:szCs w:val="22"/>
        </w:rPr>
        <w:lastRenderedPageBreak/>
        <w:t xml:space="preserve">wymagał będzie od Wykonawcy którego oferta została najwyżej oceniona złożenia następujących, dokumentów: </w:t>
      </w:r>
    </w:p>
    <w:p w14:paraId="46FDD8AF" w14:textId="276A0A20" w:rsidR="00782305" w:rsidRPr="008C3E2A" w:rsidRDefault="00782305" w:rsidP="003A06EE">
      <w:pPr>
        <w:numPr>
          <w:ilvl w:val="0"/>
          <w:numId w:val="41"/>
        </w:numPr>
        <w:spacing w:before="120" w:after="120"/>
        <w:ind w:left="1843" w:hanging="283"/>
        <w:jc w:val="both"/>
        <w:rPr>
          <w:rFonts w:ascii="Calibri" w:hAnsi="Calibri"/>
          <w:sz w:val="22"/>
          <w:szCs w:val="22"/>
        </w:rPr>
      </w:pPr>
      <w:r w:rsidRPr="008C3E2A">
        <w:rPr>
          <w:rFonts w:ascii="Calibri" w:hAnsi="Calibri"/>
          <w:b/>
          <w:sz w:val="22"/>
          <w:szCs w:val="22"/>
        </w:rPr>
        <w:t>Wykazu dostaw</w:t>
      </w:r>
      <w:r w:rsidRPr="008C3E2A">
        <w:rPr>
          <w:rFonts w:ascii="Calibri" w:hAnsi="Calibri"/>
          <w:sz w:val="22"/>
          <w:szCs w:val="22"/>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zgodnie ze wzorem określonym w </w:t>
      </w:r>
      <w:r w:rsidRPr="00481C3D">
        <w:rPr>
          <w:rFonts w:ascii="Calibri" w:hAnsi="Calibri"/>
          <w:b/>
          <w:sz w:val="22"/>
          <w:szCs w:val="22"/>
        </w:rPr>
        <w:t xml:space="preserve">załączniku nr </w:t>
      </w:r>
      <w:r w:rsidR="00481C3D" w:rsidRPr="00481C3D">
        <w:rPr>
          <w:rFonts w:ascii="Calibri" w:hAnsi="Calibri"/>
          <w:b/>
          <w:sz w:val="22"/>
          <w:szCs w:val="22"/>
        </w:rPr>
        <w:t>6</w:t>
      </w:r>
      <w:r w:rsidRPr="00481C3D">
        <w:rPr>
          <w:rFonts w:ascii="Calibri" w:hAnsi="Calibri"/>
          <w:b/>
          <w:sz w:val="22"/>
          <w:szCs w:val="22"/>
        </w:rPr>
        <w:t xml:space="preserve"> do SIWZ Wykaz dostaw</w:t>
      </w:r>
      <w:r w:rsidRPr="00481C3D">
        <w:rPr>
          <w:rFonts w:ascii="Calibri" w:hAnsi="Calibri"/>
          <w:sz w:val="22"/>
          <w:szCs w:val="22"/>
        </w:rPr>
        <w:t>,</w:t>
      </w:r>
    </w:p>
    <w:p w14:paraId="136E9382" w14:textId="77777777" w:rsidR="00782305" w:rsidRPr="008C3E2A" w:rsidRDefault="00782305" w:rsidP="00782305">
      <w:pPr>
        <w:spacing w:before="120" w:after="120"/>
        <w:ind w:left="1560"/>
        <w:jc w:val="both"/>
        <w:rPr>
          <w:rFonts w:ascii="Calibri" w:hAnsi="Calibri"/>
          <w:sz w:val="22"/>
          <w:szCs w:val="22"/>
        </w:rPr>
      </w:pPr>
      <w:r w:rsidRPr="008C3E2A">
        <w:rPr>
          <w:rFonts w:ascii="Calibri" w:hAnsi="Calibri"/>
          <w:sz w:val="22"/>
          <w:szCs w:val="22"/>
        </w:rPr>
        <w:t xml:space="preserve">Jeżeli wykaz, oświadczenia lub inne złożone przez Wykonawcę dokumenty budzić będą wątpliwości Zamawiającego, może on zwrócić się bezpośrednio do właściwego podmiotu, na rzecz którego roboty budowlane były wykonane, o dodatkowe informacje lub dokumenty w tym zakresie. </w:t>
      </w:r>
    </w:p>
    <w:p w14:paraId="141DA537" w14:textId="77777777" w:rsidR="00782305" w:rsidRPr="008C3E2A" w:rsidRDefault="00782305" w:rsidP="003A06EE">
      <w:pPr>
        <w:numPr>
          <w:ilvl w:val="0"/>
          <w:numId w:val="33"/>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braku podstaw wykluczenia Wykonawcy z udziału w postępowaniu, </w:t>
      </w:r>
      <w:r w:rsidRPr="008C3E2A">
        <w:rPr>
          <w:rFonts w:ascii="Calibri" w:hAnsi="Calibri"/>
          <w:b/>
          <w:sz w:val="22"/>
          <w:szCs w:val="22"/>
        </w:rPr>
        <w:t>Zamawiający wymagał będzie od Wykonawcy którego oferta została najwyżej oceniona</w:t>
      </w:r>
      <w:r w:rsidRPr="008C3E2A">
        <w:rPr>
          <w:rFonts w:ascii="Calibri" w:hAnsi="Calibri"/>
          <w:sz w:val="22"/>
          <w:szCs w:val="22"/>
        </w:rPr>
        <w:t xml:space="preserve"> złożenia następujących, dokumentów: </w:t>
      </w:r>
    </w:p>
    <w:p w14:paraId="5057F14B" w14:textId="77777777" w:rsidR="007F4622" w:rsidRDefault="00782305" w:rsidP="007F4622">
      <w:pPr>
        <w:numPr>
          <w:ilvl w:val="0"/>
          <w:numId w:val="34"/>
        </w:numPr>
        <w:spacing w:before="120" w:after="120"/>
        <w:ind w:left="1843" w:hanging="283"/>
        <w:jc w:val="both"/>
        <w:rPr>
          <w:rFonts w:ascii="Calibri" w:hAnsi="Calibri"/>
          <w:sz w:val="22"/>
          <w:szCs w:val="22"/>
        </w:rPr>
      </w:pPr>
      <w:r w:rsidRPr="008C3E2A">
        <w:rPr>
          <w:rFonts w:ascii="Calibri" w:hAnsi="Calibri"/>
          <w:b/>
          <w:sz w:val="22"/>
          <w:szCs w:val="22"/>
        </w:rPr>
        <w:t>odpisu z właściwego rejestru</w:t>
      </w:r>
      <w:r w:rsidRPr="008C3E2A">
        <w:rPr>
          <w:rFonts w:ascii="Calibri" w:hAnsi="Calibri"/>
          <w:sz w:val="22"/>
          <w:szCs w:val="22"/>
        </w:rPr>
        <w:t xml:space="preserve"> lub </w:t>
      </w:r>
      <w:r w:rsidRPr="008C3E2A">
        <w:rPr>
          <w:rFonts w:ascii="Calibri" w:hAnsi="Calibri"/>
          <w:b/>
          <w:sz w:val="22"/>
          <w:szCs w:val="22"/>
        </w:rPr>
        <w:t>z centralnej ewidencji i informacji o działalności gospodarczej</w:t>
      </w:r>
      <w:r w:rsidRPr="008C3E2A">
        <w:rPr>
          <w:rFonts w:ascii="Calibri" w:hAnsi="Calibri"/>
          <w:sz w:val="22"/>
          <w:szCs w:val="22"/>
        </w:rPr>
        <w:t xml:space="preserve">, jeżeli odrębne przepisy wymagają wpisu do rejestru lub ewidencji, w celu potwierdzenia braku podstaw do wykluczenia na podst. art. 24 ust. 5 pkt. 1 ustawy. </w:t>
      </w:r>
    </w:p>
    <w:p w14:paraId="58D09A91" w14:textId="77777777" w:rsidR="007F4622" w:rsidRPr="007F4622" w:rsidRDefault="007F4622" w:rsidP="007F4622">
      <w:pPr>
        <w:spacing w:before="120" w:after="120"/>
        <w:jc w:val="both"/>
        <w:rPr>
          <w:rFonts w:ascii="Calibri" w:hAnsi="Calibri"/>
          <w:sz w:val="22"/>
          <w:szCs w:val="22"/>
        </w:rPr>
      </w:pPr>
      <w:r>
        <w:rPr>
          <w:rFonts w:ascii="Calibri" w:hAnsi="Calibri"/>
          <w:bCs/>
          <w:sz w:val="22"/>
          <w:szCs w:val="22"/>
        </w:rPr>
        <w:t xml:space="preserve"> </w:t>
      </w:r>
      <w:r w:rsidRPr="007F4622">
        <w:rPr>
          <w:rFonts w:ascii="Calibri" w:hAnsi="Calibri"/>
          <w:bCs/>
          <w:sz w:val="22"/>
          <w:szCs w:val="22"/>
        </w:rPr>
        <w:t xml:space="preserve">6.4.  </w:t>
      </w:r>
      <w:r w:rsidRPr="007F4622">
        <w:rPr>
          <w:rFonts w:ascii="Calibri" w:hAnsi="Calibri"/>
          <w:sz w:val="22"/>
          <w:szCs w:val="22"/>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w:t>
      </w:r>
    </w:p>
    <w:p w14:paraId="55C6A216" w14:textId="77777777" w:rsidR="00782305" w:rsidRPr="008C3E2A" w:rsidRDefault="007F4622" w:rsidP="007F4622">
      <w:pPr>
        <w:spacing w:before="120" w:after="120"/>
        <w:jc w:val="both"/>
        <w:rPr>
          <w:rFonts w:ascii="Calibri" w:hAnsi="Calibri"/>
          <w:sz w:val="22"/>
          <w:szCs w:val="22"/>
        </w:rPr>
      </w:pPr>
      <w:r>
        <w:rPr>
          <w:rFonts w:ascii="Calibri" w:hAnsi="Calibri"/>
          <w:sz w:val="22"/>
          <w:szCs w:val="22"/>
        </w:rPr>
        <w:t xml:space="preserve">6.5. </w:t>
      </w:r>
      <w:r w:rsidR="00782305" w:rsidRPr="008C3E2A">
        <w:rPr>
          <w:rFonts w:ascii="Calibri" w:hAnsi="Calibri"/>
          <w:sz w:val="22"/>
          <w:szCs w:val="22"/>
        </w:rPr>
        <w:t xml:space="preserve">Jeżeli Wykonawca, wykazując spełnianie warunków udziału w postępowaniu polega na zdolnościach technicznych i zawodowych innych podmiotów na zasadach określonych w art. 22a ustawy, Zamawiający wymagał będzie od Wykonawcy którego oferta została najwyżej oceniona złożenia następujących, dokumentów: </w:t>
      </w:r>
    </w:p>
    <w:p w14:paraId="40451809" w14:textId="4EF31174" w:rsidR="00782305" w:rsidRPr="008C3E2A" w:rsidRDefault="00782305" w:rsidP="003A06EE">
      <w:pPr>
        <w:numPr>
          <w:ilvl w:val="0"/>
          <w:numId w:val="35"/>
        </w:numPr>
        <w:tabs>
          <w:tab w:val="left" w:pos="1560"/>
        </w:tabs>
        <w:spacing w:before="120" w:after="120"/>
        <w:ind w:left="1560" w:hanging="426"/>
        <w:jc w:val="both"/>
        <w:rPr>
          <w:rFonts w:ascii="Calibri" w:hAnsi="Calibri"/>
          <w:sz w:val="22"/>
          <w:szCs w:val="22"/>
        </w:rPr>
      </w:pPr>
      <w:r w:rsidRPr="008C3E2A">
        <w:rPr>
          <w:rFonts w:ascii="Calibri" w:hAnsi="Calibri"/>
          <w:sz w:val="22"/>
          <w:szCs w:val="22"/>
        </w:rPr>
        <w:lastRenderedPageBreak/>
        <w:t xml:space="preserve">Zobowiązania tych podmiotów do oddania do dyspozycji Wykonawcy niezbędnych zasobów na potrzeby realizacji zamówienia – zgodnie ze wzorem określonym w </w:t>
      </w:r>
      <w:r w:rsidRPr="008C3E2A">
        <w:rPr>
          <w:rFonts w:ascii="Calibri" w:hAnsi="Calibri"/>
          <w:b/>
          <w:sz w:val="22"/>
          <w:szCs w:val="22"/>
        </w:rPr>
        <w:t xml:space="preserve">załączniku nr </w:t>
      </w:r>
      <w:r w:rsidR="00A64300">
        <w:rPr>
          <w:rFonts w:ascii="Calibri" w:hAnsi="Calibri"/>
          <w:b/>
          <w:sz w:val="22"/>
          <w:szCs w:val="22"/>
        </w:rPr>
        <w:t>9</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Zobowiązanie innego podmiotu</w:t>
      </w:r>
      <w:r w:rsidRPr="008C3E2A">
        <w:rPr>
          <w:rFonts w:ascii="Calibri" w:hAnsi="Calibri"/>
          <w:sz w:val="22"/>
          <w:szCs w:val="22"/>
        </w:rPr>
        <w:t xml:space="preserve"> oraz,</w:t>
      </w:r>
    </w:p>
    <w:p w14:paraId="35B7D648" w14:textId="77777777" w:rsidR="00782305" w:rsidRPr="008C3E2A" w:rsidRDefault="00782305" w:rsidP="003A06EE">
      <w:pPr>
        <w:numPr>
          <w:ilvl w:val="0"/>
          <w:numId w:val="35"/>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Oświadczenia i dokumenty wymienione w punkcie 6.3 – w odniesieniu do tych podmiotów, potwierdzające brak podstaw ich wykluczenia. </w:t>
      </w:r>
    </w:p>
    <w:p w14:paraId="68A446CB" w14:textId="77777777" w:rsidR="00782305" w:rsidRPr="008C3E2A" w:rsidRDefault="00782305" w:rsidP="00782305">
      <w:pPr>
        <w:tabs>
          <w:tab w:val="left" w:pos="1560"/>
        </w:tabs>
        <w:spacing w:before="120" w:after="120"/>
        <w:ind w:left="1560"/>
        <w:jc w:val="both"/>
        <w:rPr>
          <w:rFonts w:ascii="Calibri" w:hAnsi="Calibri"/>
          <w:sz w:val="22"/>
          <w:szCs w:val="22"/>
        </w:rPr>
      </w:pPr>
      <w:r w:rsidRPr="008C3E2A">
        <w:rPr>
          <w:rFonts w:ascii="Calibri" w:hAnsi="Calibri"/>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o którym mowa w pkt 6.1 </w:t>
      </w:r>
      <w:proofErr w:type="spellStart"/>
      <w:r w:rsidRPr="008C3E2A">
        <w:rPr>
          <w:rFonts w:ascii="Calibri" w:hAnsi="Calibri"/>
          <w:sz w:val="22"/>
          <w:szCs w:val="22"/>
        </w:rPr>
        <w:t>ppkt</w:t>
      </w:r>
      <w:proofErr w:type="spellEnd"/>
      <w:r w:rsidRPr="008C3E2A">
        <w:rPr>
          <w:rFonts w:ascii="Calibri" w:hAnsi="Calibri"/>
          <w:sz w:val="22"/>
          <w:szCs w:val="22"/>
        </w:rPr>
        <w:t xml:space="preserve"> 2 </w:t>
      </w:r>
      <w:proofErr w:type="spellStart"/>
      <w:r w:rsidRPr="008C3E2A">
        <w:rPr>
          <w:rFonts w:ascii="Calibri" w:hAnsi="Calibri"/>
          <w:sz w:val="22"/>
          <w:szCs w:val="22"/>
        </w:rPr>
        <w:t>lit.c</w:t>
      </w:r>
      <w:proofErr w:type="spellEnd"/>
      <w:r w:rsidRPr="008C3E2A">
        <w:rPr>
          <w:rFonts w:ascii="Calibri" w:hAnsi="Calibri"/>
          <w:sz w:val="22"/>
          <w:szCs w:val="22"/>
        </w:rPr>
        <w:t xml:space="preserve"> SIWZ.</w:t>
      </w:r>
    </w:p>
    <w:p w14:paraId="013CD442" w14:textId="77777777" w:rsidR="00782305" w:rsidRPr="008C3E2A" w:rsidRDefault="007F4622" w:rsidP="007F4622">
      <w:pPr>
        <w:spacing w:before="120" w:after="120"/>
        <w:jc w:val="both"/>
        <w:rPr>
          <w:rFonts w:ascii="Calibri" w:hAnsi="Calibri"/>
          <w:b/>
          <w:sz w:val="22"/>
          <w:szCs w:val="22"/>
        </w:rPr>
      </w:pPr>
      <w:r>
        <w:rPr>
          <w:rFonts w:ascii="Calibri" w:hAnsi="Calibri"/>
          <w:b/>
          <w:sz w:val="22"/>
          <w:szCs w:val="22"/>
        </w:rPr>
        <w:t xml:space="preserve">6.6 </w:t>
      </w:r>
      <w:r w:rsidR="00782305" w:rsidRPr="008C3E2A">
        <w:rPr>
          <w:rFonts w:ascii="Calibri" w:hAnsi="Calibri"/>
          <w:b/>
          <w:sz w:val="22"/>
          <w:szCs w:val="22"/>
        </w:rPr>
        <w:t>Postanowienia dotyczące składania oferty wspólnej przez dwa lub więcej podmiotów gospodarczych (konsorcja).</w:t>
      </w:r>
    </w:p>
    <w:p w14:paraId="15A79AC8" w14:textId="77777777" w:rsidR="00782305" w:rsidRPr="008C3E2A" w:rsidRDefault="00782305" w:rsidP="003A06EE">
      <w:pPr>
        <w:numPr>
          <w:ilvl w:val="0"/>
          <w:numId w:val="36"/>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mogą wspólnie ubiegać się o udzielenie zamówienia. W przypadku gdy oferta Wykonawców wspólnie ubiegających się o udzielenia zamówienia zostanie wybrana, Zamawiający może zażądać przed zawarciem umowy w sprawie zamówienia publicznego umowy regulującej współpracę tych Wykonawców, przy czym termin na jaki zostało zawarte konsorcjum nie może być krótszy niż termin realizacji zamówienia. </w:t>
      </w:r>
    </w:p>
    <w:p w14:paraId="59E9A3FA" w14:textId="77777777" w:rsidR="00782305" w:rsidRPr="008C3E2A" w:rsidRDefault="00782305" w:rsidP="003A06EE">
      <w:pPr>
        <w:numPr>
          <w:ilvl w:val="0"/>
          <w:numId w:val="36"/>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ustanawiają pełnomocnika do reprezentowania ich w postępowaniu o udzielenie zamówienia albo reprezentowania w postępowaniu i zawarcia umowy w sprawie zamówienia publicznego. </w:t>
      </w:r>
    </w:p>
    <w:p w14:paraId="7344916F" w14:textId="77777777" w:rsidR="00782305" w:rsidRPr="008C3E2A" w:rsidRDefault="00782305" w:rsidP="003A06EE">
      <w:pPr>
        <w:numPr>
          <w:ilvl w:val="0"/>
          <w:numId w:val="36"/>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Każdy z Wykonawców wspólnie ubiegających się o zamówienie składa: </w:t>
      </w:r>
    </w:p>
    <w:p w14:paraId="288C4F27" w14:textId="3CCDF75B" w:rsidR="00782305" w:rsidRPr="008C3E2A" w:rsidRDefault="00782305" w:rsidP="003A06EE">
      <w:pPr>
        <w:numPr>
          <w:ilvl w:val="0"/>
          <w:numId w:val="37"/>
        </w:numPr>
        <w:spacing w:before="120" w:after="120"/>
        <w:ind w:left="1843" w:hanging="283"/>
        <w:jc w:val="both"/>
        <w:rPr>
          <w:rFonts w:ascii="Calibri" w:hAnsi="Calibri"/>
          <w:sz w:val="22"/>
          <w:szCs w:val="22"/>
        </w:rPr>
      </w:pPr>
      <w:r w:rsidRPr="008C3E2A">
        <w:rPr>
          <w:rFonts w:ascii="Calibri" w:hAnsi="Calibri"/>
          <w:sz w:val="22"/>
          <w:szCs w:val="22"/>
        </w:rPr>
        <w:t xml:space="preserve">wraz z ofertą, </w:t>
      </w:r>
      <w:r w:rsidRPr="008C3E2A">
        <w:rPr>
          <w:rFonts w:ascii="Calibri" w:hAnsi="Calibri"/>
          <w:b/>
          <w:sz w:val="22"/>
          <w:szCs w:val="22"/>
        </w:rPr>
        <w:t>oświadczenie</w:t>
      </w:r>
      <w:r w:rsidRPr="008C3E2A">
        <w:rPr>
          <w:rFonts w:ascii="Calibri" w:hAnsi="Calibri"/>
          <w:sz w:val="22"/>
          <w:szCs w:val="22"/>
        </w:rPr>
        <w:t xml:space="preserve"> stanowiące wstępne potwierdzenie, że Wykonawca nie podlega wykluczeniu oraz spełnia warunki udziału w postępowaniu – zgodnie ze wzorem określonym w </w:t>
      </w:r>
      <w:r w:rsidRPr="008C3E2A">
        <w:rPr>
          <w:rFonts w:ascii="Calibri" w:hAnsi="Calibri"/>
          <w:b/>
          <w:sz w:val="22"/>
          <w:szCs w:val="22"/>
        </w:rPr>
        <w:t xml:space="preserve">załączniku nr </w:t>
      </w:r>
      <w:r w:rsidR="00646ED4">
        <w:rPr>
          <w:rFonts w:ascii="Calibri" w:hAnsi="Calibri"/>
          <w:b/>
          <w:sz w:val="22"/>
          <w:szCs w:val="22"/>
        </w:rPr>
        <w:t>3</w:t>
      </w:r>
      <w:r w:rsidRPr="008C3E2A">
        <w:rPr>
          <w:rFonts w:ascii="Calibri" w:hAnsi="Calibri"/>
          <w:b/>
          <w:sz w:val="22"/>
          <w:szCs w:val="22"/>
        </w:rPr>
        <w:t xml:space="preserve"> oraz </w:t>
      </w:r>
      <w:r w:rsidR="00646ED4">
        <w:rPr>
          <w:rFonts w:ascii="Calibri" w:hAnsi="Calibri"/>
          <w:b/>
          <w:sz w:val="22"/>
          <w:szCs w:val="22"/>
        </w:rPr>
        <w:t>4</w:t>
      </w:r>
      <w:r w:rsidRPr="008C3E2A">
        <w:rPr>
          <w:rFonts w:ascii="Calibri" w:hAnsi="Calibri"/>
          <w:b/>
          <w:sz w:val="22"/>
          <w:szCs w:val="22"/>
        </w:rPr>
        <w:t xml:space="preserve"> do SIWZ</w:t>
      </w:r>
      <w:r w:rsidRPr="008C3E2A">
        <w:rPr>
          <w:rFonts w:ascii="Calibri" w:hAnsi="Calibri"/>
          <w:sz w:val="22"/>
          <w:szCs w:val="22"/>
        </w:rPr>
        <w:t xml:space="preserve"> oraz; </w:t>
      </w:r>
    </w:p>
    <w:p w14:paraId="29C56083" w14:textId="794AF896" w:rsidR="00782305" w:rsidRPr="008C3E2A" w:rsidRDefault="00782305" w:rsidP="003A06EE">
      <w:pPr>
        <w:numPr>
          <w:ilvl w:val="0"/>
          <w:numId w:val="37"/>
        </w:numPr>
        <w:spacing w:before="120" w:after="120"/>
        <w:ind w:left="1843" w:hanging="283"/>
        <w:jc w:val="both"/>
        <w:rPr>
          <w:rFonts w:ascii="Calibri" w:hAnsi="Calibri"/>
          <w:sz w:val="22"/>
          <w:szCs w:val="22"/>
        </w:rPr>
      </w:pPr>
      <w:r w:rsidRPr="008C3E2A">
        <w:rPr>
          <w:rFonts w:ascii="Calibri" w:hAnsi="Calibri"/>
          <w:sz w:val="22"/>
          <w:szCs w:val="22"/>
        </w:rPr>
        <w:t>w terminie 3 dni od dnia zamieszczenia na stronie internetowej http://</w:t>
      </w:r>
      <w:r w:rsidR="00017F45">
        <w:rPr>
          <w:rFonts w:ascii="Calibri" w:hAnsi="Calibri"/>
          <w:sz w:val="22"/>
          <w:szCs w:val="22"/>
        </w:rPr>
        <w:t>slemien</w:t>
      </w:r>
      <w:r w:rsidRPr="008C3E2A">
        <w:rPr>
          <w:rFonts w:ascii="Calibri" w:hAnsi="Calibri"/>
          <w:sz w:val="22"/>
          <w:szCs w:val="22"/>
        </w:rPr>
        <w:t xml:space="preserve">.pl informacji, o której mowa w art. 86 ust. 5 ustawy, oświadczenie o przynależności lub braku przynależności do tej samej grupy kapitałowej – zgodnie ze wzorem określonym w </w:t>
      </w:r>
      <w:r w:rsidRPr="008C3E2A">
        <w:rPr>
          <w:rFonts w:ascii="Calibri" w:hAnsi="Calibri"/>
          <w:b/>
          <w:sz w:val="22"/>
          <w:szCs w:val="22"/>
        </w:rPr>
        <w:t xml:space="preserve">załączniku nr </w:t>
      </w:r>
      <w:r w:rsidR="00646ED4">
        <w:rPr>
          <w:rFonts w:ascii="Calibri" w:hAnsi="Calibri"/>
          <w:b/>
          <w:sz w:val="22"/>
          <w:szCs w:val="22"/>
        </w:rPr>
        <w:t>5</w:t>
      </w:r>
      <w:r w:rsidRPr="008C3E2A">
        <w:rPr>
          <w:rFonts w:ascii="Calibri" w:hAnsi="Calibri"/>
          <w:b/>
          <w:sz w:val="22"/>
          <w:szCs w:val="22"/>
        </w:rPr>
        <w:t xml:space="preserve"> – Grupa kapitałowa</w:t>
      </w:r>
      <w:r w:rsidRPr="008C3E2A">
        <w:rPr>
          <w:rFonts w:ascii="Calibri" w:hAnsi="Calibri"/>
          <w:sz w:val="22"/>
          <w:szCs w:val="22"/>
        </w:rPr>
        <w:t xml:space="preserve">, </w:t>
      </w:r>
    </w:p>
    <w:p w14:paraId="14145729" w14:textId="77777777" w:rsidR="00782305" w:rsidRPr="008C3E2A" w:rsidRDefault="00782305" w:rsidP="00782305">
      <w:pPr>
        <w:spacing w:before="120" w:after="120"/>
        <w:ind w:left="1560"/>
        <w:jc w:val="both"/>
        <w:rPr>
          <w:rFonts w:ascii="Calibri" w:hAnsi="Calibri"/>
          <w:sz w:val="22"/>
          <w:szCs w:val="22"/>
        </w:rPr>
      </w:pPr>
      <w:r w:rsidRPr="008C3E2A">
        <w:rPr>
          <w:rFonts w:ascii="Calibri" w:hAnsi="Calibri"/>
          <w:sz w:val="22"/>
          <w:szCs w:val="22"/>
        </w:rPr>
        <w:t xml:space="preserve">a pozostałe dokumenty składane są wspólnie. </w:t>
      </w:r>
    </w:p>
    <w:p w14:paraId="6B608401" w14:textId="77777777" w:rsidR="00782305" w:rsidRPr="008C3E2A" w:rsidRDefault="007F4622" w:rsidP="007F4622">
      <w:pPr>
        <w:spacing w:before="120" w:after="120"/>
        <w:jc w:val="both"/>
        <w:rPr>
          <w:rFonts w:ascii="Calibri" w:hAnsi="Calibri"/>
          <w:b/>
          <w:sz w:val="22"/>
          <w:szCs w:val="22"/>
        </w:rPr>
      </w:pPr>
      <w:r>
        <w:rPr>
          <w:rFonts w:ascii="Calibri" w:hAnsi="Calibri"/>
          <w:b/>
          <w:sz w:val="22"/>
          <w:szCs w:val="22"/>
        </w:rPr>
        <w:t>6.7.</w:t>
      </w:r>
      <w:r w:rsidR="00782305" w:rsidRPr="008C3E2A">
        <w:rPr>
          <w:rFonts w:ascii="Calibri" w:hAnsi="Calibri"/>
          <w:b/>
          <w:sz w:val="22"/>
          <w:szCs w:val="22"/>
        </w:rPr>
        <w:t xml:space="preserve">Postanowienia dotyczące Wykonawców mających siedzibę lub miejsce zamieszkania poza terytorium Rzeczypospolitej Polskiej: </w:t>
      </w:r>
    </w:p>
    <w:p w14:paraId="70B4F878" w14:textId="77777777" w:rsidR="00782305" w:rsidRPr="007F4622" w:rsidRDefault="00782305" w:rsidP="003A06EE">
      <w:pPr>
        <w:numPr>
          <w:ilvl w:val="0"/>
          <w:numId w:val="38"/>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Jeżeli Wykonawca ma siedzibę lub miejsce zamieszkania poza terytorium Rzeczypospolitej Polskiej, zamiast dokumentów, o którym mowa w punkcie 6.3 </w:t>
      </w:r>
      <w:proofErr w:type="spellStart"/>
      <w:r w:rsidRPr="007F4622">
        <w:rPr>
          <w:rFonts w:ascii="Calibri" w:hAnsi="Calibri"/>
          <w:sz w:val="22"/>
          <w:szCs w:val="22"/>
        </w:rPr>
        <w:t>ppkt</w:t>
      </w:r>
      <w:proofErr w:type="spellEnd"/>
      <w:r w:rsidRPr="007F4622">
        <w:rPr>
          <w:rFonts w:ascii="Calibri" w:hAnsi="Calibri"/>
          <w:sz w:val="22"/>
          <w:szCs w:val="22"/>
        </w:rPr>
        <w:t xml:space="preserve"> 2 lit. a) składa dokument lub dokumenty, wystawione w kraju, w którym ma siedzibę lub miejsce zamieszkania, potwierdzające, że nie otwarto jego likwidacji ani nie ogłoszono upadłości, wystawione nie wcześniej niż 6 miesięcy przed upływem terminu składania ofert.</w:t>
      </w:r>
    </w:p>
    <w:p w14:paraId="69AD1930" w14:textId="1A2F63BC" w:rsidR="00782305" w:rsidRPr="007F4622" w:rsidRDefault="00782305" w:rsidP="003A06EE">
      <w:pPr>
        <w:numPr>
          <w:ilvl w:val="0"/>
          <w:numId w:val="38"/>
        </w:numPr>
        <w:tabs>
          <w:tab w:val="left" w:pos="1560"/>
        </w:tabs>
        <w:spacing w:before="120" w:after="120"/>
        <w:ind w:left="1560" w:hanging="426"/>
        <w:jc w:val="both"/>
        <w:rPr>
          <w:rFonts w:ascii="Calibri" w:hAnsi="Calibri"/>
          <w:sz w:val="22"/>
          <w:szCs w:val="22"/>
        </w:rPr>
      </w:pPr>
      <w:r w:rsidRPr="007F4622">
        <w:rPr>
          <w:rFonts w:ascii="Calibri" w:hAnsi="Calibri"/>
          <w:sz w:val="22"/>
          <w:szCs w:val="22"/>
        </w:rPr>
        <w:lastRenderedPageBreak/>
        <w:t>Jeżeli w kraju w którym Wykonawca ma siedzibę lub miejsce zamieszkania lub miejsce zamieszkania ma osoba, której dokument dotyczy, nie wydaje się dokumentów, o których mowa w pkt. 6.</w:t>
      </w:r>
      <w:r w:rsidR="00C80E8D">
        <w:rPr>
          <w:rFonts w:ascii="Calibri" w:hAnsi="Calibri"/>
          <w:sz w:val="22"/>
          <w:szCs w:val="22"/>
        </w:rPr>
        <w:t>3</w:t>
      </w:r>
      <w:r w:rsidRPr="007F4622">
        <w:rPr>
          <w:rFonts w:ascii="Calibri" w:hAnsi="Calibri"/>
          <w:sz w:val="22"/>
          <w:szCs w:val="22"/>
        </w:rPr>
        <w:t xml:space="preserve"> </w:t>
      </w:r>
      <w:proofErr w:type="spellStart"/>
      <w:r w:rsidRPr="007F4622">
        <w:rPr>
          <w:rFonts w:ascii="Calibri" w:hAnsi="Calibri"/>
          <w:sz w:val="22"/>
          <w:szCs w:val="22"/>
        </w:rPr>
        <w:t>ppkt</w:t>
      </w:r>
      <w:proofErr w:type="spellEnd"/>
      <w:r w:rsidRPr="007F4622">
        <w:rPr>
          <w:rFonts w:ascii="Calibri" w:hAnsi="Calibri"/>
          <w:sz w:val="22"/>
          <w:szCs w:val="22"/>
        </w:rPr>
        <w:t xml:space="preserve">. </w:t>
      </w:r>
      <w:r w:rsidR="00C80E8D">
        <w:rPr>
          <w:rFonts w:ascii="Calibri" w:hAnsi="Calibri"/>
          <w:sz w:val="22"/>
          <w:szCs w:val="22"/>
        </w:rPr>
        <w:t>2</w:t>
      </w:r>
      <w:r w:rsidRPr="007F4622">
        <w:rPr>
          <w:rFonts w:ascii="Calibri" w:hAnsi="Calibri"/>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14:paraId="30AC418C" w14:textId="1F419BD1" w:rsidR="00782305" w:rsidRPr="007F4622" w:rsidRDefault="008C5F81" w:rsidP="008C5F81">
      <w:pPr>
        <w:spacing w:before="120" w:after="120"/>
        <w:jc w:val="both"/>
        <w:rPr>
          <w:rFonts w:ascii="Calibri" w:hAnsi="Calibri"/>
          <w:b/>
          <w:sz w:val="22"/>
          <w:szCs w:val="22"/>
        </w:rPr>
      </w:pPr>
      <w:r>
        <w:rPr>
          <w:rFonts w:ascii="Calibri" w:hAnsi="Calibri"/>
          <w:b/>
          <w:sz w:val="22"/>
          <w:szCs w:val="22"/>
        </w:rPr>
        <w:t xml:space="preserve">6.8. </w:t>
      </w:r>
      <w:r w:rsidR="00782305" w:rsidRPr="007F4622">
        <w:rPr>
          <w:rFonts w:ascii="Calibri" w:hAnsi="Calibri"/>
          <w:b/>
          <w:sz w:val="22"/>
          <w:szCs w:val="22"/>
        </w:rPr>
        <w:t xml:space="preserve">Forma oświadczeń i dokumentów: </w:t>
      </w:r>
    </w:p>
    <w:p w14:paraId="5B5B5C0B"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Oświadczenia, o których mowa w punkcie 6 dotyczące Wykonawcy i innych podmiotów, na których zdolnościach lub sytuacji polega Wykonawca na zasadach określonych w art. 22a ustawy oraz dotyczące Podwykonawców należy złożyć w formie oryginału.</w:t>
      </w:r>
    </w:p>
    <w:p w14:paraId="5AE6F713"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Dokumenty, o których mowa w punkcie 6, inne niż oświadczenia, o których mowa powyżej należy złożyć w formie oryginału lub kopii poświadczonej „za zgodność z oryginałem”.</w:t>
      </w:r>
    </w:p>
    <w:p w14:paraId="69A16F03"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14:paraId="712CC17E"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W przypadku, gdy złożona kopia dokumentu jest nieczytelna lub budzi wątpliwość co do jej prawdziwości, Zamawiający może żądać przedstawienia oryginału lub notarialnie poświadczonej kopii dokumentu; </w:t>
      </w:r>
    </w:p>
    <w:p w14:paraId="5D080531"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Dokumenty sporządzone w języku obcym należy składać wraz z tłumaczeniem na język polski.</w:t>
      </w:r>
    </w:p>
    <w:p w14:paraId="17BC23E9" w14:textId="77777777" w:rsidR="00782305" w:rsidRPr="007F4622" w:rsidRDefault="00782305" w:rsidP="00782305">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Informacje o sposobie porozumiewania się zamawiającego z wykonawcami oraz przekazywania oświadczeń i dokumentów, a także wskazanie osób uprawnionych do porozumiewania się z wykonawcami.</w:t>
      </w:r>
    </w:p>
    <w:p w14:paraId="27BA65D5" w14:textId="77777777" w:rsidR="00782305" w:rsidRPr="007F4622" w:rsidRDefault="00782305" w:rsidP="003A06EE">
      <w:pPr>
        <w:numPr>
          <w:ilvl w:val="1"/>
          <w:numId w:val="8"/>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Zgodnie z art. 10c ust. 2 w związku z art. 18 ustawy z dnia 22 czerwca 2016r. o zmianie ustawy – Prawo zamówień publicznych oraz niektórych innych ustaw (Dz. U. z 2016 r. poz. 1020 ze zm.) składanie ofert odbywa się za pośrednictwem operatora pocztowego w rozumieniu ustawy z dnia 23 listopada 2012r. – Prawo pocztowe (Dz. U. poz. 1529 oraz z 2015r. poz. 1830), osobiście lub za pośrednictwem posłańca.</w:t>
      </w:r>
    </w:p>
    <w:p w14:paraId="34E15B18" w14:textId="77777777" w:rsidR="00782305" w:rsidRPr="007F4622" w:rsidRDefault="00782305" w:rsidP="003A06EE">
      <w:pPr>
        <w:numPr>
          <w:ilvl w:val="1"/>
          <w:numId w:val="8"/>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 xml:space="preserve">Zamawiający będzie porozumiewał się z Wykonawcą w sprawach dotyczących niniejszego postępowania w formie pisemnej, faksem oraz drogą elektroniczną. </w:t>
      </w:r>
      <w:r w:rsidRPr="007F4622">
        <w:rPr>
          <w:rFonts w:asciiTheme="minorHAnsi" w:hAnsiTheme="minorHAnsi" w:cstheme="minorHAnsi"/>
          <w:sz w:val="22"/>
          <w:szCs w:val="22"/>
        </w:rPr>
        <w:lastRenderedPageBreak/>
        <w:t>Oświadczenia wnioski, zawiadomienia oraz informacje uważa się za złożone w terminie, jeżeli ich treść dotarła do adresata przed upływem terminu, a fakt otrzymania został niezwłocznie potwierdzony przez każdą ze stron na żądanie drugiej.</w:t>
      </w:r>
    </w:p>
    <w:p w14:paraId="447082D5" w14:textId="77777777" w:rsidR="00782305" w:rsidRPr="007F4622" w:rsidRDefault="00782305" w:rsidP="003A06EE">
      <w:pPr>
        <w:numPr>
          <w:ilvl w:val="1"/>
          <w:numId w:val="8"/>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Forma pisemna zastrzeżona jest dla oferty wraz z załącznikami składanymi z ofertą, oraz oświadczeń i dokumentów potwierdzających spełnienie warunków udziału oraz braku podstaw do wykluczenia z postępowania.</w:t>
      </w:r>
    </w:p>
    <w:p w14:paraId="2B57FA6D" w14:textId="77777777" w:rsidR="00782305" w:rsidRPr="007F4622" w:rsidRDefault="00782305" w:rsidP="003A06EE">
      <w:pPr>
        <w:numPr>
          <w:ilvl w:val="1"/>
          <w:numId w:val="8"/>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Osobami upoważnionymi porozumiewania się z Wykonawcami są:</w:t>
      </w:r>
    </w:p>
    <w:p w14:paraId="692EE14A" w14:textId="77777777" w:rsidR="00782305" w:rsidRPr="007F4622" w:rsidRDefault="00782305" w:rsidP="003A06EE">
      <w:pPr>
        <w:numPr>
          <w:ilvl w:val="0"/>
          <w:numId w:val="9"/>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 xml:space="preserve">do udzielania informacji w zakresie merytorycznym: </w:t>
      </w:r>
      <w:r w:rsidR="00BF2DC8" w:rsidRPr="007F4622">
        <w:rPr>
          <w:rFonts w:asciiTheme="minorHAnsi" w:hAnsiTheme="minorHAnsi" w:cstheme="minorHAnsi"/>
          <w:sz w:val="22"/>
          <w:szCs w:val="22"/>
        </w:rPr>
        <w:t>Monika Pasko</w:t>
      </w:r>
      <w:r w:rsidRPr="007F4622">
        <w:rPr>
          <w:rFonts w:asciiTheme="minorHAnsi" w:hAnsiTheme="minorHAnsi" w:cstheme="minorHAnsi"/>
          <w:sz w:val="22"/>
          <w:szCs w:val="22"/>
        </w:rPr>
        <w:t>, w godzinach pracy urzędu, tel. 33</w:t>
      </w:r>
      <w:r w:rsidR="00BF2DC8" w:rsidRPr="007F4622">
        <w:rPr>
          <w:rFonts w:asciiTheme="minorHAnsi" w:hAnsiTheme="minorHAnsi" w:cstheme="minorHAnsi"/>
          <w:sz w:val="22"/>
          <w:szCs w:val="22"/>
        </w:rPr>
        <w:t> 865 40 98 wew. 33</w:t>
      </w:r>
    </w:p>
    <w:p w14:paraId="4685CED7" w14:textId="77777777" w:rsidR="00782305" w:rsidRPr="007F4622" w:rsidRDefault="00782305" w:rsidP="003A06EE">
      <w:pPr>
        <w:numPr>
          <w:ilvl w:val="0"/>
          <w:numId w:val="9"/>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 xml:space="preserve">do udzielenia informacji z zakresu zamówień publicznych: </w:t>
      </w:r>
      <w:r w:rsidR="00BF2DC8" w:rsidRPr="007F4622">
        <w:rPr>
          <w:rFonts w:asciiTheme="minorHAnsi" w:hAnsiTheme="minorHAnsi" w:cstheme="minorHAnsi"/>
          <w:sz w:val="22"/>
          <w:szCs w:val="22"/>
        </w:rPr>
        <w:t>Tomasz Józefiak</w:t>
      </w:r>
      <w:r w:rsidRPr="007F4622">
        <w:rPr>
          <w:rFonts w:asciiTheme="minorHAnsi" w:hAnsiTheme="minorHAnsi" w:cstheme="minorHAnsi"/>
          <w:sz w:val="22"/>
          <w:szCs w:val="22"/>
        </w:rPr>
        <w:t>, w godzinach pracy urzędu, tel. 33</w:t>
      </w:r>
      <w:r w:rsidR="00BF2DC8" w:rsidRPr="007F4622">
        <w:rPr>
          <w:rFonts w:asciiTheme="minorHAnsi" w:hAnsiTheme="minorHAnsi" w:cstheme="minorHAnsi"/>
          <w:sz w:val="22"/>
          <w:szCs w:val="22"/>
        </w:rPr>
        <w:t> 865 40 98 wew. 33</w:t>
      </w:r>
    </w:p>
    <w:p w14:paraId="165CEAB8" w14:textId="77777777" w:rsidR="00782305" w:rsidRPr="007F4622" w:rsidRDefault="00782305" w:rsidP="003A06EE">
      <w:pPr>
        <w:numPr>
          <w:ilvl w:val="1"/>
          <w:numId w:val="8"/>
        </w:numPr>
        <w:spacing w:before="240" w:after="240"/>
        <w:ind w:left="1276" w:hanging="709"/>
        <w:jc w:val="both"/>
        <w:rPr>
          <w:rFonts w:asciiTheme="minorHAnsi" w:hAnsiTheme="minorHAnsi" w:cstheme="minorHAnsi"/>
          <w:sz w:val="22"/>
          <w:szCs w:val="22"/>
        </w:rPr>
      </w:pPr>
      <w:r w:rsidRPr="007F4622">
        <w:rPr>
          <w:rFonts w:asciiTheme="minorHAnsi" w:hAnsiTheme="minorHAnsi" w:cstheme="minorHAnsi"/>
          <w:sz w:val="22"/>
          <w:szCs w:val="22"/>
        </w:rPr>
        <w:t>Tryb udzielania wyjaśnień.</w:t>
      </w:r>
    </w:p>
    <w:p w14:paraId="05A55BCE" w14:textId="77777777" w:rsidR="00782305" w:rsidRPr="007F4622" w:rsidRDefault="00782305" w:rsidP="003A06EE">
      <w:pPr>
        <w:numPr>
          <w:ilvl w:val="0"/>
          <w:numId w:val="10"/>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Każdy Wykonawca ma prawo zwrócić się do Zamawiającego o wyjaśnienie treści SIWZ. Pytania Wykonawców muszą być formułowane na piśmie i przesłane na adres Zamawiającego, faksem 33</w:t>
      </w:r>
      <w:r w:rsidR="00017F45" w:rsidRPr="007F4622">
        <w:rPr>
          <w:rFonts w:asciiTheme="minorHAnsi" w:hAnsiTheme="minorHAnsi" w:cstheme="minorHAnsi"/>
          <w:sz w:val="22"/>
          <w:szCs w:val="22"/>
        </w:rPr>
        <w:t> 865 40 98</w:t>
      </w:r>
      <w:r w:rsidRPr="007F4622">
        <w:rPr>
          <w:rFonts w:asciiTheme="minorHAnsi" w:hAnsiTheme="minorHAnsi" w:cstheme="minorHAnsi"/>
          <w:sz w:val="22"/>
          <w:szCs w:val="22"/>
        </w:rPr>
        <w:t xml:space="preserve"> lub e-mailem </w:t>
      </w:r>
      <w:hyperlink r:id="rId11" w:history="1">
        <w:r w:rsidR="00017F45" w:rsidRPr="007F4622">
          <w:rPr>
            <w:rStyle w:val="Hipercze"/>
            <w:rFonts w:asciiTheme="minorHAnsi" w:hAnsiTheme="minorHAnsi" w:cstheme="minorHAnsi"/>
            <w:sz w:val="22"/>
            <w:szCs w:val="22"/>
          </w:rPr>
          <w:t>ugslemien@ugslemien.ig.pl</w:t>
        </w:r>
      </w:hyperlink>
      <w:r w:rsidR="00017F45" w:rsidRPr="007F4622">
        <w:rPr>
          <w:rFonts w:asciiTheme="minorHAnsi" w:hAnsiTheme="minorHAnsi" w:cstheme="minorHAnsi"/>
          <w:sz w:val="22"/>
          <w:szCs w:val="22"/>
        </w:rPr>
        <w:t xml:space="preserve"> </w:t>
      </w:r>
      <w:r w:rsidRPr="007F4622">
        <w:rPr>
          <w:rFonts w:asciiTheme="minorHAnsi" w:hAnsiTheme="minorHAnsi" w:cstheme="minorHAnsi"/>
          <w:sz w:val="22"/>
          <w:szCs w:val="22"/>
        </w:rPr>
        <w:t xml:space="preserve"> </w:t>
      </w:r>
    </w:p>
    <w:p w14:paraId="33BFA1D6" w14:textId="77777777" w:rsidR="00782305" w:rsidRPr="007F4622" w:rsidRDefault="00782305" w:rsidP="003A06EE">
      <w:pPr>
        <w:numPr>
          <w:ilvl w:val="0"/>
          <w:numId w:val="10"/>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Zamawiający udzieli niezwłocznie (nie później niż na dwa dni przed terminem składania ofert) wyjaśnień na piśmie, pod warunkiem, że prośba o wyjaśnienie SIWZ wpłynęła do Zamawiającego nie później niż do końca dnia, w którym upływa połowa wyznaczonego terminu składania ofert. </w:t>
      </w:r>
    </w:p>
    <w:p w14:paraId="59B06AD4" w14:textId="77777777" w:rsidR="00782305" w:rsidRPr="007F4622" w:rsidRDefault="00782305" w:rsidP="003A06EE">
      <w:pPr>
        <w:numPr>
          <w:ilvl w:val="0"/>
          <w:numId w:val="10"/>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Mając na względzie usprawnienie procesu udzielania wyjaśnień i odpowiedzi na pytania Wykonawców, Zamawiający prosi o przekazywanie pytań również w formie elektronicznej (w wersji edytowalnej – format .</w:t>
      </w:r>
      <w:proofErr w:type="spellStart"/>
      <w:r w:rsidRPr="007F4622">
        <w:rPr>
          <w:rFonts w:asciiTheme="minorHAnsi" w:hAnsiTheme="minorHAnsi" w:cstheme="minorHAnsi"/>
          <w:sz w:val="22"/>
          <w:szCs w:val="22"/>
        </w:rPr>
        <w:t>doc</w:t>
      </w:r>
      <w:proofErr w:type="spellEnd"/>
      <w:r w:rsidRPr="007F4622">
        <w:rPr>
          <w:rFonts w:asciiTheme="minorHAnsi" w:hAnsiTheme="minorHAnsi" w:cstheme="minorHAnsi"/>
          <w:sz w:val="22"/>
          <w:szCs w:val="22"/>
        </w:rPr>
        <w:t xml:space="preserve"> lub równoważny), na adres poczty elektronicznej: </w:t>
      </w:r>
      <w:hyperlink r:id="rId12" w:history="1">
        <w:r w:rsidR="00017F45" w:rsidRPr="007F4622">
          <w:rPr>
            <w:rStyle w:val="Hipercze"/>
            <w:rFonts w:asciiTheme="minorHAnsi" w:hAnsiTheme="minorHAnsi" w:cstheme="minorHAnsi"/>
            <w:sz w:val="22"/>
            <w:szCs w:val="22"/>
          </w:rPr>
          <w:t>ugslemien@ugslemien.ig.pl</w:t>
        </w:r>
      </w:hyperlink>
      <w:r w:rsidR="00017F45" w:rsidRPr="007F4622">
        <w:rPr>
          <w:rFonts w:asciiTheme="minorHAnsi" w:hAnsiTheme="minorHAnsi" w:cstheme="minorHAnsi"/>
          <w:sz w:val="22"/>
          <w:szCs w:val="22"/>
        </w:rPr>
        <w:t xml:space="preserve"> </w:t>
      </w:r>
      <w:r w:rsidRPr="007F4622">
        <w:rPr>
          <w:rFonts w:asciiTheme="minorHAnsi" w:hAnsiTheme="minorHAnsi" w:cstheme="minorHAnsi"/>
          <w:sz w:val="22"/>
          <w:szCs w:val="22"/>
        </w:rPr>
        <w:t xml:space="preserve"> </w:t>
      </w:r>
    </w:p>
    <w:p w14:paraId="5FFF29EB" w14:textId="77777777" w:rsidR="00782305" w:rsidRPr="007F4622" w:rsidRDefault="00782305" w:rsidP="003A06EE">
      <w:pPr>
        <w:numPr>
          <w:ilvl w:val="0"/>
          <w:numId w:val="10"/>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Treść zapytania i wyjaśnienia zostanie jednocześnie przesłana wszystkim Wykonawcom, którzy pobrali SIWZ bez ujawnienia źródła zapytania oraz opublikowana na stronie internetowej Zamawiającego.</w:t>
      </w:r>
    </w:p>
    <w:p w14:paraId="5AF81395" w14:textId="77777777" w:rsidR="00782305" w:rsidRPr="007F4622" w:rsidRDefault="00782305" w:rsidP="00782305">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Wymagania dotyczące wadium.</w:t>
      </w:r>
    </w:p>
    <w:p w14:paraId="7A141497" w14:textId="77777777" w:rsidR="00782305" w:rsidRPr="007F4622" w:rsidRDefault="00782305" w:rsidP="00782305">
      <w:pPr>
        <w:spacing w:before="120" w:after="120"/>
        <w:ind w:left="1287" w:hanging="720"/>
        <w:jc w:val="both"/>
        <w:rPr>
          <w:rFonts w:asciiTheme="minorHAnsi" w:hAnsiTheme="minorHAnsi" w:cstheme="minorHAnsi"/>
          <w:sz w:val="22"/>
          <w:szCs w:val="22"/>
        </w:rPr>
      </w:pPr>
      <w:r w:rsidRPr="007F4622">
        <w:rPr>
          <w:rFonts w:asciiTheme="minorHAnsi" w:hAnsiTheme="minorHAnsi" w:cstheme="minorHAnsi"/>
          <w:sz w:val="22"/>
          <w:szCs w:val="22"/>
        </w:rPr>
        <w:t>Zamawiający nie wymaga wniesienia wadium.</w:t>
      </w:r>
    </w:p>
    <w:p w14:paraId="6F66E069" w14:textId="77777777" w:rsidR="00782305" w:rsidRPr="007F4622" w:rsidRDefault="00782305" w:rsidP="00782305">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Termin związania ofertą.</w:t>
      </w:r>
    </w:p>
    <w:p w14:paraId="58BC0A37" w14:textId="77777777" w:rsidR="00782305" w:rsidRPr="007F4622" w:rsidRDefault="00782305" w:rsidP="003A06EE">
      <w:pPr>
        <w:numPr>
          <w:ilvl w:val="0"/>
          <w:numId w:val="11"/>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Termin związania ofertą wynosi 30 dni. Bieg terminu związania ofertą rozpoczyna się wraz z upływem terminu składania ofert. </w:t>
      </w:r>
    </w:p>
    <w:p w14:paraId="40E0B360" w14:textId="77777777" w:rsidR="00782305" w:rsidRPr="007F4622" w:rsidRDefault="00782305" w:rsidP="003A06EE">
      <w:pPr>
        <w:numPr>
          <w:ilvl w:val="0"/>
          <w:numId w:val="11"/>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Wykonawca samodzielnie lub na wniosek zamawiającego może przedłużyć termin związania ofertą, z tym że zamawiający może tylko raz, co najmniej na 3 dni przed </w:t>
      </w:r>
      <w:r w:rsidRPr="007F4622">
        <w:rPr>
          <w:rFonts w:asciiTheme="minorHAnsi" w:hAnsiTheme="minorHAnsi" w:cstheme="minorHAnsi"/>
          <w:sz w:val="22"/>
          <w:szCs w:val="22"/>
        </w:rPr>
        <w:lastRenderedPageBreak/>
        <w:t xml:space="preserve">upływem terminu związania ofertą, zwrócić się do wykonawców o wyrażenie zgody na przedłużenie tego terminu o oznaczony okres, nie dłuższy jednak niż 60 dni. </w:t>
      </w:r>
    </w:p>
    <w:p w14:paraId="074E4A16" w14:textId="77777777" w:rsidR="00782305" w:rsidRPr="007F4622" w:rsidRDefault="00782305" w:rsidP="003A06EE">
      <w:pPr>
        <w:numPr>
          <w:ilvl w:val="0"/>
          <w:numId w:val="11"/>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Przedłużenie terminu związania ofertą jest dopuszczalne tylko z jednoczesnym przedłużeniem okresu ważności wadium (jeżeli było wymagane)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617CEA28" w14:textId="77777777" w:rsidR="00782305" w:rsidRPr="007F4622" w:rsidRDefault="00782305" w:rsidP="003A06EE">
      <w:pPr>
        <w:numPr>
          <w:ilvl w:val="0"/>
          <w:numId w:val="11"/>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Na podstawie art. 89 ust. 1 pkt 7a </w:t>
      </w:r>
      <w:proofErr w:type="spellStart"/>
      <w:r w:rsidRPr="007F4622">
        <w:rPr>
          <w:rFonts w:asciiTheme="minorHAnsi" w:hAnsiTheme="minorHAnsi" w:cstheme="minorHAnsi"/>
          <w:sz w:val="22"/>
          <w:szCs w:val="22"/>
        </w:rPr>
        <w:t>Pzp</w:t>
      </w:r>
      <w:proofErr w:type="spellEnd"/>
      <w:r w:rsidRPr="007F4622">
        <w:rPr>
          <w:rFonts w:asciiTheme="minorHAnsi" w:hAnsiTheme="minorHAnsi" w:cstheme="minorHAnsi"/>
          <w:sz w:val="22"/>
          <w:szCs w:val="22"/>
        </w:rPr>
        <w:t xml:space="preserve"> zamawiający odrzuci ofertę, jeżeli wykonawca nie wyrazi zgody, o której mowa w art. 85 ust. 2 </w:t>
      </w:r>
      <w:proofErr w:type="spellStart"/>
      <w:r w:rsidRPr="007F4622">
        <w:rPr>
          <w:rFonts w:asciiTheme="minorHAnsi" w:hAnsiTheme="minorHAnsi" w:cstheme="minorHAnsi"/>
          <w:sz w:val="22"/>
          <w:szCs w:val="22"/>
        </w:rPr>
        <w:t>Pzp</w:t>
      </w:r>
      <w:proofErr w:type="spellEnd"/>
      <w:r w:rsidRPr="007F4622">
        <w:rPr>
          <w:rFonts w:asciiTheme="minorHAnsi" w:hAnsiTheme="minorHAnsi" w:cstheme="minorHAnsi"/>
          <w:sz w:val="22"/>
          <w:szCs w:val="22"/>
        </w:rPr>
        <w:t>, na przedłużenie terminu związania ofertą.</w:t>
      </w:r>
    </w:p>
    <w:p w14:paraId="102FFB44" w14:textId="77777777" w:rsidR="00A21942" w:rsidRPr="007F4622" w:rsidRDefault="00782305" w:rsidP="00A21942">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Opis sposobu przygotowania ofert.</w:t>
      </w:r>
    </w:p>
    <w:p w14:paraId="1BC72769" w14:textId="2ADBD3E5" w:rsidR="006D1E6B" w:rsidRPr="007F4622" w:rsidRDefault="006D1E6B" w:rsidP="006D1E6B">
      <w:pPr>
        <w:spacing w:before="240" w:after="240"/>
        <w:jc w:val="both"/>
        <w:rPr>
          <w:rFonts w:asciiTheme="minorHAnsi" w:hAnsiTheme="minorHAnsi" w:cstheme="minorHAnsi"/>
          <w:bCs/>
          <w:sz w:val="22"/>
          <w:szCs w:val="22"/>
        </w:rPr>
      </w:pPr>
      <w:r w:rsidRPr="007F4622">
        <w:rPr>
          <w:rFonts w:asciiTheme="minorHAnsi" w:hAnsiTheme="minorHAnsi" w:cstheme="minorHAnsi"/>
          <w:bCs/>
          <w:sz w:val="22"/>
          <w:szCs w:val="22"/>
        </w:rPr>
        <w:t>10.1. Wykonawca może złożyć tylko jedną ofertę na każdą część</w:t>
      </w:r>
      <w:r w:rsidR="00646ED4">
        <w:rPr>
          <w:rFonts w:asciiTheme="minorHAnsi" w:hAnsiTheme="minorHAnsi" w:cstheme="minorHAnsi"/>
          <w:bCs/>
          <w:sz w:val="22"/>
          <w:szCs w:val="22"/>
        </w:rPr>
        <w:t xml:space="preserve"> zamówienia</w:t>
      </w:r>
      <w:r w:rsidRPr="007F4622">
        <w:rPr>
          <w:rFonts w:asciiTheme="minorHAnsi" w:hAnsiTheme="minorHAnsi" w:cstheme="minorHAnsi"/>
          <w:bCs/>
          <w:sz w:val="22"/>
          <w:szCs w:val="22"/>
        </w:rPr>
        <w:t xml:space="preserve">. </w:t>
      </w:r>
    </w:p>
    <w:p w14:paraId="423FBA77" w14:textId="77777777" w:rsidR="006D1E6B" w:rsidRPr="00EA00AA" w:rsidRDefault="006D1E6B" w:rsidP="006D1E6B">
      <w:pPr>
        <w:spacing w:before="240" w:after="240"/>
        <w:jc w:val="both"/>
        <w:rPr>
          <w:rFonts w:asciiTheme="minorHAnsi" w:hAnsiTheme="minorHAnsi" w:cstheme="minorHAnsi"/>
          <w:bCs/>
          <w:sz w:val="22"/>
          <w:szCs w:val="22"/>
        </w:rPr>
      </w:pPr>
      <w:r w:rsidRPr="00EA00AA">
        <w:rPr>
          <w:rFonts w:asciiTheme="minorHAnsi" w:hAnsiTheme="minorHAnsi" w:cstheme="minorHAnsi"/>
          <w:bCs/>
          <w:sz w:val="22"/>
          <w:szCs w:val="22"/>
        </w:rPr>
        <w:t xml:space="preserve">10.2. </w:t>
      </w:r>
      <w:r w:rsidRPr="00EA00AA">
        <w:rPr>
          <w:rFonts w:asciiTheme="minorHAnsi" w:hAnsiTheme="minorHAnsi" w:cstheme="minorHAnsi"/>
          <w:b/>
          <w:sz w:val="22"/>
          <w:szCs w:val="22"/>
          <w:u w:val="single"/>
        </w:rPr>
        <w:t>Zamawiający dopuszcza składania ofert częściowych -</w:t>
      </w:r>
      <w:r w:rsidRPr="00EA00AA">
        <w:rPr>
          <w:rFonts w:asciiTheme="minorHAnsi" w:hAnsiTheme="minorHAnsi" w:cstheme="minorHAnsi"/>
          <w:bCs/>
          <w:sz w:val="22"/>
          <w:szCs w:val="22"/>
        </w:rPr>
        <w:t xml:space="preserve">  </w:t>
      </w:r>
      <w:r w:rsidR="00EF1BA6" w:rsidRPr="00EA00AA">
        <w:rPr>
          <w:rFonts w:asciiTheme="minorHAnsi" w:hAnsiTheme="minorHAnsi" w:cstheme="minorHAnsi"/>
          <w:b/>
          <w:sz w:val="22"/>
          <w:szCs w:val="22"/>
          <w:u w:val="single"/>
        </w:rPr>
        <w:t>można złożyć ofertę na jedną  lub dwie części zamówienia.</w:t>
      </w:r>
      <w:r w:rsidR="00EF1BA6" w:rsidRPr="00EA00AA">
        <w:rPr>
          <w:rFonts w:asciiTheme="minorHAnsi" w:hAnsiTheme="minorHAnsi" w:cstheme="minorHAnsi"/>
          <w:bCs/>
          <w:sz w:val="22"/>
          <w:szCs w:val="22"/>
        </w:rPr>
        <w:t xml:space="preserve"> </w:t>
      </w:r>
    </w:p>
    <w:p w14:paraId="21E14079" w14:textId="77777777" w:rsidR="00782305" w:rsidRPr="00EA00AA" w:rsidRDefault="00A21942" w:rsidP="00A21942">
      <w:pPr>
        <w:spacing w:before="240" w:after="240"/>
        <w:jc w:val="both"/>
        <w:rPr>
          <w:rFonts w:asciiTheme="minorHAnsi" w:hAnsiTheme="minorHAnsi" w:cstheme="minorHAnsi"/>
          <w:sz w:val="22"/>
          <w:szCs w:val="22"/>
        </w:rPr>
      </w:pPr>
      <w:r w:rsidRPr="00EA00AA">
        <w:rPr>
          <w:rFonts w:asciiTheme="minorHAnsi" w:hAnsiTheme="minorHAnsi" w:cstheme="minorHAnsi"/>
          <w:bCs/>
          <w:sz w:val="22"/>
          <w:szCs w:val="22"/>
        </w:rPr>
        <w:t>10.</w:t>
      </w:r>
      <w:r w:rsidR="00EF1BA6" w:rsidRPr="00EA00AA">
        <w:rPr>
          <w:rFonts w:asciiTheme="minorHAnsi" w:hAnsiTheme="minorHAnsi" w:cstheme="minorHAnsi"/>
          <w:bCs/>
          <w:sz w:val="22"/>
          <w:szCs w:val="22"/>
        </w:rPr>
        <w:t>3</w:t>
      </w:r>
      <w:r w:rsidRPr="00EA00AA">
        <w:rPr>
          <w:rFonts w:asciiTheme="minorHAnsi" w:hAnsiTheme="minorHAnsi" w:cstheme="minorHAnsi"/>
          <w:bCs/>
          <w:sz w:val="22"/>
          <w:szCs w:val="22"/>
        </w:rPr>
        <w:t>.</w:t>
      </w:r>
      <w:r w:rsidRPr="00EA00AA">
        <w:rPr>
          <w:rFonts w:asciiTheme="minorHAnsi" w:hAnsiTheme="minorHAnsi" w:cstheme="minorHAnsi"/>
          <w:b/>
          <w:sz w:val="22"/>
          <w:szCs w:val="22"/>
        </w:rPr>
        <w:t xml:space="preserve"> </w:t>
      </w:r>
      <w:r w:rsidR="00782305" w:rsidRPr="00EA00AA">
        <w:rPr>
          <w:rFonts w:asciiTheme="minorHAnsi" w:hAnsiTheme="minorHAnsi" w:cstheme="minorHAnsi"/>
          <w:sz w:val="22"/>
          <w:szCs w:val="22"/>
        </w:rPr>
        <w:t xml:space="preserve">Ofertę składa się, pod rygorem nieważności, w formie pisemnej. Zamawiający nie dopuszcza składania oferty w postaci elektronicznej. </w:t>
      </w:r>
    </w:p>
    <w:p w14:paraId="5973223F" w14:textId="77777777" w:rsidR="00A21942" w:rsidRPr="00EA00AA" w:rsidRDefault="00A21942" w:rsidP="00A21942">
      <w:pPr>
        <w:spacing w:before="240" w:after="24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4</w:t>
      </w:r>
      <w:r w:rsidRPr="00EA00AA">
        <w:rPr>
          <w:rFonts w:ascii="Calibri" w:hAnsi="Calibri"/>
          <w:sz w:val="22"/>
          <w:szCs w:val="22"/>
        </w:rPr>
        <w:t xml:space="preserve">. Postępowanie o udzielenie zamówienia prowadzi się w języku polskim i zamawiający nie wyraża zgody na złożenie </w:t>
      </w:r>
      <w:r w:rsidR="001D7AD8" w:rsidRPr="00EA00AA">
        <w:rPr>
          <w:rFonts w:ascii="Calibri" w:hAnsi="Calibri"/>
          <w:sz w:val="22"/>
          <w:szCs w:val="22"/>
        </w:rPr>
        <w:t>oświadczeń, oferty oraz innych dokumentów w jednym z języków powszechnie używanych w handlu międzynarodowym.</w:t>
      </w:r>
    </w:p>
    <w:p w14:paraId="30F59EE2" w14:textId="77777777" w:rsidR="001D7AD8" w:rsidRPr="00EA00AA" w:rsidRDefault="001D7AD8" w:rsidP="00A21942">
      <w:pPr>
        <w:spacing w:before="240" w:after="24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5</w:t>
      </w:r>
      <w:r w:rsidRPr="00EA00AA">
        <w:rPr>
          <w:rFonts w:ascii="Calibri" w:hAnsi="Calibri"/>
          <w:sz w:val="22"/>
          <w:szCs w:val="22"/>
        </w:rPr>
        <w:t>. Dokumenty złożone w języku obcym są składane wraz z tłumaczeniem na język polski.</w:t>
      </w:r>
    </w:p>
    <w:p w14:paraId="59DD0F54" w14:textId="77777777" w:rsidR="00782305" w:rsidRPr="00EA00AA" w:rsidRDefault="00A21942" w:rsidP="00A21942">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6</w:t>
      </w:r>
      <w:r w:rsidRPr="00EA00AA">
        <w:rPr>
          <w:rFonts w:ascii="Calibri" w:hAnsi="Calibri"/>
          <w:sz w:val="22"/>
          <w:szCs w:val="22"/>
        </w:rPr>
        <w:t xml:space="preserve">. </w:t>
      </w:r>
      <w:r w:rsidR="00782305" w:rsidRPr="00EA00AA">
        <w:rPr>
          <w:rFonts w:ascii="Calibri" w:hAnsi="Calibri"/>
          <w:sz w:val="22"/>
          <w:szCs w:val="22"/>
        </w:rPr>
        <w:t>Na ofertę składają się wszystkie wymagane dokumenty, oświadczenia i załączniki o których mowa w specyfikacji</w:t>
      </w:r>
      <w:r w:rsidR="001D7AD8" w:rsidRPr="00EA00AA">
        <w:rPr>
          <w:rFonts w:ascii="Calibri" w:hAnsi="Calibri"/>
          <w:sz w:val="22"/>
          <w:szCs w:val="22"/>
        </w:rPr>
        <w:t>.</w:t>
      </w:r>
    </w:p>
    <w:p w14:paraId="10A1F172" w14:textId="77777777" w:rsidR="00782305" w:rsidRPr="00EA00AA" w:rsidRDefault="00A21942" w:rsidP="00A21942">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7</w:t>
      </w:r>
      <w:r w:rsidRPr="00EA00AA">
        <w:rPr>
          <w:rFonts w:ascii="Calibri" w:hAnsi="Calibri"/>
          <w:sz w:val="22"/>
          <w:szCs w:val="22"/>
        </w:rPr>
        <w:t xml:space="preserve">. </w:t>
      </w:r>
      <w:r w:rsidR="00782305" w:rsidRPr="00EA00AA">
        <w:rPr>
          <w:rFonts w:ascii="Calibri" w:hAnsi="Calibri"/>
          <w:sz w:val="22"/>
          <w:szCs w:val="22"/>
        </w:rPr>
        <w:t xml:space="preserve">Treść oferty musi odpowiadać treści SIWZ. </w:t>
      </w:r>
    </w:p>
    <w:p w14:paraId="2FB8536B" w14:textId="7257D229" w:rsidR="00782305" w:rsidRPr="00646ED4" w:rsidRDefault="00A21942" w:rsidP="00A21942">
      <w:pPr>
        <w:spacing w:before="120" w:after="120"/>
        <w:jc w:val="both"/>
        <w:rPr>
          <w:rFonts w:ascii="Calibri" w:hAnsi="Calibri"/>
          <w:b/>
          <w:bCs/>
          <w:sz w:val="22"/>
          <w:szCs w:val="22"/>
        </w:rPr>
      </w:pPr>
      <w:r w:rsidRPr="00EA00AA">
        <w:rPr>
          <w:rFonts w:ascii="Calibri" w:hAnsi="Calibri"/>
          <w:sz w:val="22"/>
          <w:szCs w:val="22"/>
        </w:rPr>
        <w:t>10.</w:t>
      </w:r>
      <w:r w:rsidR="00EF1BA6" w:rsidRPr="00EA00AA">
        <w:rPr>
          <w:rFonts w:ascii="Calibri" w:hAnsi="Calibri"/>
          <w:sz w:val="22"/>
          <w:szCs w:val="22"/>
        </w:rPr>
        <w:t>8</w:t>
      </w:r>
      <w:r w:rsidRPr="00EA00AA">
        <w:rPr>
          <w:rFonts w:ascii="Calibri" w:hAnsi="Calibri"/>
          <w:sz w:val="22"/>
          <w:szCs w:val="22"/>
        </w:rPr>
        <w:t xml:space="preserve">. </w:t>
      </w:r>
      <w:r w:rsidR="00646ED4" w:rsidRPr="00646ED4">
        <w:rPr>
          <w:rFonts w:ascii="Calibri" w:hAnsi="Calibri"/>
          <w:b/>
          <w:bCs/>
          <w:sz w:val="22"/>
          <w:szCs w:val="22"/>
        </w:rPr>
        <w:t xml:space="preserve">Wypełniony </w:t>
      </w:r>
      <w:r w:rsidR="00646ED4">
        <w:rPr>
          <w:rFonts w:ascii="Calibri" w:hAnsi="Calibri"/>
          <w:b/>
          <w:bCs/>
          <w:sz w:val="22"/>
          <w:szCs w:val="22"/>
        </w:rPr>
        <w:t>F</w:t>
      </w:r>
      <w:r w:rsidR="00646ED4" w:rsidRPr="00646ED4">
        <w:rPr>
          <w:rFonts w:ascii="Calibri" w:hAnsi="Calibri"/>
          <w:b/>
          <w:bCs/>
          <w:sz w:val="22"/>
          <w:szCs w:val="22"/>
        </w:rPr>
        <w:t xml:space="preserve">ormularz </w:t>
      </w:r>
      <w:r w:rsidR="00782305" w:rsidRPr="00646ED4">
        <w:rPr>
          <w:rFonts w:ascii="Calibri" w:hAnsi="Calibri"/>
          <w:b/>
          <w:bCs/>
          <w:sz w:val="22"/>
          <w:szCs w:val="22"/>
        </w:rPr>
        <w:t xml:space="preserve"> </w:t>
      </w:r>
      <w:r w:rsidR="00646ED4">
        <w:rPr>
          <w:rFonts w:ascii="Calibri" w:hAnsi="Calibri"/>
          <w:b/>
          <w:bCs/>
          <w:sz w:val="22"/>
          <w:szCs w:val="22"/>
        </w:rPr>
        <w:t>Ofertowy zgodnie z wzorem – załącznik nr 1 i/lub nr 2 do SIWZ.</w:t>
      </w:r>
    </w:p>
    <w:p w14:paraId="4D6501C4"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9</w:t>
      </w:r>
      <w:r w:rsidRPr="00EA00AA">
        <w:rPr>
          <w:rFonts w:ascii="Calibri" w:hAnsi="Calibri"/>
          <w:sz w:val="22"/>
          <w:szCs w:val="22"/>
        </w:rPr>
        <w:t xml:space="preserve">. </w:t>
      </w:r>
      <w:r w:rsidR="00782305" w:rsidRPr="00EA00AA">
        <w:rPr>
          <w:rFonts w:ascii="Calibri" w:hAnsi="Calibri"/>
          <w:sz w:val="22"/>
          <w:szCs w:val="22"/>
        </w:rPr>
        <w:t>Ofertę podpisuje osoba lub osoby uprawnione do reprezentowania wykonawcy. Wszystkie załączniki do oferty stanowiące oświadczenia oferenta winny być również podpisane przez uprawnionego przedstawiciela oferenta, zgodnie z zasadą reprezentacji.</w:t>
      </w:r>
    </w:p>
    <w:p w14:paraId="3701AA80"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10</w:t>
      </w:r>
      <w:r w:rsidRPr="00EA00AA">
        <w:rPr>
          <w:rFonts w:ascii="Calibri" w:hAnsi="Calibri"/>
          <w:sz w:val="22"/>
          <w:szCs w:val="22"/>
        </w:rPr>
        <w:t xml:space="preserve">. </w:t>
      </w:r>
      <w:r w:rsidR="00782305" w:rsidRPr="00EA00AA">
        <w:rPr>
          <w:rFonts w:ascii="Calibri" w:hAnsi="Calibri"/>
          <w:sz w:val="22"/>
          <w:szCs w:val="22"/>
        </w:rPr>
        <w:t>Zaleca się aby wykonawca w ofercie ponumerował jej strony.</w:t>
      </w:r>
    </w:p>
    <w:p w14:paraId="55F6B25C"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11</w:t>
      </w:r>
      <w:r w:rsidRPr="00EA00AA">
        <w:rPr>
          <w:rFonts w:ascii="Calibri" w:hAnsi="Calibri"/>
          <w:sz w:val="22"/>
          <w:szCs w:val="22"/>
        </w:rPr>
        <w:t xml:space="preserve">. </w:t>
      </w:r>
      <w:r w:rsidR="00782305" w:rsidRPr="00EA00AA">
        <w:rPr>
          <w:rFonts w:ascii="Calibri" w:hAnsi="Calibri"/>
          <w:sz w:val="22"/>
          <w:szCs w:val="22"/>
        </w:rPr>
        <w:t xml:space="preserve">Jeżeli wykonawcę reprezentuje pełnomocnik, wraz z ofertą składa się pełnomocnictwo. </w:t>
      </w:r>
    </w:p>
    <w:p w14:paraId="742566A9"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2</w:t>
      </w:r>
      <w:r w:rsidRPr="00EA00AA">
        <w:rPr>
          <w:rFonts w:ascii="Calibri" w:hAnsi="Calibri"/>
          <w:sz w:val="22"/>
          <w:szCs w:val="22"/>
        </w:rPr>
        <w:t xml:space="preserve">. </w:t>
      </w:r>
      <w:r w:rsidR="00782305" w:rsidRPr="00EA00AA">
        <w:rPr>
          <w:rFonts w:ascii="Calibri" w:hAnsi="Calibri"/>
          <w:sz w:val="22"/>
          <w:szCs w:val="22"/>
        </w:rPr>
        <w:t xml:space="preserve">Wykonawca może złożyć jedną ofertę. </w:t>
      </w:r>
    </w:p>
    <w:p w14:paraId="59E0492B"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3</w:t>
      </w:r>
      <w:r w:rsidRPr="00EA00AA">
        <w:rPr>
          <w:rFonts w:ascii="Calibri" w:hAnsi="Calibri"/>
          <w:sz w:val="22"/>
          <w:szCs w:val="22"/>
        </w:rPr>
        <w:t xml:space="preserve">. </w:t>
      </w:r>
      <w:r w:rsidR="00782305" w:rsidRPr="00EA00AA">
        <w:rPr>
          <w:rFonts w:ascii="Calibri" w:hAnsi="Calibri"/>
          <w:sz w:val="22"/>
          <w:szCs w:val="22"/>
        </w:rPr>
        <w:t xml:space="preserve">Ofertę sporządza się w sposób staranny, czytelny i trwały. Stwierdzone przez wykonawcę w ofercie błędy i omyłki w zapisach - przed jej złożeniem - poprawia się przez skreślenie dotychczasowej </w:t>
      </w:r>
      <w:r w:rsidR="00782305" w:rsidRPr="00EA00AA">
        <w:rPr>
          <w:rFonts w:ascii="Calibri" w:hAnsi="Calibri"/>
          <w:sz w:val="22"/>
          <w:szCs w:val="22"/>
        </w:rPr>
        <w:lastRenderedPageBreak/>
        <w:t xml:space="preserve">treści i wpisanie nowej, z zachowaniem czytelności błędnego zapisu, oraz podpisanie poprawki i zamieszczenie daty dokonania poprawki. </w:t>
      </w:r>
    </w:p>
    <w:p w14:paraId="0C63E67E"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4</w:t>
      </w:r>
      <w:r w:rsidRPr="00EA00AA">
        <w:rPr>
          <w:rFonts w:ascii="Calibri" w:hAnsi="Calibri"/>
          <w:sz w:val="22"/>
          <w:szCs w:val="22"/>
        </w:rPr>
        <w:t xml:space="preserve">. </w:t>
      </w:r>
      <w:r w:rsidR="00782305" w:rsidRPr="00EA00AA">
        <w:rPr>
          <w:rFonts w:ascii="Calibri" w:hAnsi="Calibri"/>
          <w:sz w:val="22"/>
          <w:szCs w:val="22"/>
        </w:rPr>
        <w:t xml:space="preserve">Ofertę należy przygotować tak, by z zawartością oferty nie można było zapoznać się przed upływem terminu otwarcia ofert. </w:t>
      </w:r>
    </w:p>
    <w:p w14:paraId="6F8E2A84"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5</w:t>
      </w:r>
      <w:r w:rsidRPr="00EA00AA">
        <w:rPr>
          <w:rFonts w:ascii="Calibri" w:hAnsi="Calibri"/>
          <w:sz w:val="22"/>
          <w:szCs w:val="22"/>
        </w:rPr>
        <w:t xml:space="preserve">. </w:t>
      </w:r>
      <w:r w:rsidR="00782305" w:rsidRPr="00EA00AA">
        <w:rPr>
          <w:rFonts w:ascii="Calibri" w:hAnsi="Calibri"/>
          <w:sz w:val="22"/>
          <w:szCs w:val="22"/>
        </w:rPr>
        <w:t>Wszelkie koszty związane z przygotowaniem i złożeniem oferty ponosi wykonawca</w:t>
      </w:r>
      <w:r w:rsidR="00782305" w:rsidRPr="00EA00AA">
        <w:rPr>
          <w:sz w:val="22"/>
          <w:szCs w:val="22"/>
        </w:rPr>
        <w:t xml:space="preserve"> </w:t>
      </w:r>
      <w:r w:rsidR="00782305" w:rsidRPr="00EA00AA">
        <w:rPr>
          <w:rFonts w:ascii="Calibri" w:hAnsi="Calibri"/>
          <w:sz w:val="22"/>
          <w:szCs w:val="22"/>
        </w:rPr>
        <w:t>z uwzględnieniem przepisu art. 93 ust. 4 ustawy.</w:t>
      </w:r>
    </w:p>
    <w:p w14:paraId="3C01F361"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6</w:t>
      </w:r>
      <w:r w:rsidRPr="00EA00AA">
        <w:rPr>
          <w:rFonts w:ascii="Calibri" w:hAnsi="Calibri"/>
          <w:sz w:val="22"/>
          <w:szCs w:val="22"/>
        </w:rPr>
        <w:t xml:space="preserve">. </w:t>
      </w:r>
      <w:r w:rsidR="00782305" w:rsidRPr="00EA00AA">
        <w:rPr>
          <w:rFonts w:ascii="Calibri" w:hAnsi="Calibri"/>
          <w:sz w:val="22"/>
          <w:szCs w:val="22"/>
        </w:rPr>
        <w:t xml:space="preserve">Wykonawca składa ofertę w zamkniętej kopercie lub innym opakowaniu w sposób zapewniający nieujawnienie treści oferty do chwili jej otwarcia. </w:t>
      </w:r>
      <w:r w:rsidR="00782305" w:rsidRPr="00EA00AA">
        <w:rPr>
          <w:rFonts w:ascii="Calibri" w:hAnsi="Calibri"/>
          <w:b/>
          <w:sz w:val="22"/>
          <w:szCs w:val="22"/>
        </w:rPr>
        <w:t>Zamknięta koperta lub inne opakowanie musi zawierać oznaczenie:</w:t>
      </w:r>
    </w:p>
    <w:p w14:paraId="31E29998" w14:textId="77777777" w:rsidR="00782305" w:rsidRPr="00EA00AA" w:rsidRDefault="00782305" w:rsidP="003A06EE">
      <w:pPr>
        <w:numPr>
          <w:ilvl w:val="0"/>
          <w:numId w:val="13"/>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środku koperty adres doręczenia o treści: </w:t>
      </w:r>
    </w:p>
    <w:p w14:paraId="5D2B2F63" w14:textId="77777777" w:rsidR="00782305" w:rsidRPr="00EA00AA" w:rsidRDefault="00782305" w:rsidP="00782305">
      <w:pPr>
        <w:tabs>
          <w:tab w:val="left" w:pos="1418"/>
        </w:tabs>
        <w:ind w:left="1418"/>
        <w:jc w:val="both"/>
        <w:rPr>
          <w:rFonts w:ascii="Calibri" w:hAnsi="Calibri"/>
          <w:b/>
          <w:sz w:val="22"/>
          <w:szCs w:val="22"/>
        </w:rPr>
      </w:pPr>
      <w:r w:rsidRPr="00EA00AA">
        <w:rPr>
          <w:rFonts w:ascii="Calibri" w:hAnsi="Calibri"/>
          <w:b/>
          <w:sz w:val="22"/>
          <w:szCs w:val="22"/>
        </w:rPr>
        <w:t>Urząd Gminy</w:t>
      </w:r>
      <w:r w:rsidR="001D7AD8" w:rsidRPr="00EA00AA">
        <w:rPr>
          <w:rFonts w:ascii="Calibri" w:hAnsi="Calibri"/>
          <w:b/>
          <w:sz w:val="22"/>
          <w:szCs w:val="22"/>
        </w:rPr>
        <w:t xml:space="preserve"> w</w:t>
      </w:r>
      <w:r w:rsidRPr="00EA00AA">
        <w:rPr>
          <w:rFonts w:ascii="Calibri" w:hAnsi="Calibri"/>
          <w:b/>
          <w:sz w:val="22"/>
          <w:szCs w:val="22"/>
        </w:rPr>
        <w:t xml:space="preserve"> </w:t>
      </w:r>
      <w:r w:rsidR="001D7AD8" w:rsidRPr="00EA00AA">
        <w:rPr>
          <w:rFonts w:ascii="Calibri" w:hAnsi="Calibri"/>
          <w:b/>
          <w:sz w:val="22"/>
          <w:szCs w:val="22"/>
        </w:rPr>
        <w:t>Ślemieniu</w:t>
      </w:r>
      <w:r w:rsidRPr="00EA00AA">
        <w:rPr>
          <w:rFonts w:ascii="Calibri" w:hAnsi="Calibri"/>
          <w:b/>
          <w:sz w:val="22"/>
          <w:szCs w:val="22"/>
        </w:rPr>
        <w:t xml:space="preserve">, </w:t>
      </w:r>
      <w:r w:rsidR="001D7AD8" w:rsidRPr="00EA00AA">
        <w:rPr>
          <w:rFonts w:ascii="Calibri" w:hAnsi="Calibri"/>
          <w:b/>
          <w:sz w:val="22"/>
          <w:szCs w:val="22"/>
        </w:rPr>
        <w:t>ul. Krakowska 148</w:t>
      </w:r>
      <w:r w:rsidRPr="00EA00AA">
        <w:rPr>
          <w:rFonts w:ascii="Calibri" w:hAnsi="Calibri"/>
          <w:b/>
          <w:sz w:val="22"/>
          <w:szCs w:val="22"/>
        </w:rPr>
        <w:t>, 34-</w:t>
      </w:r>
      <w:r w:rsidR="001D7AD8" w:rsidRPr="00EA00AA">
        <w:rPr>
          <w:rFonts w:ascii="Calibri" w:hAnsi="Calibri"/>
          <w:b/>
          <w:sz w:val="22"/>
          <w:szCs w:val="22"/>
        </w:rPr>
        <w:t>323 Ślemień</w:t>
      </w:r>
      <w:r w:rsidRPr="00EA00AA">
        <w:rPr>
          <w:rFonts w:ascii="Calibri" w:hAnsi="Calibri"/>
          <w:b/>
          <w:sz w:val="22"/>
          <w:szCs w:val="22"/>
        </w:rPr>
        <w:t xml:space="preserve">, </w:t>
      </w:r>
    </w:p>
    <w:p w14:paraId="5CC5DAA1" w14:textId="77777777" w:rsidR="00782305" w:rsidRPr="00EA00AA" w:rsidRDefault="00782305" w:rsidP="003A06EE">
      <w:pPr>
        <w:numPr>
          <w:ilvl w:val="0"/>
          <w:numId w:val="13"/>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lewym górnym rogu czytelna pieczątka wykonawcy (w razie braku pieczątki dokładne dane z adresem), </w:t>
      </w:r>
    </w:p>
    <w:p w14:paraId="2D614162" w14:textId="77777777" w:rsidR="00782305" w:rsidRPr="00EA00AA" w:rsidRDefault="00782305" w:rsidP="003A06EE">
      <w:pPr>
        <w:numPr>
          <w:ilvl w:val="0"/>
          <w:numId w:val="13"/>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prawym górnym rogu koperty napis o treści: </w:t>
      </w:r>
    </w:p>
    <w:p w14:paraId="07161FDA" w14:textId="77777777" w:rsidR="00782305" w:rsidRPr="00EA00AA" w:rsidRDefault="00782305" w:rsidP="00782305">
      <w:pPr>
        <w:tabs>
          <w:tab w:val="left" w:pos="1418"/>
        </w:tabs>
        <w:ind w:left="1418"/>
        <w:jc w:val="both"/>
        <w:rPr>
          <w:rFonts w:ascii="Calibri" w:hAnsi="Calibri"/>
          <w:b/>
          <w:sz w:val="22"/>
          <w:szCs w:val="22"/>
        </w:rPr>
      </w:pPr>
      <w:r w:rsidRPr="00EA00AA">
        <w:rPr>
          <w:rFonts w:ascii="Calibri" w:hAnsi="Calibri"/>
          <w:b/>
          <w:sz w:val="22"/>
          <w:szCs w:val="22"/>
        </w:rPr>
        <w:t>Uwaga! Nie otwierać przed rozpoczęciem przetargu!</w:t>
      </w:r>
    </w:p>
    <w:p w14:paraId="76D09A1A" w14:textId="77777777" w:rsidR="00782305" w:rsidRPr="00EA00AA" w:rsidRDefault="00782305" w:rsidP="003A06EE">
      <w:pPr>
        <w:numPr>
          <w:ilvl w:val="0"/>
          <w:numId w:val="13"/>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dole koperty pod adresem napis o treści określającej przedmiot i tryb przetargu: </w:t>
      </w:r>
    </w:p>
    <w:p w14:paraId="3BB4C238" w14:textId="405D063A" w:rsidR="00782305" w:rsidRPr="00EA00AA" w:rsidRDefault="00782305" w:rsidP="00782305">
      <w:pPr>
        <w:tabs>
          <w:tab w:val="left" w:pos="1418"/>
        </w:tabs>
        <w:ind w:left="1418"/>
        <w:jc w:val="both"/>
        <w:rPr>
          <w:rFonts w:ascii="Calibri" w:hAnsi="Calibri"/>
          <w:b/>
          <w:sz w:val="22"/>
          <w:szCs w:val="22"/>
        </w:rPr>
      </w:pPr>
      <w:r w:rsidRPr="00EA00AA">
        <w:rPr>
          <w:rFonts w:ascii="Calibri" w:hAnsi="Calibri"/>
          <w:b/>
          <w:sz w:val="22"/>
          <w:szCs w:val="22"/>
        </w:rPr>
        <w:t xml:space="preserve">przetarg nieograniczony: </w:t>
      </w:r>
      <w:r w:rsidR="001D7AD8" w:rsidRPr="00EA00AA">
        <w:rPr>
          <w:rFonts w:ascii="Calibri" w:hAnsi="Calibri"/>
          <w:b/>
          <w:sz w:val="22"/>
          <w:szCs w:val="22"/>
        </w:rPr>
        <w:t xml:space="preserve">„Dostawa i montaż sprzętu </w:t>
      </w:r>
      <w:r w:rsidR="004653B6">
        <w:rPr>
          <w:rFonts w:ascii="Calibri" w:hAnsi="Calibri"/>
          <w:b/>
          <w:sz w:val="22"/>
          <w:szCs w:val="22"/>
        </w:rPr>
        <w:t>RTV</w:t>
      </w:r>
      <w:r w:rsidR="001D7AD8" w:rsidRPr="00EA00AA">
        <w:rPr>
          <w:rFonts w:ascii="Calibri" w:hAnsi="Calibri"/>
          <w:b/>
          <w:sz w:val="22"/>
          <w:szCs w:val="22"/>
        </w:rPr>
        <w:t>/</w:t>
      </w:r>
      <w:r w:rsidR="004653B6">
        <w:rPr>
          <w:rFonts w:ascii="Calibri" w:hAnsi="Calibri"/>
          <w:b/>
          <w:sz w:val="22"/>
          <w:szCs w:val="22"/>
        </w:rPr>
        <w:t>AGD</w:t>
      </w:r>
      <w:r w:rsidR="001D7AD8" w:rsidRPr="00EA00AA">
        <w:rPr>
          <w:rFonts w:ascii="Calibri" w:hAnsi="Calibri"/>
          <w:b/>
          <w:sz w:val="22"/>
          <w:szCs w:val="22"/>
        </w:rPr>
        <w:t xml:space="preserve"> na potrzeby Centrum </w:t>
      </w:r>
      <w:proofErr w:type="spellStart"/>
      <w:r w:rsidR="001D7AD8" w:rsidRPr="00EA00AA">
        <w:rPr>
          <w:rFonts w:ascii="Calibri" w:hAnsi="Calibri"/>
          <w:b/>
          <w:sz w:val="22"/>
          <w:szCs w:val="22"/>
        </w:rPr>
        <w:t>Społeczno</w:t>
      </w:r>
      <w:proofErr w:type="spellEnd"/>
      <w:r w:rsidR="001D7AD8" w:rsidRPr="00EA00AA">
        <w:rPr>
          <w:rFonts w:ascii="Calibri" w:hAnsi="Calibri"/>
          <w:b/>
          <w:sz w:val="22"/>
          <w:szCs w:val="22"/>
        </w:rPr>
        <w:t xml:space="preserve"> – Kulturalnego w Ślemieniu”.</w:t>
      </w:r>
      <w:r w:rsidR="00646ED4">
        <w:rPr>
          <w:rFonts w:ascii="Calibri" w:hAnsi="Calibri"/>
          <w:b/>
          <w:sz w:val="22"/>
          <w:szCs w:val="22"/>
        </w:rPr>
        <w:t xml:space="preserve"> </w:t>
      </w:r>
      <w:r w:rsidR="00646ED4" w:rsidRPr="00646ED4">
        <w:rPr>
          <w:rFonts w:ascii="Calibri" w:hAnsi="Calibri"/>
          <w:b/>
          <w:color w:val="C00000"/>
          <w:sz w:val="22"/>
          <w:szCs w:val="22"/>
        </w:rPr>
        <w:t>CZĘŚĆ NR ......................... ( wpisać numer część zamówienia, na która Wykonawca składa ofertę).</w:t>
      </w:r>
    </w:p>
    <w:p w14:paraId="208BB20A" w14:textId="13B3BB92" w:rsidR="00782305" w:rsidRPr="00EA00AA" w:rsidRDefault="00782305" w:rsidP="00782305">
      <w:pPr>
        <w:tabs>
          <w:tab w:val="left" w:pos="1418"/>
        </w:tabs>
        <w:ind w:left="1418"/>
        <w:jc w:val="both"/>
        <w:rPr>
          <w:rFonts w:ascii="Calibri" w:hAnsi="Calibri"/>
          <w:b/>
          <w:sz w:val="22"/>
          <w:szCs w:val="22"/>
        </w:rPr>
      </w:pPr>
      <w:r w:rsidRPr="00EA00AA">
        <w:rPr>
          <w:rFonts w:ascii="Calibri" w:hAnsi="Calibri"/>
          <w:b/>
          <w:sz w:val="22"/>
          <w:szCs w:val="22"/>
        </w:rPr>
        <w:t xml:space="preserve">Oznaczenie sprawy: </w:t>
      </w:r>
      <w:r w:rsidR="001D7AD8" w:rsidRPr="00EA00AA">
        <w:rPr>
          <w:rFonts w:ascii="Calibri" w:hAnsi="Calibri"/>
          <w:b/>
          <w:sz w:val="22"/>
          <w:szCs w:val="22"/>
        </w:rPr>
        <w:t>RIBR.271.2.</w:t>
      </w:r>
      <w:r w:rsidR="00A64300">
        <w:rPr>
          <w:rFonts w:ascii="Calibri" w:hAnsi="Calibri"/>
          <w:b/>
          <w:sz w:val="22"/>
          <w:szCs w:val="22"/>
        </w:rPr>
        <w:t>5</w:t>
      </w:r>
      <w:r w:rsidR="001D7AD8" w:rsidRPr="00EA00AA">
        <w:rPr>
          <w:rFonts w:ascii="Calibri" w:hAnsi="Calibri"/>
          <w:b/>
          <w:sz w:val="22"/>
          <w:szCs w:val="22"/>
        </w:rPr>
        <w:t>.2020</w:t>
      </w:r>
    </w:p>
    <w:p w14:paraId="2A39FF5A"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7</w:t>
      </w:r>
      <w:r w:rsidRPr="00EA00AA">
        <w:rPr>
          <w:rFonts w:ascii="Calibri" w:hAnsi="Calibri"/>
          <w:sz w:val="22"/>
          <w:szCs w:val="22"/>
        </w:rPr>
        <w:t xml:space="preserve">. </w:t>
      </w:r>
      <w:r w:rsidR="00782305" w:rsidRPr="00EA00AA">
        <w:rPr>
          <w:rFonts w:ascii="Calibri" w:hAnsi="Calibri"/>
          <w:sz w:val="22"/>
          <w:szCs w:val="22"/>
        </w:rPr>
        <w:t xml:space="preserve">Wykonawca może, przed upływem terminu do składania ofert, zmienić lub wycofać ofertę. </w:t>
      </w:r>
    </w:p>
    <w:p w14:paraId="0E05F1BF"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8</w:t>
      </w:r>
      <w:r w:rsidRPr="00EA00AA">
        <w:rPr>
          <w:rFonts w:ascii="Calibri" w:hAnsi="Calibri"/>
          <w:sz w:val="22"/>
          <w:szCs w:val="22"/>
        </w:rPr>
        <w:t xml:space="preserve">. </w:t>
      </w:r>
      <w:r w:rsidR="00782305" w:rsidRPr="00EA00AA">
        <w:rPr>
          <w:rFonts w:ascii="Calibri" w:hAnsi="Calibri"/>
          <w:sz w:val="22"/>
          <w:szCs w:val="22"/>
        </w:rPr>
        <w:t>W przypadku wycofania oferty, wykonawca składa pisemne oświadczenie, że ofertę wycofuje. Oświadczenie o wycofaniu oferty, wykonawca umieszcza w zamkniętej kopercie lub innym opakowaniu, która musi zawierać oznaczenie:</w:t>
      </w:r>
    </w:p>
    <w:p w14:paraId="1517DBE5" w14:textId="53C1833B" w:rsidR="001D7AD8" w:rsidRPr="00EA00AA" w:rsidRDefault="001D7AD8" w:rsidP="001D7AD8">
      <w:pPr>
        <w:jc w:val="both"/>
        <w:rPr>
          <w:rFonts w:ascii="Calibri" w:hAnsi="Calibri"/>
          <w:i/>
          <w:iCs/>
          <w:sz w:val="22"/>
          <w:szCs w:val="22"/>
        </w:rPr>
      </w:pPr>
      <w:r w:rsidRPr="00EA00AA">
        <w:rPr>
          <w:rFonts w:ascii="Calibri" w:hAnsi="Calibri"/>
          <w:i/>
          <w:iCs/>
          <w:sz w:val="22"/>
          <w:szCs w:val="22"/>
        </w:rPr>
        <w:t>Oświadczenie o wycofaniu oferty złożonej w przetargu nieograniczonym: „</w:t>
      </w:r>
      <w:r w:rsidR="002145D7" w:rsidRPr="00EA00AA">
        <w:rPr>
          <w:rFonts w:ascii="Calibri" w:hAnsi="Calibri"/>
          <w:b/>
          <w:sz w:val="22"/>
          <w:szCs w:val="22"/>
        </w:rPr>
        <w:t xml:space="preserve">Dostawa i montaż sprzętu </w:t>
      </w:r>
      <w:r w:rsidR="004653B6">
        <w:rPr>
          <w:rFonts w:ascii="Calibri" w:hAnsi="Calibri"/>
          <w:b/>
          <w:sz w:val="22"/>
          <w:szCs w:val="22"/>
        </w:rPr>
        <w:t>RTV</w:t>
      </w:r>
      <w:r w:rsidR="002145D7" w:rsidRPr="00EA00AA">
        <w:rPr>
          <w:rFonts w:ascii="Calibri" w:hAnsi="Calibri"/>
          <w:b/>
          <w:sz w:val="22"/>
          <w:szCs w:val="22"/>
        </w:rPr>
        <w:t>/</w:t>
      </w:r>
      <w:r w:rsidR="004653B6">
        <w:rPr>
          <w:rFonts w:ascii="Calibri" w:hAnsi="Calibri"/>
          <w:b/>
          <w:sz w:val="22"/>
          <w:szCs w:val="22"/>
        </w:rPr>
        <w:t>AGD</w:t>
      </w:r>
      <w:r w:rsidR="002145D7" w:rsidRPr="00EA00AA">
        <w:rPr>
          <w:rFonts w:ascii="Calibri" w:hAnsi="Calibri"/>
          <w:b/>
          <w:sz w:val="22"/>
          <w:szCs w:val="22"/>
        </w:rPr>
        <w:t xml:space="preserve"> na potrzeby Centrum </w:t>
      </w:r>
      <w:proofErr w:type="spellStart"/>
      <w:r w:rsidR="002145D7" w:rsidRPr="00EA00AA">
        <w:rPr>
          <w:rFonts w:ascii="Calibri" w:hAnsi="Calibri"/>
          <w:b/>
          <w:sz w:val="22"/>
          <w:szCs w:val="22"/>
        </w:rPr>
        <w:t>Społeczno</w:t>
      </w:r>
      <w:proofErr w:type="spellEnd"/>
      <w:r w:rsidR="002145D7" w:rsidRPr="00EA00AA">
        <w:rPr>
          <w:rFonts w:ascii="Calibri" w:hAnsi="Calibri"/>
          <w:b/>
          <w:sz w:val="22"/>
          <w:szCs w:val="22"/>
        </w:rPr>
        <w:t xml:space="preserve"> – Kulturalnego w Ślemieniu</w:t>
      </w:r>
      <w:r w:rsidR="002145D7" w:rsidRPr="00EA00AA">
        <w:rPr>
          <w:rFonts w:ascii="Calibri" w:hAnsi="Calibri"/>
          <w:b/>
          <w:i/>
          <w:iCs/>
          <w:sz w:val="22"/>
          <w:szCs w:val="22"/>
        </w:rPr>
        <w:t xml:space="preserve"> </w:t>
      </w:r>
      <w:r w:rsidRPr="00EA00AA">
        <w:rPr>
          <w:rFonts w:ascii="Calibri" w:hAnsi="Calibri"/>
          <w:i/>
          <w:iCs/>
          <w:sz w:val="22"/>
          <w:szCs w:val="22"/>
        </w:rPr>
        <w:t xml:space="preserve">”. </w:t>
      </w:r>
      <w:r w:rsidR="00646ED4" w:rsidRPr="00646ED4">
        <w:rPr>
          <w:rFonts w:ascii="Calibri" w:hAnsi="Calibri"/>
          <w:i/>
          <w:iCs/>
          <w:color w:val="C00000"/>
          <w:sz w:val="22"/>
          <w:szCs w:val="22"/>
        </w:rPr>
        <w:t xml:space="preserve">CZĘŚĆ Nr ..........( wpisać numer części zamówienia, na które Wykonawca składa ofertę).  </w:t>
      </w:r>
      <w:r w:rsidRPr="00EA00AA">
        <w:rPr>
          <w:rFonts w:ascii="Calibri" w:hAnsi="Calibri"/>
          <w:i/>
          <w:iCs/>
          <w:sz w:val="22"/>
          <w:szCs w:val="22"/>
        </w:rPr>
        <w:t xml:space="preserve">Oznaczenie sprawy: </w:t>
      </w:r>
      <w:r w:rsidR="002145D7" w:rsidRPr="00EA00AA">
        <w:rPr>
          <w:rFonts w:ascii="Calibri" w:hAnsi="Calibri"/>
          <w:b/>
          <w:i/>
          <w:iCs/>
          <w:sz w:val="22"/>
          <w:szCs w:val="22"/>
        </w:rPr>
        <w:t>RIBR.271.2.</w:t>
      </w:r>
      <w:r w:rsidR="00A64300">
        <w:rPr>
          <w:rFonts w:ascii="Calibri" w:hAnsi="Calibri"/>
          <w:b/>
          <w:i/>
          <w:iCs/>
          <w:sz w:val="22"/>
          <w:szCs w:val="22"/>
        </w:rPr>
        <w:t>5</w:t>
      </w:r>
      <w:r w:rsidR="002145D7" w:rsidRPr="00EA00AA">
        <w:rPr>
          <w:rFonts w:ascii="Calibri" w:hAnsi="Calibri"/>
          <w:b/>
          <w:i/>
          <w:iCs/>
          <w:sz w:val="22"/>
          <w:szCs w:val="22"/>
        </w:rPr>
        <w:t>.2020 -</w:t>
      </w:r>
      <w:r w:rsidRPr="00EA00AA">
        <w:rPr>
          <w:rFonts w:ascii="Calibri" w:hAnsi="Calibri"/>
          <w:i/>
          <w:iCs/>
          <w:sz w:val="22"/>
          <w:szCs w:val="22"/>
        </w:rPr>
        <w:t xml:space="preserve"> Nie otwierać przed upływem terminu otwarcia ofert.</w:t>
      </w:r>
    </w:p>
    <w:p w14:paraId="4F5B99D0" w14:textId="77777777" w:rsidR="00782305" w:rsidRPr="00EA00AA" w:rsidRDefault="00782305" w:rsidP="002145D7">
      <w:pPr>
        <w:spacing w:before="240" w:after="120"/>
        <w:jc w:val="both"/>
        <w:rPr>
          <w:rFonts w:ascii="Calibri" w:hAnsi="Calibri"/>
          <w:sz w:val="22"/>
          <w:szCs w:val="22"/>
        </w:rPr>
      </w:pPr>
      <w:r w:rsidRPr="00EA00AA">
        <w:rPr>
          <w:rFonts w:ascii="Calibri" w:hAnsi="Calibri"/>
          <w:sz w:val="22"/>
          <w:szCs w:val="22"/>
        </w:rPr>
        <w:t xml:space="preserve">Oświadczenie o wycofaniu oferty musi zawierać co najmniej nazwę i adres wykonawcy, treść oświadczenia wykonawcy o wycofaniu oferty oraz podpis osoby lub osób uprawnionych do reprezentowania wykonawcy. </w:t>
      </w:r>
    </w:p>
    <w:p w14:paraId="08288E31" w14:textId="77777777" w:rsidR="002145D7" w:rsidRPr="00EA00AA" w:rsidRDefault="002145D7" w:rsidP="002145D7">
      <w:pPr>
        <w:spacing w:before="120" w:after="120"/>
        <w:jc w:val="both"/>
        <w:rPr>
          <w:rFonts w:ascii="Calibri" w:hAnsi="Calibri"/>
          <w:sz w:val="22"/>
          <w:szCs w:val="22"/>
        </w:rPr>
      </w:pPr>
      <w:r w:rsidRPr="00EA00AA">
        <w:rPr>
          <w:rFonts w:ascii="Calibri" w:hAnsi="Calibri"/>
          <w:sz w:val="22"/>
          <w:szCs w:val="22"/>
        </w:rPr>
        <w:t xml:space="preserve">10.17. </w:t>
      </w:r>
      <w:r w:rsidR="00782305" w:rsidRPr="00EA00AA">
        <w:rPr>
          <w:rFonts w:ascii="Calibri" w:hAnsi="Calibri"/>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p w14:paraId="16E3A82C" w14:textId="24B3701B" w:rsidR="002145D7" w:rsidRPr="00EA00AA" w:rsidRDefault="002145D7" w:rsidP="002145D7">
      <w:pPr>
        <w:jc w:val="both"/>
        <w:rPr>
          <w:rFonts w:ascii="Calibri" w:hAnsi="Calibri"/>
          <w:sz w:val="22"/>
          <w:szCs w:val="22"/>
        </w:rPr>
      </w:pPr>
      <w:r w:rsidRPr="00EA00AA">
        <w:rPr>
          <w:rFonts w:ascii="Calibri" w:hAnsi="Calibri"/>
          <w:sz w:val="22"/>
          <w:szCs w:val="22"/>
        </w:rPr>
        <w:t>Oświadczenie o zmianie oferty złożonej w przetargu nieograniczonym: „</w:t>
      </w:r>
      <w:r w:rsidRPr="00EA00AA">
        <w:rPr>
          <w:rFonts w:ascii="Calibri" w:hAnsi="Calibri"/>
          <w:b/>
          <w:sz w:val="22"/>
          <w:szCs w:val="22"/>
        </w:rPr>
        <w:t xml:space="preserve">Dostawa i montaż sprzętu </w:t>
      </w:r>
      <w:r w:rsidR="004653B6">
        <w:rPr>
          <w:rFonts w:ascii="Calibri" w:hAnsi="Calibri"/>
          <w:b/>
          <w:sz w:val="22"/>
          <w:szCs w:val="22"/>
        </w:rPr>
        <w:t>RTV</w:t>
      </w:r>
      <w:r w:rsidRPr="00EA00AA">
        <w:rPr>
          <w:rFonts w:ascii="Calibri" w:hAnsi="Calibri"/>
          <w:b/>
          <w:sz w:val="22"/>
          <w:szCs w:val="22"/>
        </w:rPr>
        <w:t>/</w:t>
      </w:r>
      <w:r w:rsidR="004653B6">
        <w:rPr>
          <w:rFonts w:ascii="Calibri" w:hAnsi="Calibri"/>
          <w:b/>
          <w:sz w:val="22"/>
          <w:szCs w:val="22"/>
        </w:rPr>
        <w:t>AGD</w:t>
      </w:r>
      <w:r w:rsidRPr="00EA00AA">
        <w:rPr>
          <w:rFonts w:ascii="Calibri" w:hAnsi="Calibri"/>
          <w:b/>
          <w:sz w:val="22"/>
          <w:szCs w:val="22"/>
        </w:rPr>
        <w:t xml:space="preserve"> na potrzeby Centrum </w:t>
      </w:r>
      <w:proofErr w:type="spellStart"/>
      <w:r w:rsidRPr="00EA00AA">
        <w:rPr>
          <w:rFonts w:ascii="Calibri" w:hAnsi="Calibri"/>
          <w:b/>
          <w:sz w:val="22"/>
          <w:szCs w:val="22"/>
        </w:rPr>
        <w:t>Społeczno</w:t>
      </w:r>
      <w:proofErr w:type="spellEnd"/>
      <w:r w:rsidRPr="00EA00AA">
        <w:rPr>
          <w:rFonts w:ascii="Calibri" w:hAnsi="Calibri"/>
          <w:b/>
          <w:sz w:val="22"/>
          <w:szCs w:val="22"/>
        </w:rPr>
        <w:t xml:space="preserve"> – Kulturalnego w Ślemieniu </w:t>
      </w:r>
      <w:r w:rsidRPr="00EA00AA">
        <w:rPr>
          <w:rFonts w:ascii="Calibri" w:hAnsi="Calibri"/>
          <w:sz w:val="22"/>
          <w:szCs w:val="22"/>
        </w:rPr>
        <w:t>”.</w:t>
      </w:r>
      <w:r w:rsidR="00646ED4" w:rsidRPr="00646ED4">
        <w:rPr>
          <w:rFonts w:ascii="Calibri" w:hAnsi="Calibri"/>
          <w:i/>
          <w:iCs/>
          <w:color w:val="FF0000"/>
          <w:sz w:val="22"/>
          <w:szCs w:val="22"/>
        </w:rPr>
        <w:t xml:space="preserve"> </w:t>
      </w:r>
      <w:r w:rsidR="00646ED4" w:rsidRPr="00646ED4">
        <w:rPr>
          <w:rFonts w:ascii="Calibri" w:hAnsi="Calibri"/>
          <w:i/>
          <w:iCs/>
          <w:color w:val="C00000"/>
          <w:sz w:val="22"/>
          <w:szCs w:val="22"/>
        </w:rPr>
        <w:t>CZĘŚĆ Nr ..........( wpisać numer części zamówienia, na które Wykonawca składa ofertę).</w:t>
      </w:r>
      <w:r w:rsidRPr="00646ED4">
        <w:rPr>
          <w:rFonts w:ascii="Calibri" w:hAnsi="Calibri"/>
          <w:color w:val="C00000"/>
          <w:sz w:val="22"/>
          <w:szCs w:val="22"/>
        </w:rPr>
        <w:t xml:space="preserve"> </w:t>
      </w:r>
      <w:r w:rsidRPr="00EA00AA">
        <w:rPr>
          <w:rFonts w:ascii="Calibri" w:hAnsi="Calibri"/>
          <w:sz w:val="22"/>
          <w:szCs w:val="22"/>
        </w:rPr>
        <w:t xml:space="preserve">Oznaczenie sprawy: </w:t>
      </w:r>
      <w:r w:rsidRPr="00EA00AA">
        <w:rPr>
          <w:rFonts w:ascii="Calibri" w:hAnsi="Calibri"/>
          <w:b/>
          <w:sz w:val="22"/>
          <w:szCs w:val="22"/>
        </w:rPr>
        <w:t>RIBR.271.2.</w:t>
      </w:r>
      <w:r w:rsidR="00A64300">
        <w:rPr>
          <w:rFonts w:ascii="Calibri" w:hAnsi="Calibri"/>
          <w:b/>
          <w:sz w:val="22"/>
          <w:szCs w:val="22"/>
        </w:rPr>
        <w:t>5</w:t>
      </w:r>
      <w:r w:rsidRPr="00EA00AA">
        <w:rPr>
          <w:rFonts w:ascii="Calibri" w:hAnsi="Calibri"/>
          <w:b/>
          <w:sz w:val="22"/>
          <w:szCs w:val="22"/>
        </w:rPr>
        <w:t xml:space="preserve">.2020 - </w:t>
      </w:r>
      <w:r w:rsidRPr="00EA00AA">
        <w:rPr>
          <w:rFonts w:ascii="Calibri" w:hAnsi="Calibri"/>
          <w:sz w:val="22"/>
          <w:szCs w:val="22"/>
        </w:rPr>
        <w:t>Nie otwierać przed upływem terminu otwarcia ofert.</w:t>
      </w:r>
    </w:p>
    <w:p w14:paraId="36B76691" w14:textId="77777777" w:rsidR="00782305" w:rsidRPr="00EA00AA" w:rsidRDefault="00782305" w:rsidP="002145D7">
      <w:pPr>
        <w:spacing w:before="240" w:after="120"/>
        <w:jc w:val="both"/>
        <w:rPr>
          <w:rFonts w:ascii="Calibri" w:hAnsi="Calibri"/>
          <w:sz w:val="22"/>
          <w:szCs w:val="22"/>
        </w:rPr>
      </w:pPr>
      <w:r w:rsidRPr="00EA00AA">
        <w:rPr>
          <w:rFonts w:ascii="Calibri" w:hAnsi="Calibri"/>
          <w:sz w:val="22"/>
          <w:szCs w:val="22"/>
        </w:rPr>
        <w:lastRenderedPageBreak/>
        <w:t>Oświadczenie o zmianie oferty musi zawierać nazwę i adres wykonawcy oraz podpis wykonawcy.</w:t>
      </w:r>
    </w:p>
    <w:p w14:paraId="34E6A690" w14:textId="77777777" w:rsidR="00782305" w:rsidRPr="00EA00AA" w:rsidRDefault="00323A9C" w:rsidP="00323A9C">
      <w:pPr>
        <w:spacing w:before="120" w:after="120"/>
        <w:jc w:val="both"/>
        <w:rPr>
          <w:rFonts w:ascii="Calibri" w:hAnsi="Calibri"/>
          <w:sz w:val="22"/>
          <w:szCs w:val="22"/>
        </w:rPr>
      </w:pPr>
      <w:r w:rsidRPr="00EA00AA">
        <w:rPr>
          <w:rFonts w:ascii="Calibri" w:hAnsi="Calibri"/>
          <w:sz w:val="22"/>
          <w:szCs w:val="22"/>
        </w:rPr>
        <w:t xml:space="preserve">10.18. </w:t>
      </w:r>
      <w:r w:rsidR="00782305" w:rsidRPr="00EA00AA">
        <w:rPr>
          <w:rFonts w:ascii="Calibri" w:hAnsi="Calibri"/>
          <w:sz w:val="22"/>
          <w:szCs w:val="22"/>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00782305" w:rsidRPr="00EA00AA">
        <w:rPr>
          <w:rFonts w:ascii="Calibri" w:hAnsi="Calibri"/>
          <w:b/>
          <w:sz w:val="22"/>
          <w:szCs w:val="22"/>
        </w:rPr>
        <w:t>Wykonawca nie może zastrzec nazwy (firmy) oraz jego adresu, a także informacji dotyczących ceny, terminu wykonania zamówienia, okresu gwarancji i warunków płatności zawartych w jego ofercie.</w:t>
      </w:r>
      <w:r w:rsidR="00782305" w:rsidRPr="00EA00AA">
        <w:rPr>
          <w:rFonts w:ascii="Calibri" w:hAnsi="Calibri"/>
          <w:sz w:val="22"/>
          <w:szCs w:val="22"/>
        </w:rPr>
        <w:t xml:space="preserve"> </w:t>
      </w:r>
    </w:p>
    <w:p w14:paraId="0F90ACA5" w14:textId="77777777" w:rsidR="00782305" w:rsidRPr="00EA00AA" w:rsidRDefault="00323A9C" w:rsidP="00323A9C">
      <w:pPr>
        <w:spacing w:before="120" w:after="120"/>
        <w:jc w:val="both"/>
        <w:rPr>
          <w:rFonts w:ascii="Calibri" w:hAnsi="Calibri"/>
          <w:sz w:val="22"/>
          <w:szCs w:val="22"/>
        </w:rPr>
      </w:pPr>
      <w:r w:rsidRPr="00EA00AA">
        <w:rPr>
          <w:rFonts w:ascii="Calibri" w:hAnsi="Calibri"/>
          <w:sz w:val="22"/>
          <w:szCs w:val="22"/>
        </w:rPr>
        <w:t xml:space="preserve">10.19. </w:t>
      </w:r>
      <w:r w:rsidR="00782305" w:rsidRPr="00EA00AA">
        <w:rPr>
          <w:rFonts w:ascii="Calibri" w:hAnsi="Calibri"/>
          <w:sz w:val="22"/>
          <w:szCs w:val="22"/>
        </w:rPr>
        <w:t>Zamawiający żąda wskazania przez wykonawcę części zamówienia, których wykonanie zamierza powierzyć podwykonawcom, i podania przez wykonawcę firm podwykonawców.</w:t>
      </w:r>
    </w:p>
    <w:p w14:paraId="3C3BF09C" w14:textId="77777777" w:rsidR="00782305" w:rsidRPr="000B3D6B" w:rsidRDefault="00782305" w:rsidP="00782305">
      <w:pPr>
        <w:numPr>
          <w:ilvl w:val="0"/>
          <w:numId w:val="1"/>
        </w:numPr>
        <w:spacing w:before="240" w:after="240"/>
        <w:ind w:left="567" w:hanging="567"/>
        <w:jc w:val="both"/>
        <w:rPr>
          <w:rFonts w:ascii="Calibri" w:hAnsi="Calibri"/>
          <w:b/>
          <w:sz w:val="22"/>
          <w:szCs w:val="22"/>
        </w:rPr>
      </w:pPr>
      <w:r w:rsidRPr="000B3D6B">
        <w:rPr>
          <w:rFonts w:ascii="Calibri" w:hAnsi="Calibri"/>
          <w:b/>
          <w:sz w:val="22"/>
          <w:szCs w:val="22"/>
        </w:rPr>
        <w:t>Miejsce oraz termin składania i otwarcia ofert.</w:t>
      </w:r>
    </w:p>
    <w:p w14:paraId="628A7320"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 xml:space="preserve">Miejsce i termin składania ofert: </w:t>
      </w:r>
    </w:p>
    <w:p w14:paraId="746F8663" w14:textId="77777777" w:rsidR="00782305" w:rsidRPr="000B3D6B" w:rsidRDefault="00782305" w:rsidP="003A06E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miejsce składania ofert: </w:t>
      </w:r>
      <w:r w:rsidRPr="000B3D6B">
        <w:rPr>
          <w:rFonts w:ascii="Calibri" w:hAnsi="Calibri"/>
          <w:b/>
          <w:sz w:val="22"/>
          <w:szCs w:val="22"/>
        </w:rPr>
        <w:t xml:space="preserve">Urząd Gminy </w:t>
      </w:r>
      <w:r w:rsidR="00BB6275" w:rsidRPr="000B3D6B">
        <w:rPr>
          <w:rFonts w:ascii="Calibri" w:hAnsi="Calibri"/>
          <w:b/>
          <w:sz w:val="22"/>
          <w:szCs w:val="22"/>
        </w:rPr>
        <w:t>w Ślemieniu</w:t>
      </w:r>
      <w:r w:rsidRPr="000B3D6B">
        <w:rPr>
          <w:rFonts w:ascii="Calibri" w:hAnsi="Calibri"/>
          <w:b/>
          <w:sz w:val="22"/>
          <w:szCs w:val="22"/>
        </w:rPr>
        <w:t xml:space="preserve">, </w:t>
      </w:r>
      <w:r w:rsidR="00BB6275" w:rsidRPr="000B3D6B">
        <w:rPr>
          <w:rFonts w:ascii="Calibri" w:hAnsi="Calibri"/>
          <w:b/>
          <w:sz w:val="22"/>
          <w:szCs w:val="22"/>
        </w:rPr>
        <w:t>ul. Krakowska 148</w:t>
      </w:r>
      <w:r w:rsidRPr="000B3D6B">
        <w:rPr>
          <w:rFonts w:ascii="Calibri" w:hAnsi="Calibri"/>
          <w:b/>
          <w:sz w:val="22"/>
          <w:szCs w:val="22"/>
        </w:rPr>
        <w:t xml:space="preserve">, </w:t>
      </w:r>
      <w:r w:rsidRPr="000B3D6B">
        <w:rPr>
          <w:rFonts w:ascii="Calibri" w:hAnsi="Calibri"/>
          <w:b/>
          <w:sz w:val="22"/>
          <w:szCs w:val="22"/>
        </w:rPr>
        <w:br/>
        <w:t>34-</w:t>
      </w:r>
      <w:r w:rsidR="00BB6275" w:rsidRPr="000B3D6B">
        <w:rPr>
          <w:rFonts w:ascii="Calibri" w:hAnsi="Calibri"/>
          <w:b/>
          <w:sz w:val="22"/>
          <w:szCs w:val="22"/>
        </w:rPr>
        <w:t xml:space="preserve">323 Ślemień </w:t>
      </w:r>
      <w:r w:rsidRPr="000B3D6B">
        <w:rPr>
          <w:rFonts w:ascii="Calibri" w:hAnsi="Calibri"/>
          <w:b/>
          <w:sz w:val="22"/>
          <w:szCs w:val="22"/>
        </w:rPr>
        <w:t xml:space="preserve">, sekretariat UG </w:t>
      </w:r>
      <w:r w:rsidR="00BB6275" w:rsidRPr="000B3D6B">
        <w:rPr>
          <w:rFonts w:ascii="Calibri" w:hAnsi="Calibri"/>
          <w:b/>
          <w:sz w:val="22"/>
          <w:szCs w:val="22"/>
        </w:rPr>
        <w:t>Ślemień</w:t>
      </w:r>
      <w:r w:rsidRPr="000B3D6B">
        <w:rPr>
          <w:rFonts w:ascii="Calibri" w:hAnsi="Calibri"/>
          <w:b/>
          <w:sz w:val="22"/>
          <w:szCs w:val="22"/>
        </w:rPr>
        <w:t>, pokój nr 1</w:t>
      </w:r>
      <w:r w:rsidR="00BB6275" w:rsidRPr="000B3D6B">
        <w:rPr>
          <w:rFonts w:ascii="Calibri" w:hAnsi="Calibri"/>
          <w:b/>
          <w:sz w:val="22"/>
          <w:szCs w:val="22"/>
        </w:rPr>
        <w:t>1</w:t>
      </w:r>
      <w:r w:rsidRPr="000B3D6B">
        <w:rPr>
          <w:rFonts w:ascii="Calibri" w:hAnsi="Calibri"/>
          <w:b/>
          <w:sz w:val="22"/>
          <w:szCs w:val="22"/>
        </w:rPr>
        <w:t>,</w:t>
      </w:r>
    </w:p>
    <w:p w14:paraId="75837627" w14:textId="3275E9C3" w:rsidR="00782305" w:rsidRPr="000B3D6B" w:rsidRDefault="00782305" w:rsidP="003A06E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termin składania ofert: do </w:t>
      </w:r>
      <w:r w:rsidRPr="00957816">
        <w:rPr>
          <w:rFonts w:ascii="Calibri" w:hAnsi="Calibri"/>
          <w:sz w:val="22"/>
          <w:szCs w:val="22"/>
        </w:rPr>
        <w:t xml:space="preserve">dnia </w:t>
      </w:r>
      <w:r w:rsidR="004653B6">
        <w:rPr>
          <w:rFonts w:ascii="Calibri" w:hAnsi="Calibri"/>
          <w:b/>
          <w:sz w:val="22"/>
          <w:szCs w:val="22"/>
        </w:rPr>
        <w:t>2</w:t>
      </w:r>
      <w:r w:rsidR="00F607CD">
        <w:rPr>
          <w:rFonts w:ascii="Calibri" w:hAnsi="Calibri"/>
          <w:b/>
          <w:sz w:val="22"/>
          <w:szCs w:val="22"/>
        </w:rPr>
        <w:t>9</w:t>
      </w:r>
      <w:r w:rsidRPr="00957816">
        <w:rPr>
          <w:rFonts w:ascii="Calibri" w:hAnsi="Calibri"/>
          <w:b/>
          <w:sz w:val="22"/>
          <w:szCs w:val="22"/>
        </w:rPr>
        <w:t>.</w:t>
      </w:r>
      <w:r w:rsidR="00957816" w:rsidRPr="00957816">
        <w:rPr>
          <w:rFonts w:ascii="Calibri" w:hAnsi="Calibri"/>
          <w:b/>
          <w:sz w:val="22"/>
          <w:szCs w:val="22"/>
        </w:rPr>
        <w:t>12</w:t>
      </w:r>
      <w:r w:rsidRPr="00957816">
        <w:rPr>
          <w:rFonts w:ascii="Calibri" w:hAnsi="Calibri"/>
          <w:b/>
          <w:sz w:val="22"/>
          <w:szCs w:val="22"/>
        </w:rPr>
        <w:t>.20</w:t>
      </w:r>
      <w:r w:rsidR="00EF1BA6" w:rsidRPr="00957816">
        <w:rPr>
          <w:rFonts w:ascii="Calibri" w:hAnsi="Calibri"/>
          <w:b/>
          <w:sz w:val="22"/>
          <w:szCs w:val="22"/>
        </w:rPr>
        <w:t>20</w:t>
      </w:r>
      <w:r w:rsidRPr="00957816">
        <w:rPr>
          <w:rFonts w:ascii="Calibri" w:hAnsi="Calibri"/>
          <w:b/>
          <w:sz w:val="22"/>
          <w:szCs w:val="22"/>
        </w:rPr>
        <w:t xml:space="preserve"> r.,</w:t>
      </w:r>
      <w:r w:rsidRPr="00957816">
        <w:rPr>
          <w:rFonts w:ascii="Calibri" w:hAnsi="Calibri"/>
          <w:sz w:val="22"/>
          <w:szCs w:val="22"/>
        </w:rPr>
        <w:t xml:space="preserve"> do godz. </w:t>
      </w:r>
      <w:r w:rsidRPr="00957816">
        <w:rPr>
          <w:rFonts w:ascii="Calibri" w:hAnsi="Calibri"/>
          <w:b/>
          <w:sz w:val="22"/>
          <w:szCs w:val="22"/>
        </w:rPr>
        <w:t>10:00</w:t>
      </w:r>
      <w:r w:rsidRPr="00957816">
        <w:rPr>
          <w:rFonts w:ascii="Calibri" w:hAnsi="Calibri"/>
          <w:sz w:val="22"/>
          <w:szCs w:val="22"/>
        </w:rPr>
        <w:t xml:space="preserve"> </w:t>
      </w:r>
    </w:p>
    <w:p w14:paraId="4F58AF7A"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 xml:space="preserve">Miejsce i termin otwarcia ofert: </w:t>
      </w:r>
    </w:p>
    <w:p w14:paraId="1850B829" w14:textId="77777777" w:rsidR="00782305" w:rsidRPr="000B3D6B" w:rsidRDefault="00782305" w:rsidP="003A06EE">
      <w:pPr>
        <w:numPr>
          <w:ilvl w:val="0"/>
          <w:numId w:val="16"/>
        </w:numPr>
        <w:spacing w:before="120" w:after="120"/>
        <w:ind w:left="1701" w:hanging="425"/>
        <w:jc w:val="both"/>
        <w:rPr>
          <w:rFonts w:ascii="Calibri" w:hAnsi="Calibri"/>
          <w:sz w:val="22"/>
          <w:szCs w:val="22"/>
        </w:rPr>
      </w:pPr>
      <w:r w:rsidRPr="000B3D6B">
        <w:rPr>
          <w:rFonts w:ascii="Calibri" w:hAnsi="Calibri"/>
          <w:sz w:val="22"/>
          <w:szCs w:val="22"/>
        </w:rPr>
        <w:t xml:space="preserve">miejsce otwarcia ofert: </w:t>
      </w:r>
      <w:r w:rsidRPr="000B3D6B">
        <w:rPr>
          <w:rFonts w:ascii="Calibri" w:hAnsi="Calibri"/>
          <w:b/>
          <w:sz w:val="22"/>
          <w:szCs w:val="22"/>
        </w:rPr>
        <w:t xml:space="preserve">Urząd Gminy </w:t>
      </w:r>
      <w:r w:rsidR="00BB6275" w:rsidRPr="000B3D6B">
        <w:rPr>
          <w:rFonts w:ascii="Calibri" w:hAnsi="Calibri"/>
          <w:b/>
          <w:sz w:val="22"/>
          <w:szCs w:val="22"/>
        </w:rPr>
        <w:t>w Ślemieniu</w:t>
      </w:r>
      <w:r w:rsidRPr="000B3D6B">
        <w:rPr>
          <w:rFonts w:ascii="Calibri" w:hAnsi="Calibri"/>
          <w:b/>
          <w:sz w:val="22"/>
          <w:szCs w:val="22"/>
        </w:rPr>
        <w:t xml:space="preserve">, </w:t>
      </w:r>
      <w:r w:rsidR="00BB6275" w:rsidRPr="000B3D6B">
        <w:rPr>
          <w:rFonts w:ascii="Calibri" w:hAnsi="Calibri"/>
          <w:b/>
          <w:sz w:val="22"/>
          <w:szCs w:val="22"/>
        </w:rPr>
        <w:t>ul. Krakowska 148</w:t>
      </w:r>
      <w:r w:rsidRPr="000B3D6B">
        <w:rPr>
          <w:rFonts w:ascii="Calibri" w:hAnsi="Calibri"/>
          <w:b/>
          <w:sz w:val="22"/>
          <w:szCs w:val="22"/>
        </w:rPr>
        <w:t xml:space="preserve">, </w:t>
      </w:r>
      <w:r w:rsidRPr="000B3D6B">
        <w:rPr>
          <w:rFonts w:ascii="Calibri" w:hAnsi="Calibri"/>
          <w:b/>
          <w:sz w:val="22"/>
          <w:szCs w:val="22"/>
        </w:rPr>
        <w:br/>
        <w:t>34-</w:t>
      </w:r>
      <w:r w:rsidR="00BB6275" w:rsidRPr="000B3D6B">
        <w:rPr>
          <w:rFonts w:ascii="Calibri" w:hAnsi="Calibri"/>
          <w:b/>
          <w:sz w:val="22"/>
          <w:szCs w:val="22"/>
        </w:rPr>
        <w:t>323 Ślemień</w:t>
      </w:r>
      <w:r w:rsidRPr="000B3D6B">
        <w:rPr>
          <w:rFonts w:ascii="Calibri" w:hAnsi="Calibri"/>
          <w:b/>
          <w:sz w:val="22"/>
          <w:szCs w:val="22"/>
        </w:rPr>
        <w:t xml:space="preserve">, </w:t>
      </w:r>
      <w:r w:rsidR="00BB6275" w:rsidRPr="000B3D6B">
        <w:rPr>
          <w:rFonts w:ascii="Calibri" w:hAnsi="Calibri"/>
          <w:b/>
          <w:sz w:val="22"/>
          <w:szCs w:val="22"/>
        </w:rPr>
        <w:t>sala konferencyjna - parter</w:t>
      </w:r>
      <w:r w:rsidRPr="000B3D6B">
        <w:rPr>
          <w:rFonts w:ascii="Calibri" w:hAnsi="Calibri"/>
          <w:sz w:val="22"/>
          <w:szCs w:val="22"/>
        </w:rPr>
        <w:t>,</w:t>
      </w:r>
    </w:p>
    <w:p w14:paraId="6BB5B264" w14:textId="367B9083" w:rsidR="00782305" w:rsidRPr="000B3D6B" w:rsidRDefault="00782305" w:rsidP="003A06EE">
      <w:pPr>
        <w:numPr>
          <w:ilvl w:val="0"/>
          <w:numId w:val="16"/>
        </w:numPr>
        <w:spacing w:before="120" w:after="120"/>
        <w:ind w:left="1701" w:hanging="425"/>
        <w:jc w:val="both"/>
        <w:rPr>
          <w:rFonts w:ascii="Calibri" w:hAnsi="Calibri"/>
          <w:sz w:val="22"/>
          <w:szCs w:val="22"/>
        </w:rPr>
      </w:pPr>
      <w:r w:rsidRPr="000B3D6B">
        <w:rPr>
          <w:rFonts w:ascii="Calibri" w:hAnsi="Calibri"/>
          <w:sz w:val="22"/>
          <w:szCs w:val="22"/>
        </w:rPr>
        <w:t xml:space="preserve">termin otwarcia ofert: w dniu </w:t>
      </w:r>
      <w:r w:rsidR="004653B6">
        <w:rPr>
          <w:rFonts w:ascii="Calibri" w:hAnsi="Calibri"/>
          <w:b/>
          <w:sz w:val="22"/>
          <w:szCs w:val="22"/>
        </w:rPr>
        <w:t>2</w:t>
      </w:r>
      <w:r w:rsidR="00F607CD">
        <w:rPr>
          <w:rFonts w:ascii="Calibri" w:hAnsi="Calibri"/>
          <w:b/>
          <w:sz w:val="22"/>
          <w:szCs w:val="22"/>
        </w:rPr>
        <w:t>9</w:t>
      </w:r>
      <w:r w:rsidRPr="00957816">
        <w:rPr>
          <w:rFonts w:ascii="Calibri" w:hAnsi="Calibri"/>
          <w:b/>
          <w:sz w:val="22"/>
          <w:szCs w:val="22"/>
        </w:rPr>
        <w:t>.</w:t>
      </w:r>
      <w:r w:rsidR="00957816" w:rsidRPr="00957816">
        <w:rPr>
          <w:rFonts w:ascii="Calibri" w:hAnsi="Calibri"/>
          <w:b/>
          <w:sz w:val="22"/>
          <w:szCs w:val="22"/>
        </w:rPr>
        <w:t>12</w:t>
      </w:r>
      <w:r w:rsidRPr="00957816">
        <w:rPr>
          <w:rFonts w:ascii="Calibri" w:hAnsi="Calibri"/>
          <w:b/>
          <w:sz w:val="22"/>
          <w:szCs w:val="22"/>
        </w:rPr>
        <w:t>.20</w:t>
      </w:r>
      <w:r w:rsidR="00EF1BA6" w:rsidRPr="00957816">
        <w:rPr>
          <w:rFonts w:ascii="Calibri" w:hAnsi="Calibri"/>
          <w:b/>
          <w:sz w:val="22"/>
          <w:szCs w:val="22"/>
        </w:rPr>
        <w:t>20</w:t>
      </w:r>
      <w:r w:rsidRPr="00957816">
        <w:rPr>
          <w:rFonts w:ascii="Calibri" w:hAnsi="Calibri"/>
          <w:b/>
          <w:sz w:val="22"/>
          <w:szCs w:val="22"/>
        </w:rPr>
        <w:t xml:space="preserve"> r. </w:t>
      </w:r>
      <w:r w:rsidRPr="00957816">
        <w:rPr>
          <w:rFonts w:ascii="Calibri" w:hAnsi="Calibri"/>
          <w:sz w:val="22"/>
          <w:szCs w:val="22"/>
        </w:rPr>
        <w:t>o godz</w:t>
      </w:r>
      <w:r w:rsidRPr="00957816">
        <w:rPr>
          <w:rFonts w:ascii="Calibri" w:hAnsi="Calibri"/>
          <w:b/>
          <w:sz w:val="22"/>
          <w:szCs w:val="22"/>
        </w:rPr>
        <w:t>. 11:00</w:t>
      </w:r>
      <w:r w:rsidRPr="00957816">
        <w:rPr>
          <w:rFonts w:ascii="Calibri" w:hAnsi="Calibri"/>
          <w:sz w:val="22"/>
          <w:szCs w:val="22"/>
        </w:rPr>
        <w:t>.</w:t>
      </w:r>
    </w:p>
    <w:p w14:paraId="34899AB1"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 xml:space="preserve">Oferta złożona w terminie składania ofert będzie podlegać rejestracji przez zamawiającego. Koperta lub inne opakowanie, w którym będzie złożona oferta zostanie opatrzona numerem według kolejności składania ofert oraz terminem jej złożenia. </w:t>
      </w:r>
    </w:p>
    <w:p w14:paraId="1E005597"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 xml:space="preserve">Niezwłocznie po otwarciu ofert zamawiający zamieszcza na stronie internetowej informacje dotyczące: </w:t>
      </w:r>
    </w:p>
    <w:p w14:paraId="0DE03ACE" w14:textId="77777777" w:rsidR="00782305" w:rsidRPr="000B3D6B" w:rsidRDefault="00782305" w:rsidP="003A06EE">
      <w:pPr>
        <w:numPr>
          <w:ilvl w:val="0"/>
          <w:numId w:val="17"/>
        </w:numPr>
        <w:spacing w:before="120" w:after="120"/>
        <w:ind w:left="1701" w:hanging="425"/>
        <w:jc w:val="both"/>
        <w:rPr>
          <w:rFonts w:ascii="Calibri" w:hAnsi="Calibri"/>
          <w:sz w:val="22"/>
          <w:szCs w:val="22"/>
        </w:rPr>
      </w:pPr>
      <w:r w:rsidRPr="000B3D6B">
        <w:rPr>
          <w:rFonts w:ascii="Calibri" w:hAnsi="Calibri"/>
          <w:sz w:val="22"/>
          <w:szCs w:val="22"/>
        </w:rPr>
        <w:t xml:space="preserve">kwoty, jaką zamierza przeznaczyć na sfinansowanie zamówienia; </w:t>
      </w:r>
    </w:p>
    <w:p w14:paraId="6E3CA61C" w14:textId="77777777" w:rsidR="00782305" w:rsidRPr="000B3D6B" w:rsidRDefault="00782305" w:rsidP="003A06EE">
      <w:pPr>
        <w:numPr>
          <w:ilvl w:val="0"/>
          <w:numId w:val="17"/>
        </w:numPr>
        <w:spacing w:before="120" w:after="120"/>
        <w:ind w:left="1701" w:hanging="425"/>
        <w:jc w:val="both"/>
        <w:rPr>
          <w:rFonts w:ascii="Calibri" w:hAnsi="Calibri"/>
          <w:sz w:val="22"/>
          <w:szCs w:val="22"/>
        </w:rPr>
      </w:pPr>
      <w:r w:rsidRPr="000B3D6B">
        <w:rPr>
          <w:rFonts w:ascii="Calibri" w:hAnsi="Calibri"/>
          <w:sz w:val="22"/>
          <w:szCs w:val="22"/>
        </w:rPr>
        <w:t xml:space="preserve">firm oraz adresów wykonawców, którzy złożyli oferty w terminie; </w:t>
      </w:r>
    </w:p>
    <w:p w14:paraId="27BD5FA2" w14:textId="77777777" w:rsidR="00782305" w:rsidRPr="000B3D6B" w:rsidRDefault="00782305" w:rsidP="003A06EE">
      <w:pPr>
        <w:numPr>
          <w:ilvl w:val="0"/>
          <w:numId w:val="17"/>
        </w:numPr>
        <w:spacing w:before="120" w:after="120"/>
        <w:ind w:left="1701" w:hanging="425"/>
        <w:jc w:val="both"/>
        <w:rPr>
          <w:rFonts w:ascii="Calibri" w:hAnsi="Calibri"/>
          <w:sz w:val="22"/>
          <w:szCs w:val="22"/>
        </w:rPr>
      </w:pPr>
      <w:r w:rsidRPr="000B3D6B">
        <w:rPr>
          <w:rFonts w:ascii="Calibri" w:hAnsi="Calibri"/>
          <w:sz w:val="22"/>
          <w:szCs w:val="22"/>
        </w:rPr>
        <w:t xml:space="preserve">ceny, terminu wykonania zamówienia, okresu gwarancji i warunków płatności zawartych w ofertach.” </w:t>
      </w:r>
    </w:p>
    <w:p w14:paraId="270A8D37"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Zamawiający niezwłocznie zawiadamia wykonawcę o złożeniu oferty po terminie oraz zwraca ofertę po upływie terminu do wniesienia odwołania.</w:t>
      </w:r>
    </w:p>
    <w:p w14:paraId="5AD835C5" w14:textId="77777777" w:rsidR="00782305" w:rsidRPr="000B3D6B" w:rsidRDefault="00782305" w:rsidP="00782305">
      <w:pPr>
        <w:numPr>
          <w:ilvl w:val="0"/>
          <w:numId w:val="1"/>
        </w:numPr>
        <w:spacing w:before="240" w:after="240"/>
        <w:ind w:left="567" w:hanging="567"/>
        <w:jc w:val="both"/>
        <w:rPr>
          <w:rFonts w:ascii="Calibri" w:hAnsi="Calibri"/>
          <w:b/>
          <w:sz w:val="22"/>
          <w:szCs w:val="22"/>
        </w:rPr>
      </w:pPr>
      <w:r w:rsidRPr="000B3D6B">
        <w:rPr>
          <w:rFonts w:ascii="Calibri" w:hAnsi="Calibri"/>
          <w:b/>
          <w:sz w:val="22"/>
          <w:szCs w:val="22"/>
        </w:rPr>
        <w:t>Sposób obliczenia ceny.</w:t>
      </w:r>
    </w:p>
    <w:p w14:paraId="3393A8A6"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t xml:space="preserve">Wykonawca winien podać cenę ofertową brutto określoną przez Wykonawcę w ofercie. </w:t>
      </w:r>
    </w:p>
    <w:p w14:paraId="42B9B93A"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lastRenderedPageBreak/>
        <w:t>Rozliczenia między Zamawiającym, a Wykonawcą będą prowadzone w PLN.</w:t>
      </w:r>
    </w:p>
    <w:p w14:paraId="6A03C680"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t xml:space="preserve">Pod pojęciem ceny ofertowej brutto należy rozumieć cenę w rozumieniu art. 3 ust. 1 pkt 1 i ust 2 ustawy z dnia 9 maja 2014 r. o informowaniu o cenach towarów i usług (Dz. U. 2014 </w:t>
      </w:r>
      <w:proofErr w:type="spellStart"/>
      <w:r w:rsidRPr="000B3D6B">
        <w:rPr>
          <w:rFonts w:ascii="Calibri" w:hAnsi="Calibri"/>
          <w:sz w:val="22"/>
          <w:szCs w:val="22"/>
        </w:rPr>
        <w:t>poz</w:t>
      </w:r>
      <w:proofErr w:type="spellEnd"/>
      <w:r w:rsidRPr="000B3D6B">
        <w:rPr>
          <w:rFonts w:ascii="Calibri" w:hAnsi="Calibri"/>
          <w:sz w:val="22"/>
          <w:szCs w:val="22"/>
        </w:rPr>
        <w:t xml:space="preserve"> 915) tj. wartość wyrażoną w jednostkach pieniężnych, którą Zamawiający jest obowiązany zapłacić Wykonawcy. W tak rozumianej cenie uwzględnia się podatek od towarów i usług oraz podatek akcyzowy, jeżeli na podstawie odrębnych przepisów sprzedaż towaru (usługi) podlega obciążeniu podatkiem od towarów i usług lub podatkiem akcyzowym.</w:t>
      </w:r>
    </w:p>
    <w:p w14:paraId="2DE313F0"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t>W cenie należy uwzględnić wszystkie wymagania określone w niniejszej specyfikacji istotnych warunków zamówienia oraz wszelkie koszty, jakie poniesie wykonawca z tytułu należytej oraz zgodnej z obowiązującymi przepisami realizacji przedmiotu zamówienia.</w:t>
      </w:r>
    </w:p>
    <w:p w14:paraId="7B80A631"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t>Zapłata nastąpi zgodnie z warunkami umowy.</w:t>
      </w:r>
    </w:p>
    <w:p w14:paraId="117494FF"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Cena brutto (z VAT) musi być podana cyfrowo i słownie, wyrażona w złotych polskich w zaokrągleniu do dwóch miejsc po przecinku (grosze).</w:t>
      </w:r>
    </w:p>
    <w:p w14:paraId="4084C364" w14:textId="7FBD85EB" w:rsidR="00782305" w:rsidRPr="00DD6481" w:rsidRDefault="00782305" w:rsidP="003A06EE">
      <w:pPr>
        <w:numPr>
          <w:ilvl w:val="0"/>
          <w:numId w:val="18"/>
        </w:numPr>
        <w:spacing w:before="120" w:after="120"/>
        <w:ind w:left="1276" w:hanging="709"/>
        <w:jc w:val="both"/>
        <w:rPr>
          <w:rFonts w:ascii="Calibri" w:hAnsi="Calibri"/>
          <w:b/>
          <w:sz w:val="22"/>
          <w:szCs w:val="22"/>
        </w:rPr>
      </w:pPr>
      <w:r w:rsidRPr="00DD6481">
        <w:rPr>
          <w:rFonts w:ascii="Calibri" w:hAnsi="Calibri"/>
          <w:b/>
          <w:sz w:val="22"/>
          <w:szCs w:val="22"/>
        </w:rPr>
        <w:t xml:space="preserve">Do oferty należy dołączyć załącznik nr </w:t>
      </w:r>
      <w:r w:rsidR="00957816">
        <w:rPr>
          <w:rFonts w:ascii="Calibri" w:hAnsi="Calibri"/>
          <w:b/>
          <w:sz w:val="22"/>
          <w:szCs w:val="22"/>
        </w:rPr>
        <w:t>10</w:t>
      </w:r>
      <w:r w:rsidR="00EF1BA6" w:rsidRPr="00DD6481">
        <w:rPr>
          <w:rFonts w:ascii="Calibri" w:hAnsi="Calibri"/>
          <w:b/>
          <w:sz w:val="22"/>
          <w:szCs w:val="22"/>
        </w:rPr>
        <w:t xml:space="preserve"> ( </w:t>
      </w:r>
      <w:r w:rsidR="000B3D6B" w:rsidRPr="00DD6481">
        <w:rPr>
          <w:rFonts w:ascii="Calibri" w:hAnsi="Calibri"/>
          <w:b/>
          <w:sz w:val="22"/>
          <w:szCs w:val="22"/>
        </w:rPr>
        <w:t xml:space="preserve">dla </w:t>
      </w:r>
      <w:r w:rsidR="00EF1BA6" w:rsidRPr="00DD6481">
        <w:rPr>
          <w:rFonts w:ascii="Calibri" w:hAnsi="Calibri"/>
          <w:b/>
          <w:sz w:val="22"/>
          <w:szCs w:val="22"/>
        </w:rPr>
        <w:t>częś</w:t>
      </w:r>
      <w:r w:rsidR="000B3D6B" w:rsidRPr="00DD6481">
        <w:rPr>
          <w:rFonts w:ascii="Calibri" w:hAnsi="Calibri"/>
          <w:b/>
          <w:sz w:val="22"/>
          <w:szCs w:val="22"/>
        </w:rPr>
        <w:t>ci</w:t>
      </w:r>
      <w:r w:rsidR="00EF1BA6" w:rsidRPr="00DD6481">
        <w:rPr>
          <w:rFonts w:ascii="Calibri" w:hAnsi="Calibri"/>
          <w:b/>
          <w:sz w:val="22"/>
          <w:szCs w:val="22"/>
        </w:rPr>
        <w:t xml:space="preserve"> I zamówienia) lub załącznik nr 1</w:t>
      </w:r>
      <w:r w:rsidR="00957816">
        <w:rPr>
          <w:rFonts w:ascii="Calibri" w:hAnsi="Calibri"/>
          <w:b/>
          <w:sz w:val="22"/>
          <w:szCs w:val="22"/>
        </w:rPr>
        <w:t>1</w:t>
      </w:r>
      <w:r w:rsidR="00DD6481">
        <w:rPr>
          <w:rFonts w:ascii="Calibri" w:hAnsi="Calibri"/>
          <w:b/>
          <w:sz w:val="22"/>
          <w:szCs w:val="22"/>
        </w:rPr>
        <w:t xml:space="preserve">  </w:t>
      </w:r>
      <w:r w:rsidR="00EF1BA6" w:rsidRPr="00DD6481">
        <w:rPr>
          <w:rFonts w:ascii="Calibri" w:hAnsi="Calibri"/>
          <w:b/>
          <w:sz w:val="22"/>
          <w:szCs w:val="22"/>
        </w:rPr>
        <w:t xml:space="preserve"> ( </w:t>
      </w:r>
      <w:r w:rsidR="000B3D6B" w:rsidRPr="00DD6481">
        <w:rPr>
          <w:rFonts w:ascii="Calibri" w:hAnsi="Calibri"/>
          <w:b/>
          <w:sz w:val="22"/>
          <w:szCs w:val="22"/>
        </w:rPr>
        <w:t xml:space="preserve">dla </w:t>
      </w:r>
      <w:r w:rsidR="00EF1BA6" w:rsidRPr="00DD6481">
        <w:rPr>
          <w:rFonts w:ascii="Calibri" w:hAnsi="Calibri"/>
          <w:b/>
          <w:sz w:val="22"/>
          <w:szCs w:val="22"/>
        </w:rPr>
        <w:t>częś</w:t>
      </w:r>
      <w:r w:rsidR="000B3D6B" w:rsidRPr="00DD6481">
        <w:rPr>
          <w:rFonts w:ascii="Calibri" w:hAnsi="Calibri"/>
          <w:b/>
          <w:sz w:val="22"/>
          <w:szCs w:val="22"/>
        </w:rPr>
        <w:t>ci</w:t>
      </w:r>
      <w:r w:rsidR="00EF1BA6" w:rsidRPr="00DD6481">
        <w:rPr>
          <w:rFonts w:ascii="Calibri" w:hAnsi="Calibri"/>
          <w:b/>
          <w:sz w:val="22"/>
          <w:szCs w:val="22"/>
        </w:rPr>
        <w:t xml:space="preserve"> II zamówienia) </w:t>
      </w:r>
      <w:r w:rsidRPr="00DD6481">
        <w:rPr>
          <w:rFonts w:ascii="Calibri" w:hAnsi="Calibri"/>
          <w:b/>
          <w:sz w:val="22"/>
          <w:szCs w:val="22"/>
        </w:rPr>
        <w:t xml:space="preserve"> do SIWZ – Kalkulacja cenowa (nie załączenie do oferty kalkulacji cenowej spowoduje odrzucenie oferty)</w:t>
      </w:r>
      <w:r w:rsidR="00423FA7" w:rsidRPr="00DD6481">
        <w:rPr>
          <w:rFonts w:ascii="Calibri" w:hAnsi="Calibri"/>
          <w:b/>
          <w:sz w:val="22"/>
          <w:szCs w:val="22"/>
        </w:rPr>
        <w:t xml:space="preserve"> </w:t>
      </w:r>
      <w:r w:rsidRPr="00DD6481">
        <w:rPr>
          <w:rFonts w:ascii="Calibri" w:hAnsi="Calibri"/>
          <w:b/>
          <w:sz w:val="22"/>
          <w:szCs w:val="22"/>
        </w:rPr>
        <w:t>– cena oferty ma wynikać z kalkulacji cenowej.</w:t>
      </w:r>
    </w:p>
    <w:p w14:paraId="4048BB7B"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Zamawiający nie przewiduje udzielania zaliczek na poczet wykonania zamówienia.</w:t>
      </w:r>
    </w:p>
    <w:p w14:paraId="414D2398"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14:paraId="475B43C1"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 xml:space="preserve">W Formularzu Oferty Wykonawca zobowiązany jest złożyć informację, czy wybór oferty </w:t>
      </w:r>
      <w:r w:rsidRPr="00DD6481">
        <w:rPr>
          <w:rFonts w:ascii="Calibri" w:hAnsi="Calibri"/>
          <w:b/>
          <w:sz w:val="22"/>
          <w:szCs w:val="22"/>
        </w:rPr>
        <w:t>będzie</w:t>
      </w:r>
      <w:r w:rsidRPr="00DD6481">
        <w:rPr>
          <w:rFonts w:ascii="Calibri" w:hAnsi="Calibri"/>
          <w:sz w:val="22"/>
          <w:szCs w:val="22"/>
        </w:rPr>
        <w:t xml:space="preserve"> czy też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w:t>
      </w:r>
      <w:proofErr w:type="spellStart"/>
      <w:r w:rsidRPr="00DD6481">
        <w:rPr>
          <w:rFonts w:ascii="Calibri" w:hAnsi="Calibri"/>
          <w:sz w:val="22"/>
          <w:szCs w:val="22"/>
        </w:rPr>
        <w:t>Pzp</w:t>
      </w:r>
      <w:proofErr w:type="spellEnd"/>
      <w:r w:rsidRPr="00DD6481">
        <w:rPr>
          <w:rFonts w:ascii="Calibri" w:hAnsi="Calibri"/>
          <w:sz w:val="22"/>
          <w:szCs w:val="22"/>
        </w:rPr>
        <w:t xml:space="preserve"> (</w:t>
      </w:r>
      <w:r w:rsidRPr="00DD6481">
        <w:rPr>
          <w:rFonts w:ascii="Calibri" w:hAnsi="Calibri"/>
          <w:b/>
          <w:sz w:val="22"/>
          <w:szCs w:val="22"/>
        </w:rPr>
        <w:t>tzn. obowiązku zapłaty podatku VAT przez Zamawiającego</w:t>
      </w:r>
      <w:r w:rsidRPr="00DD6481">
        <w:rPr>
          <w:rFonts w:ascii="Calibri" w:hAnsi="Calibri"/>
          <w:sz w:val="22"/>
          <w:szCs w:val="22"/>
        </w:rPr>
        <w:t xml:space="preserve">). W przypadku, gdy wybór oferty będzie prowadzić do powstania u Zamawiającego tego obowiązku, Wykonawca jest zobowiązany ponadto wskazać nazwę (rodzaj) towaru lub usługi, których dostawa lub świadczenie będzie prowadzić do jego powstania oraz wskazać ich wartość bez kwoty podatku. W takim przypadku, zgodnie z art. 91 ust. 3a ustawy </w:t>
      </w:r>
      <w:proofErr w:type="spellStart"/>
      <w:r w:rsidRPr="00DD6481">
        <w:rPr>
          <w:rFonts w:ascii="Calibri" w:hAnsi="Calibri"/>
          <w:sz w:val="22"/>
          <w:szCs w:val="22"/>
        </w:rPr>
        <w:t>Pzp</w:t>
      </w:r>
      <w:proofErr w:type="spellEnd"/>
      <w:r w:rsidRPr="00DD6481">
        <w:rPr>
          <w:rFonts w:ascii="Calibri" w:hAnsi="Calibri"/>
          <w:sz w:val="22"/>
          <w:szCs w:val="22"/>
        </w:rPr>
        <w:t xml:space="preserve"> zdanie pierwsze Zamawiający w celu oceny takiej oferty doliczy do przedstawionej w niej ceny podatek od towarów i usług, który miałby obowiązek rozliczyć zgodnie z przepisami o podatku od towarów i usług.</w:t>
      </w:r>
    </w:p>
    <w:p w14:paraId="13430C2C"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 xml:space="preserve">W przypadku, gdy w Formularzu Oferty w zakresie, o którym mowa w pkt 12.12 SIWZ Wykonawca nie zaznaczy żadnej możliwości Zamawiający uzna, że wybór oferty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w:t>
      </w:r>
      <w:proofErr w:type="spellStart"/>
      <w:r w:rsidRPr="00DD6481">
        <w:rPr>
          <w:rFonts w:ascii="Calibri" w:hAnsi="Calibri"/>
          <w:sz w:val="22"/>
          <w:szCs w:val="22"/>
        </w:rPr>
        <w:t>Pzp</w:t>
      </w:r>
      <w:proofErr w:type="spellEnd"/>
      <w:r w:rsidRPr="00DD6481">
        <w:rPr>
          <w:rFonts w:ascii="Calibri" w:hAnsi="Calibri"/>
          <w:sz w:val="22"/>
          <w:szCs w:val="22"/>
        </w:rPr>
        <w:t>.</w:t>
      </w:r>
    </w:p>
    <w:p w14:paraId="0E36AB49" w14:textId="77777777" w:rsidR="008F0FFA" w:rsidRPr="008F0FFA" w:rsidRDefault="00DD6481" w:rsidP="008F0FFA">
      <w:pPr>
        <w:numPr>
          <w:ilvl w:val="0"/>
          <w:numId w:val="18"/>
        </w:numPr>
        <w:spacing w:before="120" w:after="120"/>
        <w:ind w:left="1276" w:hanging="709"/>
        <w:jc w:val="both"/>
        <w:rPr>
          <w:rFonts w:ascii="Calibri" w:hAnsi="Calibri"/>
          <w:sz w:val="22"/>
          <w:szCs w:val="22"/>
        </w:rPr>
      </w:pPr>
      <w:r w:rsidRPr="008F0FFA">
        <w:rPr>
          <w:rFonts w:ascii="Calibri" w:hAnsi="Calibri"/>
          <w:sz w:val="22"/>
          <w:szCs w:val="22"/>
        </w:rPr>
        <w:lastRenderedPageBreak/>
        <w:t xml:space="preserve">W przypadku ustawowej zmiany stawki podatku VAT wynagrodzenie należne Wykonawcy podlega automatycznej waloryzacji odpowiednio o kwotę podatku VAT wynikającą ze stawki tego podatku obowiązującą </w:t>
      </w:r>
      <w:r w:rsidR="008F0FFA" w:rsidRPr="008F0FFA">
        <w:rPr>
          <w:rFonts w:ascii="Calibri" w:hAnsi="Calibri"/>
          <w:sz w:val="22"/>
          <w:szCs w:val="22"/>
        </w:rPr>
        <w:t>w chwili powstania obowiązku podatkowego. W takim przypadku wysokość wynagrodzenia należnego wykonawcy ustalana jest każdorazowo z uwzględnieniem aktualnej stawki podatku VAT obowiązującej na dzień wystawienia faktury (powstania obowiązku podatkowego).</w:t>
      </w:r>
    </w:p>
    <w:p w14:paraId="6255C4F1" w14:textId="77777777" w:rsidR="00782305" w:rsidRPr="008F0FFA" w:rsidRDefault="00782305" w:rsidP="003A06EE">
      <w:pPr>
        <w:numPr>
          <w:ilvl w:val="0"/>
          <w:numId w:val="18"/>
        </w:numPr>
        <w:spacing w:before="120" w:after="120"/>
        <w:ind w:left="1276" w:hanging="709"/>
        <w:jc w:val="both"/>
        <w:rPr>
          <w:rFonts w:ascii="Calibri" w:hAnsi="Calibri"/>
          <w:b/>
          <w:sz w:val="22"/>
          <w:szCs w:val="22"/>
        </w:rPr>
      </w:pPr>
      <w:r w:rsidRPr="008F0FFA">
        <w:rPr>
          <w:rFonts w:ascii="Calibri" w:hAnsi="Calibri"/>
          <w:sz w:val="22"/>
          <w:szCs w:val="22"/>
        </w:rPr>
        <w:t>Zamawiający w celu ustalenia, czy oferta zawiera rażąco niską cenę w stosunku do przedmiotu zamówienia, może zwrócić się do wykonawcy o udzielenie w określonym terminie wyjaśnień dotyczących elementów oferty mających wpływ na wysokość ceny.</w:t>
      </w:r>
    </w:p>
    <w:p w14:paraId="0F713EF3" w14:textId="77777777" w:rsidR="00782305" w:rsidRPr="008F0FFA" w:rsidRDefault="00782305" w:rsidP="00782305">
      <w:pPr>
        <w:numPr>
          <w:ilvl w:val="0"/>
          <w:numId w:val="1"/>
        </w:numPr>
        <w:spacing w:before="240" w:after="240"/>
        <w:ind w:left="567" w:hanging="567"/>
        <w:jc w:val="both"/>
        <w:rPr>
          <w:rFonts w:asciiTheme="minorHAnsi" w:hAnsiTheme="minorHAnsi" w:cstheme="minorHAnsi"/>
          <w:b/>
          <w:sz w:val="22"/>
          <w:szCs w:val="22"/>
        </w:rPr>
      </w:pPr>
      <w:r w:rsidRPr="008F0FFA">
        <w:rPr>
          <w:rFonts w:asciiTheme="minorHAnsi" w:hAnsiTheme="minorHAnsi" w:cstheme="minorHAnsi"/>
          <w:b/>
          <w:sz w:val="22"/>
          <w:szCs w:val="22"/>
        </w:rPr>
        <w:t>Opis kryteriów, którymi zamawiający będzie się kierował przy wyborze oferty, wraz z podaniem wag tych kryteriów i sposobu oceny ofert.</w:t>
      </w:r>
    </w:p>
    <w:p w14:paraId="0688AB40"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Najkorzystniejszą ofertą będzie oferta, która przedstawia najkorzystniejszy bilans ceny i innych kryteriów odnoszących się do przedmiotu zamówienia publicznego. </w:t>
      </w:r>
    </w:p>
    <w:p w14:paraId="441E67DA"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Zamawiający będzie oceniał oferty według następujących kryteriów</w:t>
      </w:r>
      <w:r w:rsidR="00FB458C" w:rsidRPr="008F0FFA">
        <w:rPr>
          <w:rFonts w:asciiTheme="minorHAnsi" w:hAnsiTheme="minorHAnsi" w:cstheme="minorHAnsi"/>
          <w:sz w:val="22"/>
          <w:szCs w:val="22"/>
        </w:rPr>
        <w:t xml:space="preserve"> ( osobno dla każdej części)</w:t>
      </w:r>
      <w:r w:rsidRPr="008F0FFA">
        <w:rPr>
          <w:rFonts w:asciiTheme="minorHAnsi" w:hAnsiTheme="minorHAnsi" w:cstheme="minorHAnsi"/>
          <w:sz w:val="22"/>
          <w:szCs w:val="22"/>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782305" w:rsidRPr="008F0FFA" w14:paraId="583D6D53" w14:textId="77777777" w:rsidTr="00F52444">
        <w:trPr>
          <w:trHeight w:val="304"/>
          <w:jc w:val="center"/>
        </w:trPr>
        <w:tc>
          <w:tcPr>
            <w:tcW w:w="796" w:type="dxa"/>
            <w:tcBorders>
              <w:bottom w:val="single" w:sz="1" w:space="0" w:color="auto"/>
            </w:tcBorders>
            <w:shd w:val="clear" w:color="auto" w:fill="auto"/>
            <w:vAlign w:val="center"/>
          </w:tcPr>
          <w:p w14:paraId="5D82F979"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04A98AA6"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7738C729"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Waga</w:t>
            </w:r>
          </w:p>
        </w:tc>
      </w:tr>
      <w:tr w:rsidR="00782305" w:rsidRPr="008F0FFA" w14:paraId="5B9061DC" w14:textId="77777777" w:rsidTr="00F52444">
        <w:trPr>
          <w:trHeight w:val="267"/>
          <w:jc w:val="center"/>
        </w:trPr>
        <w:tc>
          <w:tcPr>
            <w:tcW w:w="796" w:type="dxa"/>
            <w:shd w:val="clear" w:color="auto" w:fill="auto"/>
            <w:vAlign w:val="center"/>
          </w:tcPr>
          <w:p w14:paraId="4797E5B0"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1</w:t>
            </w:r>
          </w:p>
        </w:tc>
        <w:tc>
          <w:tcPr>
            <w:tcW w:w="3518" w:type="dxa"/>
            <w:shd w:val="clear" w:color="auto" w:fill="auto"/>
            <w:vAlign w:val="center"/>
          </w:tcPr>
          <w:p w14:paraId="2953774B" w14:textId="77777777" w:rsidR="00782305" w:rsidRPr="008F0FFA" w:rsidRDefault="00782305" w:rsidP="00F52444">
            <w:pPr>
              <w:pStyle w:val="p"/>
              <w:spacing w:line="240" w:lineRule="auto"/>
              <w:rPr>
                <w:rFonts w:asciiTheme="minorHAnsi" w:hAnsiTheme="minorHAnsi" w:cstheme="minorHAnsi"/>
              </w:rPr>
            </w:pPr>
            <w:r w:rsidRPr="008F0FFA">
              <w:rPr>
                <w:rFonts w:asciiTheme="minorHAnsi" w:hAnsiTheme="minorHAnsi" w:cstheme="minorHAnsi"/>
              </w:rPr>
              <w:t>Cena</w:t>
            </w:r>
          </w:p>
        </w:tc>
        <w:tc>
          <w:tcPr>
            <w:tcW w:w="2223" w:type="dxa"/>
            <w:shd w:val="clear" w:color="auto" w:fill="auto"/>
            <w:vAlign w:val="center"/>
          </w:tcPr>
          <w:p w14:paraId="0214305F"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60%</w:t>
            </w:r>
          </w:p>
        </w:tc>
      </w:tr>
      <w:tr w:rsidR="00782305" w:rsidRPr="008F0FFA" w14:paraId="12177BE9" w14:textId="77777777" w:rsidTr="00F52444">
        <w:trPr>
          <w:trHeight w:val="279"/>
          <w:jc w:val="center"/>
        </w:trPr>
        <w:tc>
          <w:tcPr>
            <w:tcW w:w="796" w:type="dxa"/>
            <w:shd w:val="clear" w:color="auto" w:fill="auto"/>
            <w:vAlign w:val="center"/>
          </w:tcPr>
          <w:p w14:paraId="4D071B5A"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2</w:t>
            </w:r>
          </w:p>
        </w:tc>
        <w:tc>
          <w:tcPr>
            <w:tcW w:w="3518" w:type="dxa"/>
            <w:shd w:val="clear" w:color="auto" w:fill="auto"/>
            <w:vAlign w:val="center"/>
          </w:tcPr>
          <w:p w14:paraId="24B121CA" w14:textId="77777777" w:rsidR="00782305" w:rsidRPr="008F0FFA" w:rsidRDefault="00782305" w:rsidP="00F52444">
            <w:pPr>
              <w:pStyle w:val="p"/>
              <w:spacing w:line="240" w:lineRule="auto"/>
              <w:rPr>
                <w:rFonts w:asciiTheme="minorHAnsi" w:hAnsiTheme="minorHAnsi" w:cstheme="minorHAnsi"/>
              </w:rPr>
            </w:pPr>
            <w:r w:rsidRPr="008F0FFA">
              <w:rPr>
                <w:rFonts w:asciiTheme="minorHAnsi" w:hAnsiTheme="minorHAnsi" w:cstheme="minorHAnsi"/>
              </w:rPr>
              <w:t>Okres gwarancji</w:t>
            </w:r>
          </w:p>
        </w:tc>
        <w:tc>
          <w:tcPr>
            <w:tcW w:w="2223" w:type="dxa"/>
            <w:shd w:val="clear" w:color="auto" w:fill="auto"/>
            <w:vAlign w:val="center"/>
          </w:tcPr>
          <w:p w14:paraId="3A6A10E9" w14:textId="5742C85E" w:rsidR="00782305" w:rsidRPr="008F0FFA" w:rsidRDefault="00C31066" w:rsidP="00F52444">
            <w:pPr>
              <w:pStyle w:val="center"/>
              <w:spacing w:line="240" w:lineRule="auto"/>
              <w:rPr>
                <w:rFonts w:asciiTheme="minorHAnsi" w:hAnsiTheme="minorHAnsi" w:cstheme="minorHAnsi"/>
              </w:rPr>
            </w:pPr>
            <w:r>
              <w:rPr>
                <w:rFonts w:asciiTheme="minorHAnsi" w:hAnsiTheme="minorHAnsi" w:cstheme="minorHAnsi"/>
              </w:rPr>
              <w:t>4</w:t>
            </w:r>
            <w:r w:rsidR="00782305" w:rsidRPr="008F0FFA">
              <w:rPr>
                <w:rFonts w:asciiTheme="minorHAnsi" w:hAnsiTheme="minorHAnsi" w:cstheme="minorHAnsi"/>
              </w:rPr>
              <w:t>0%</w:t>
            </w:r>
          </w:p>
        </w:tc>
      </w:tr>
    </w:tbl>
    <w:p w14:paraId="137DC27E"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Punkty przyznawane za podane w pkt. 13.2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782305" w:rsidRPr="008F0FFA" w14:paraId="203D58B9" w14:textId="77777777" w:rsidTr="00F52444">
        <w:trPr>
          <w:trHeight w:val="482"/>
        </w:trPr>
        <w:tc>
          <w:tcPr>
            <w:tcW w:w="1086" w:type="dxa"/>
            <w:tcBorders>
              <w:bottom w:val="single" w:sz="1" w:space="0" w:color="auto"/>
            </w:tcBorders>
            <w:shd w:val="clear" w:color="auto" w:fill="auto"/>
            <w:vAlign w:val="center"/>
          </w:tcPr>
          <w:p w14:paraId="5A9B15B1"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0A9C10CE"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Wzór</w:t>
            </w:r>
          </w:p>
        </w:tc>
      </w:tr>
      <w:tr w:rsidR="00782305" w:rsidRPr="008F0FFA" w14:paraId="775C7598" w14:textId="77777777" w:rsidTr="00F52444">
        <w:trPr>
          <w:trHeight w:val="877"/>
        </w:trPr>
        <w:tc>
          <w:tcPr>
            <w:tcW w:w="1086" w:type="dxa"/>
            <w:shd w:val="clear" w:color="auto" w:fill="auto"/>
            <w:vAlign w:val="center"/>
          </w:tcPr>
          <w:p w14:paraId="6C817949"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1</w:t>
            </w:r>
          </w:p>
        </w:tc>
        <w:tc>
          <w:tcPr>
            <w:tcW w:w="6641" w:type="dxa"/>
            <w:shd w:val="clear" w:color="auto" w:fill="auto"/>
            <w:vAlign w:val="center"/>
          </w:tcPr>
          <w:p w14:paraId="3E16DBAF" w14:textId="77777777" w:rsidR="00782305" w:rsidRPr="008F0FFA" w:rsidRDefault="00782305" w:rsidP="00F52444">
            <w:pPr>
              <w:pStyle w:val="p"/>
              <w:ind w:firstLine="530"/>
              <w:rPr>
                <w:rFonts w:asciiTheme="minorHAnsi" w:hAnsiTheme="minorHAnsi" w:cstheme="minorHAnsi"/>
              </w:rPr>
            </w:pPr>
            <w:proofErr w:type="spellStart"/>
            <w:r w:rsidRPr="008F0FFA">
              <w:rPr>
                <w:rFonts w:asciiTheme="minorHAnsi" w:hAnsiTheme="minorHAnsi" w:cstheme="minorHAnsi"/>
              </w:rPr>
              <w:t>Cmin</w:t>
            </w:r>
            <w:proofErr w:type="spellEnd"/>
            <w:r w:rsidRPr="008F0FFA">
              <w:rPr>
                <w:rFonts w:asciiTheme="minorHAnsi" w:hAnsiTheme="minorHAnsi" w:cstheme="minorHAnsi"/>
              </w:rPr>
              <w:t xml:space="preserve"> </w:t>
            </w:r>
          </w:p>
          <w:p w14:paraId="0DF68D49" w14:textId="77777777" w:rsidR="00782305" w:rsidRPr="008F0FFA" w:rsidRDefault="00782305" w:rsidP="00F52444">
            <w:pPr>
              <w:pStyle w:val="p"/>
              <w:rPr>
                <w:rFonts w:asciiTheme="minorHAnsi" w:hAnsiTheme="minorHAnsi" w:cstheme="minorHAnsi"/>
              </w:rPr>
            </w:pPr>
            <w:r w:rsidRPr="008F0FFA">
              <w:rPr>
                <w:rFonts w:asciiTheme="minorHAnsi" w:hAnsiTheme="minorHAnsi" w:cstheme="minorHAnsi"/>
              </w:rPr>
              <w:t>C = -------------- x 60 (max liczba punktów)</w:t>
            </w:r>
          </w:p>
          <w:p w14:paraId="4696F2A6" w14:textId="77777777" w:rsidR="00782305" w:rsidRPr="008F0FFA" w:rsidRDefault="00782305" w:rsidP="00F52444">
            <w:pPr>
              <w:pStyle w:val="p"/>
              <w:ind w:firstLine="530"/>
              <w:rPr>
                <w:rFonts w:asciiTheme="minorHAnsi" w:hAnsiTheme="minorHAnsi" w:cstheme="minorHAnsi"/>
              </w:rPr>
            </w:pPr>
            <w:proofErr w:type="spellStart"/>
            <w:r w:rsidRPr="008F0FFA">
              <w:rPr>
                <w:rFonts w:asciiTheme="minorHAnsi" w:hAnsiTheme="minorHAnsi" w:cstheme="minorHAnsi"/>
              </w:rPr>
              <w:t>Cb</w:t>
            </w:r>
            <w:proofErr w:type="spellEnd"/>
          </w:p>
          <w:p w14:paraId="27E7AEEF" w14:textId="77777777" w:rsidR="00782305" w:rsidRPr="008F0FFA" w:rsidRDefault="00782305" w:rsidP="00F52444">
            <w:pPr>
              <w:pStyle w:val="p"/>
              <w:rPr>
                <w:rFonts w:asciiTheme="minorHAnsi" w:hAnsiTheme="minorHAnsi" w:cstheme="minorHAnsi"/>
              </w:rPr>
            </w:pPr>
            <w:r w:rsidRPr="008F0FFA">
              <w:rPr>
                <w:rFonts w:asciiTheme="minorHAnsi" w:hAnsiTheme="minorHAnsi" w:cstheme="minorHAnsi"/>
              </w:rPr>
              <w:t>C</w:t>
            </w:r>
            <w:r w:rsidRPr="008F0FFA">
              <w:rPr>
                <w:rFonts w:asciiTheme="minorHAnsi" w:hAnsiTheme="minorHAnsi" w:cstheme="minorHAnsi"/>
              </w:rPr>
              <w:tab/>
              <w:t>- otrzymana ilość punktów w kryterium ceny</w:t>
            </w:r>
          </w:p>
          <w:p w14:paraId="7E2EDE7D" w14:textId="77777777" w:rsidR="00782305" w:rsidRPr="008F0FFA" w:rsidRDefault="00782305" w:rsidP="00F52444">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Cmin</w:t>
            </w:r>
            <w:proofErr w:type="spellEnd"/>
            <w:r w:rsidRPr="008F0FFA">
              <w:rPr>
                <w:rFonts w:asciiTheme="minorHAnsi" w:hAnsiTheme="minorHAnsi" w:cstheme="minorHAnsi"/>
              </w:rPr>
              <w:tab/>
              <w:t>- najniższa oferowana cena spośród ofert</w:t>
            </w:r>
          </w:p>
          <w:p w14:paraId="671A4F2E" w14:textId="77777777" w:rsidR="00782305" w:rsidRPr="008F0FFA" w:rsidRDefault="00782305" w:rsidP="00F52444">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Cb</w:t>
            </w:r>
            <w:proofErr w:type="spellEnd"/>
            <w:r w:rsidRPr="008F0FFA">
              <w:rPr>
                <w:rFonts w:asciiTheme="minorHAnsi" w:hAnsiTheme="minorHAnsi" w:cstheme="minorHAnsi"/>
              </w:rPr>
              <w:tab/>
              <w:t xml:space="preserve">- cena badanej oferty </w:t>
            </w:r>
          </w:p>
        </w:tc>
      </w:tr>
      <w:tr w:rsidR="00782305" w:rsidRPr="008F0FFA" w14:paraId="2F9AB630" w14:textId="77777777" w:rsidTr="00F52444">
        <w:trPr>
          <w:trHeight w:val="1927"/>
        </w:trPr>
        <w:tc>
          <w:tcPr>
            <w:tcW w:w="1086" w:type="dxa"/>
            <w:shd w:val="clear" w:color="auto" w:fill="auto"/>
            <w:vAlign w:val="center"/>
          </w:tcPr>
          <w:p w14:paraId="311838EA"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2</w:t>
            </w:r>
          </w:p>
        </w:tc>
        <w:tc>
          <w:tcPr>
            <w:tcW w:w="6641" w:type="dxa"/>
            <w:shd w:val="clear" w:color="auto" w:fill="auto"/>
            <w:vAlign w:val="center"/>
          </w:tcPr>
          <w:p w14:paraId="094C23AE" w14:textId="77777777" w:rsidR="00782305" w:rsidRPr="008F0FFA" w:rsidRDefault="00782305" w:rsidP="00F52444">
            <w:pPr>
              <w:pStyle w:val="p"/>
              <w:ind w:firstLine="388"/>
              <w:rPr>
                <w:rFonts w:asciiTheme="minorHAnsi" w:hAnsiTheme="minorHAnsi" w:cstheme="minorHAnsi"/>
              </w:rPr>
            </w:pPr>
            <w:proofErr w:type="spellStart"/>
            <w:r w:rsidRPr="008F0FFA">
              <w:rPr>
                <w:rFonts w:asciiTheme="minorHAnsi" w:hAnsiTheme="minorHAnsi" w:cstheme="minorHAnsi"/>
              </w:rPr>
              <w:t>Gb</w:t>
            </w:r>
            <w:proofErr w:type="spellEnd"/>
            <w:r w:rsidRPr="008F0FFA">
              <w:rPr>
                <w:rFonts w:asciiTheme="minorHAnsi" w:hAnsiTheme="minorHAnsi" w:cstheme="minorHAnsi"/>
              </w:rPr>
              <w:t xml:space="preserve"> - 24</w:t>
            </w:r>
          </w:p>
          <w:p w14:paraId="4901864E" w14:textId="652054CB" w:rsidR="00782305" w:rsidRPr="008F0FFA" w:rsidRDefault="00782305" w:rsidP="00F52444">
            <w:pPr>
              <w:pStyle w:val="p"/>
              <w:rPr>
                <w:rFonts w:asciiTheme="minorHAnsi" w:hAnsiTheme="minorHAnsi" w:cstheme="minorHAnsi"/>
              </w:rPr>
            </w:pPr>
            <w:r w:rsidRPr="008F0FFA">
              <w:rPr>
                <w:rFonts w:asciiTheme="minorHAnsi" w:hAnsiTheme="minorHAnsi" w:cstheme="minorHAnsi"/>
              </w:rPr>
              <w:t xml:space="preserve">G = -------------- x </w:t>
            </w:r>
            <w:r w:rsidR="00C31066">
              <w:rPr>
                <w:rFonts w:asciiTheme="minorHAnsi" w:hAnsiTheme="minorHAnsi" w:cstheme="minorHAnsi"/>
              </w:rPr>
              <w:t>4</w:t>
            </w:r>
            <w:r w:rsidRPr="008F0FFA">
              <w:rPr>
                <w:rFonts w:asciiTheme="minorHAnsi" w:hAnsiTheme="minorHAnsi" w:cstheme="minorHAnsi"/>
              </w:rPr>
              <w:t>0 (max liczba punktów)</w:t>
            </w:r>
          </w:p>
          <w:p w14:paraId="5A8A2BBC" w14:textId="77777777" w:rsidR="00782305" w:rsidRPr="008F0FFA" w:rsidRDefault="00782305" w:rsidP="00F52444">
            <w:pPr>
              <w:pStyle w:val="p"/>
              <w:ind w:firstLine="388"/>
              <w:rPr>
                <w:rFonts w:asciiTheme="minorHAnsi" w:hAnsiTheme="minorHAnsi" w:cstheme="minorHAnsi"/>
              </w:rPr>
            </w:pPr>
            <w:proofErr w:type="spellStart"/>
            <w:r w:rsidRPr="008F0FFA">
              <w:rPr>
                <w:rFonts w:asciiTheme="minorHAnsi" w:hAnsiTheme="minorHAnsi" w:cstheme="minorHAnsi"/>
              </w:rPr>
              <w:t>Gmax</w:t>
            </w:r>
            <w:proofErr w:type="spellEnd"/>
            <w:r w:rsidRPr="008F0FFA">
              <w:rPr>
                <w:rFonts w:asciiTheme="minorHAnsi" w:hAnsiTheme="minorHAnsi" w:cstheme="minorHAnsi"/>
              </w:rPr>
              <w:t xml:space="preserve"> - 24</w:t>
            </w:r>
          </w:p>
          <w:p w14:paraId="01BCBD7E" w14:textId="77777777" w:rsidR="00782305" w:rsidRPr="008F0FFA" w:rsidRDefault="00782305" w:rsidP="00F52444">
            <w:pPr>
              <w:pStyle w:val="p"/>
              <w:rPr>
                <w:rFonts w:asciiTheme="minorHAnsi" w:hAnsiTheme="minorHAnsi" w:cstheme="minorHAnsi"/>
              </w:rPr>
            </w:pPr>
            <w:r w:rsidRPr="008F0FFA">
              <w:rPr>
                <w:rFonts w:asciiTheme="minorHAnsi" w:hAnsiTheme="minorHAnsi" w:cstheme="minorHAnsi"/>
              </w:rPr>
              <w:t xml:space="preserve">G </w:t>
            </w:r>
            <w:r w:rsidRPr="008F0FFA">
              <w:rPr>
                <w:rFonts w:asciiTheme="minorHAnsi" w:hAnsiTheme="minorHAnsi" w:cstheme="minorHAnsi"/>
              </w:rPr>
              <w:tab/>
              <w:t>- otrzymana ilość punktów w kryterium okres gwarancji</w:t>
            </w:r>
          </w:p>
          <w:p w14:paraId="40BE375B" w14:textId="77777777" w:rsidR="00782305" w:rsidRPr="008F0FFA" w:rsidRDefault="00782305" w:rsidP="00F52444">
            <w:pPr>
              <w:pStyle w:val="p"/>
              <w:rPr>
                <w:rFonts w:asciiTheme="minorHAnsi" w:hAnsiTheme="minorHAnsi" w:cstheme="minorHAnsi"/>
              </w:rPr>
            </w:pPr>
            <w:proofErr w:type="spellStart"/>
            <w:r w:rsidRPr="008F0FFA">
              <w:rPr>
                <w:rFonts w:asciiTheme="minorHAnsi" w:hAnsiTheme="minorHAnsi" w:cstheme="minorHAnsi"/>
              </w:rPr>
              <w:t>Gb</w:t>
            </w:r>
            <w:proofErr w:type="spellEnd"/>
            <w:r w:rsidRPr="008F0FFA">
              <w:rPr>
                <w:rFonts w:asciiTheme="minorHAnsi" w:hAnsiTheme="minorHAnsi" w:cstheme="minorHAnsi"/>
              </w:rPr>
              <w:tab/>
              <w:t xml:space="preserve">- okres gwarancji liczony w miesiącach w ofercie badanej </w:t>
            </w:r>
          </w:p>
          <w:p w14:paraId="5C5E7AD2" w14:textId="77777777" w:rsidR="00782305" w:rsidRPr="008F0FFA" w:rsidRDefault="00782305" w:rsidP="00F52444">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Gmax</w:t>
            </w:r>
            <w:proofErr w:type="spellEnd"/>
            <w:r w:rsidRPr="008F0FFA">
              <w:rPr>
                <w:rFonts w:asciiTheme="minorHAnsi" w:hAnsiTheme="minorHAnsi" w:cstheme="minorHAnsi"/>
              </w:rPr>
              <w:tab/>
              <w:t xml:space="preserve">- okres gwarancji liczony w miesiącach najdłuższy spośród ofert </w:t>
            </w:r>
          </w:p>
        </w:tc>
      </w:tr>
      <w:tr w:rsidR="00782305" w:rsidRPr="008F0FFA" w14:paraId="337EBD31" w14:textId="77777777" w:rsidTr="00C31066">
        <w:trPr>
          <w:trHeight w:val="1100"/>
        </w:trPr>
        <w:tc>
          <w:tcPr>
            <w:tcW w:w="7727" w:type="dxa"/>
            <w:gridSpan w:val="2"/>
            <w:shd w:val="clear" w:color="auto" w:fill="auto"/>
            <w:vAlign w:val="center"/>
          </w:tcPr>
          <w:p w14:paraId="5820071C" w14:textId="7BC37036" w:rsidR="00782305" w:rsidRPr="008F0FFA" w:rsidRDefault="00782305" w:rsidP="00F52444">
            <w:pPr>
              <w:tabs>
                <w:tab w:val="left" w:pos="993"/>
              </w:tabs>
              <w:ind w:left="1997"/>
              <w:rPr>
                <w:rFonts w:asciiTheme="minorHAnsi" w:eastAsia="Verdana" w:hAnsiTheme="minorHAnsi" w:cstheme="minorHAnsi"/>
                <w:sz w:val="22"/>
                <w:szCs w:val="22"/>
              </w:rPr>
            </w:pPr>
            <w:r w:rsidRPr="008F0FFA">
              <w:rPr>
                <w:rFonts w:asciiTheme="minorHAnsi" w:eastAsia="Verdana" w:hAnsiTheme="minorHAnsi" w:cstheme="minorHAnsi"/>
                <w:b/>
                <w:sz w:val="22"/>
                <w:szCs w:val="22"/>
              </w:rPr>
              <w:lastRenderedPageBreak/>
              <w:t xml:space="preserve">Ocena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C</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G</w:t>
            </w:r>
            <w:r w:rsidRPr="008F0FFA">
              <w:rPr>
                <w:rFonts w:asciiTheme="minorHAnsi" w:hAnsiTheme="minorHAnsi" w:cstheme="minorHAnsi"/>
                <w:sz w:val="22"/>
                <w:szCs w:val="22"/>
              </w:rPr>
              <w:t>,</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gdzie:</w:t>
            </w:r>
          </w:p>
          <w:p w14:paraId="5FBD9CB4" w14:textId="77777777" w:rsidR="00782305" w:rsidRPr="008F0FFA" w:rsidRDefault="00782305" w:rsidP="00F52444">
            <w:pPr>
              <w:tabs>
                <w:tab w:val="left" w:pos="993"/>
              </w:tabs>
              <w:ind w:left="1997"/>
              <w:rPr>
                <w:rFonts w:asciiTheme="minorHAnsi" w:eastAsia="Verdana" w:hAnsiTheme="minorHAnsi" w:cstheme="minorHAnsi"/>
                <w:sz w:val="22"/>
                <w:szCs w:val="22"/>
              </w:rPr>
            </w:pPr>
            <w:r w:rsidRPr="008F0FFA">
              <w:rPr>
                <w:rFonts w:asciiTheme="minorHAnsi" w:hAnsiTheme="minorHAnsi" w:cstheme="minorHAnsi"/>
                <w:sz w:val="22"/>
                <w:szCs w:val="22"/>
              </w:rPr>
              <w:t>C</w:t>
            </w:r>
            <w:r w:rsidRPr="008F0FFA">
              <w:rPr>
                <w:rFonts w:asciiTheme="minorHAnsi" w:eastAsia="Verdana" w:hAnsiTheme="minorHAnsi" w:cstheme="minorHAnsi"/>
                <w:sz w:val="22"/>
                <w:szCs w:val="22"/>
              </w:rPr>
              <w:tab/>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cena</w:t>
            </w:r>
          </w:p>
          <w:p w14:paraId="68FC5611" w14:textId="50B45C11" w:rsidR="00782305" w:rsidRPr="00C31066" w:rsidRDefault="00782305" w:rsidP="00C31066">
            <w:pPr>
              <w:tabs>
                <w:tab w:val="left" w:pos="993"/>
              </w:tabs>
              <w:ind w:left="1997"/>
              <w:rPr>
                <w:rFonts w:asciiTheme="minorHAnsi" w:eastAsia="Verdana" w:hAnsiTheme="minorHAnsi" w:cstheme="minorHAnsi"/>
                <w:sz w:val="22"/>
                <w:szCs w:val="22"/>
              </w:rPr>
            </w:pPr>
            <w:r w:rsidRPr="008F0FFA">
              <w:rPr>
                <w:rFonts w:asciiTheme="minorHAnsi" w:hAnsiTheme="minorHAnsi" w:cstheme="minorHAnsi"/>
                <w:sz w:val="22"/>
                <w:szCs w:val="22"/>
              </w:rPr>
              <w:t>G</w:t>
            </w:r>
            <w:r w:rsidRPr="008F0FFA">
              <w:rPr>
                <w:rFonts w:asciiTheme="minorHAnsi" w:hAnsiTheme="minorHAnsi" w:cstheme="minorHAnsi"/>
                <w:sz w:val="22"/>
                <w:szCs w:val="22"/>
              </w:rPr>
              <w:tab/>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okres gwarancji</w:t>
            </w:r>
          </w:p>
        </w:tc>
      </w:tr>
    </w:tbl>
    <w:p w14:paraId="202CD3AC"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b/>
          <w:sz w:val="22"/>
          <w:szCs w:val="22"/>
        </w:rPr>
        <w:t>Zamawiający określa minimalny okres gwarancji na 24 miesiące, natomiast maksymalny na 36 miesięcy.</w:t>
      </w:r>
    </w:p>
    <w:p w14:paraId="72C14346" w14:textId="3A82707F" w:rsidR="00782305" w:rsidRPr="008F0FFA" w:rsidRDefault="00957816" w:rsidP="003A06EE">
      <w:pPr>
        <w:numPr>
          <w:ilvl w:val="0"/>
          <w:numId w:val="19"/>
        </w:numPr>
        <w:spacing w:before="120" w:after="120"/>
        <w:ind w:left="1276" w:hanging="709"/>
        <w:jc w:val="both"/>
        <w:rPr>
          <w:rFonts w:asciiTheme="minorHAnsi" w:hAnsiTheme="minorHAnsi" w:cstheme="minorHAnsi"/>
          <w:sz w:val="22"/>
          <w:szCs w:val="22"/>
        </w:rPr>
      </w:pPr>
      <w:r>
        <w:rPr>
          <w:rFonts w:asciiTheme="minorHAnsi" w:hAnsiTheme="minorHAnsi" w:cstheme="minorHAnsi"/>
          <w:sz w:val="22"/>
          <w:szCs w:val="22"/>
        </w:rPr>
        <w:t xml:space="preserve">1. </w:t>
      </w:r>
      <w:r w:rsidR="00782305" w:rsidRPr="008F0FFA">
        <w:rPr>
          <w:rFonts w:asciiTheme="minorHAnsi" w:hAnsiTheme="minorHAnsi" w:cstheme="minorHAnsi"/>
          <w:sz w:val="22"/>
          <w:szCs w:val="22"/>
        </w:rPr>
        <w:t>Ocenie podlegać będzie gwarancja ponad wymagane minimum.</w:t>
      </w:r>
    </w:p>
    <w:p w14:paraId="7B3ED3CE"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Oferta z najdłuższym okresem gwarancji (jednak nie krótszym niż 24 miesięcy i nie dłuższym niż 36 miesiące) = 20 punktów,</w:t>
      </w:r>
    </w:p>
    <w:p w14:paraId="34507DF2"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równej wymaganemu minimum (24 miesiące) spowoduje nieprzyznanie żadnego punktu w tym kryterium,</w:t>
      </w:r>
    </w:p>
    <w:p w14:paraId="0EFC8D5A"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poniżej wymaganego minimum spowoduje odrzucenie oferty zgodnie z art. 89 ust. 1 pkt 2 ustawy,</w:t>
      </w:r>
    </w:p>
    <w:p w14:paraId="09C76068"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Nie wpisanie okresu gwarancji w formularzu ofertowym spowoduje odrzucenie oferty zgodnie z art. 89 ust. 1 pkt 2 ustawy,</w:t>
      </w:r>
    </w:p>
    <w:p w14:paraId="40CA3DCA"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W przypadku gdy wykonawca zaoferuje okres gwarancji powyżej wymaganego maksimum zamawiający do oceny ofert przyjmie 36 miesięcy</w:t>
      </w:r>
    </w:p>
    <w:p w14:paraId="29B13737"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Okres gwarancji pozostałych ofert będzie liczony wg proporcji matematycznej, </w:t>
      </w:r>
    </w:p>
    <w:p w14:paraId="0EA001BD"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Zamawiający zastosuje zaokrąglanie każdego wyniku do dwóch miejsc po przecinku,</w:t>
      </w:r>
    </w:p>
    <w:p w14:paraId="2B6F7173" w14:textId="07AF4C7B" w:rsidR="00782305"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Wykonawca winien podać ilość miesięcy, np. </w:t>
      </w:r>
      <w:r w:rsidR="008F0FFA">
        <w:rPr>
          <w:rFonts w:asciiTheme="minorHAnsi" w:hAnsiTheme="minorHAnsi" w:cstheme="minorHAnsi"/>
          <w:sz w:val="22"/>
          <w:szCs w:val="22"/>
        </w:rPr>
        <w:t>36</w:t>
      </w:r>
      <w:r w:rsidRPr="008F0FFA">
        <w:rPr>
          <w:rFonts w:asciiTheme="minorHAnsi" w:hAnsiTheme="minorHAnsi" w:cstheme="minorHAnsi"/>
          <w:sz w:val="22"/>
          <w:szCs w:val="22"/>
        </w:rPr>
        <w:t xml:space="preserve"> (liczba całkowita).</w:t>
      </w:r>
    </w:p>
    <w:p w14:paraId="51E4D82D" w14:textId="569212E7" w:rsidR="00957816" w:rsidRPr="001F32B3" w:rsidRDefault="00957816" w:rsidP="001F32B3">
      <w:pPr>
        <w:ind w:left="1276"/>
        <w:jc w:val="both"/>
        <w:rPr>
          <w:rFonts w:asciiTheme="minorHAnsi" w:hAnsiTheme="minorHAnsi" w:cstheme="minorHAnsi"/>
          <w:sz w:val="22"/>
          <w:szCs w:val="22"/>
        </w:rPr>
      </w:pPr>
      <w:r w:rsidRPr="001F32B3">
        <w:rPr>
          <w:rFonts w:asciiTheme="minorHAnsi" w:hAnsiTheme="minorHAnsi" w:cstheme="minorHAnsi"/>
          <w:sz w:val="22"/>
          <w:szCs w:val="22"/>
        </w:rPr>
        <w:t xml:space="preserve">2. Zamawiający określa minimalny termin płatności na 14 dni, natomiast maksymalny na </w:t>
      </w:r>
      <w:r w:rsidR="001F32B3">
        <w:rPr>
          <w:rFonts w:asciiTheme="minorHAnsi" w:hAnsiTheme="minorHAnsi" w:cstheme="minorHAnsi"/>
          <w:sz w:val="22"/>
          <w:szCs w:val="22"/>
        </w:rPr>
        <w:t>30</w:t>
      </w:r>
      <w:r w:rsidRPr="001F32B3">
        <w:rPr>
          <w:rFonts w:asciiTheme="minorHAnsi" w:hAnsiTheme="minorHAnsi" w:cstheme="minorHAnsi"/>
          <w:sz w:val="22"/>
          <w:szCs w:val="22"/>
        </w:rPr>
        <w:t xml:space="preserve"> dni.</w:t>
      </w:r>
    </w:p>
    <w:p w14:paraId="19203B79" w14:textId="77777777" w:rsidR="008F0FFA" w:rsidRPr="008F0FFA" w:rsidRDefault="008F0FFA" w:rsidP="008F0FFA">
      <w:pPr>
        <w:numPr>
          <w:ilvl w:val="0"/>
          <w:numId w:val="19"/>
        </w:numPr>
        <w:spacing w:before="120" w:after="120"/>
        <w:ind w:left="1276" w:hanging="709"/>
        <w:jc w:val="both"/>
        <w:rPr>
          <w:rFonts w:ascii="Calibri" w:hAnsi="Calibri"/>
          <w:sz w:val="22"/>
          <w:szCs w:val="22"/>
        </w:rPr>
      </w:pPr>
      <w:r w:rsidRPr="008F0FFA">
        <w:rPr>
          <w:rFonts w:ascii="Calibri" w:hAnsi="Calibri"/>
          <w:sz w:val="22"/>
          <w:szCs w:val="22"/>
        </w:rPr>
        <w:t xml:space="preserve">Oferta, która uzyska największą liczbę punktów w oparciu o przyjęte kryteria oceny ofert będzie uznana jako najkorzystniejsza. </w:t>
      </w:r>
    </w:p>
    <w:p w14:paraId="04965A04" w14:textId="77777777" w:rsidR="008F0FFA" w:rsidRPr="008F0FFA" w:rsidRDefault="008F0FFA" w:rsidP="008F0FFA">
      <w:pPr>
        <w:numPr>
          <w:ilvl w:val="0"/>
          <w:numId w:val="19"/>
        </w:numPr>
        <w:spacing w:before="120" w:after="120"/>
        <w:ind w:left="1276" w:hanging="709"/>
        <w:jc w:val="both"/>
        <w:rPr>
          <w:rFonts w:ascii="Calibri" w:hAnsi="Calibri"/>
          <w:sz w:val="22"/>
          <w:szCs w:val="22"/>
        </w:rPr>
      </w:pPr>
      <w:r w:rsidRPr="008F0FFA">
        <w:rPr>
          <w:rFonts w:ascii="Calibri" w:hAnsi="Calibri"/>
          <w:sz w:val="22"/>
          <w:szCs w:val="22"/>
        </w:rPr>
        <w:t>Maksymalna łączna liczba punktów jaką może uzyskać Wykonawca wynosi – 100 pkt.</w:t>
      </w:r>
    </w:p>
    <w:p w14:paraId="170802C1" w14:textId="77777777" w:rsidR="00782305" w:rsidRPr="00725C34" w:rsidRDefault="008F0FFA" w:rsidP="00725C34">
      <w:pPr>
        <w:numPr>
          <w:ilvl w:val="0"/>
          <w:numId w:val="19"/>
        </w:numPr>
        <w:spacing w:before="120" w:after="120"/>
        <w:ind w:left="1276" w:hanging="709"/>
        <w:jc w:val="both"/>
        <w:rPr>
          <w:rFonts w:asciiTheme="minorHAnsi" w:hAnsiTheme="minorHAnsi" w:cstheme="minorHAnsi"/>
          <w:sz w:val="22"/>
          <w:szCs w:val="22"/>
        </w:rPr>
      </w:pPr>
      <w:r w:rsidRPr="008F0FFA">
        <w:rPr>
          <w:rFonts w:ascii="Calibri" w:hAnsi="Calibri"/>
          <w:sz w:val="22"/>
          <w:szCs w:val="22"/>
        </w:rPr>
        <w:t>Za ofertę najkorzystniejszą uznana zostanie oferta, która w sumie uzyska największą ilość punktów, biorąc pod uwagę ww. kryteria</w:t>
      </w:r>
      <w:r w:rsidR="00782305" w:rsidRPr="00725C34">
        <w:rPr>
          <w:rFonts w:asciiTheme="minorHAnsi" w:hAnsiTheme="minorHAnsi" w:cstheme="minorHAnsi"/>
          <w:sz w:val="22"/>
          <w:szCs w:val="22"/>
        </w:rPr>
        <w:t xml:space="preserve">. </w:t>
      </w:r>
    </w:p>
    <w:p w14:paraId="295E5B8A"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W toku dokonywania badania i oceny ofert Zamawiający może żądać udzielenia przez wykonawcę wyjaśnień treści złożonych przez niego ofert.</w:t>
      </w:r>
    </w:p>
    <w:p w14:paraId="23EA842B"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Zamawiający poprawi w ofercie: </w:t>
      </w:r>
    </w:p>
    <w:p w14:paraId="76DD2096" w14:textId="77777777" w:rsidR="00782305" w:rsidRPr="008F0FFA" w:rsidRDefault="00782305" w:rsidP="003A06EE">
      <w:pPr>
        <w:numPr>
          <w:ilvl w:val="0"/>
          <w:numId w:val="21"/>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pisarskie, </w:t>
      </w:r>
    </w:p>
    <w:p w14:paraId="1C3818D3" w14:textId="77777777" w:rsidR="00782305" w:rsidRPr="008F0FFA" w:rsidRDefault="00782305" w:rsidP="003A06EE">
      <w:pPr>
        <w:numPr>
          <w:ilvl w:val="0"/>
          <w:numId w:val="21"/>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rachunkowe z uwzględnieniem konsekwencji rachunkowych dokonanych poprawek, </w:t>
      </w:r>
    </w:p>
    <w:p w14:paraId="2F1D13B8" w14:textId="77777777" w:rsidR="00782305" w:rsidRPr="008F0FFA" w:rsidRDefault="00782305" w:rsidP="003A06EE">
      <w:pPr>
        <w:numPr>
          <w:ilvl w:val="0"/>
          <w:numId w:val="21"/>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inne omyłki polegające na niezgodności oferty ze specyfikacją istotnych warunków zamówienia, a które nie powodują istotnych zmian w treści oferty, niezwłocznie zawiadamiając o tym Wykonawcę, którego oferta została poprawiona. Jeżeli Wykonawca w terminie 3 dni od dnia doręczenia zawiadomienia nie zgodził się na </w:t>
      </w:r>
      <w:r w:rsidRPr="008F0FFA">
        <w:rPr>
          <w:rFonts w:asciiTheme="minorHAnsi" w:hAnsiTheme="minorHAnsi" w:cstheme="minorHAnsi"/>
          <w:sz w:val="22"/>
          <w:szCs w:val="22"/>
        </w:rPr>
        <w:lastRenderedPageBreak/>
        <w:t>poprawienie omyłki, o której mowa w art. 87 ust. 2 pkt 3 ustawy, jego oferta zostanie odrzucona na podstawie art. 89 ust. 1 pkt 7 ustawy.</w:t>
      </w:r>
    </w:p>
    <w:p w14:paraId="098A551C"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Oferta zawierająca błędy w obliczeniu ceny, zostanie odrzucona na podstawie art. 89 ust. 1 pkt. 6 ustawy.</w:t>
      </w:r>
    </w:p>
    <w:p w14:paraId="1AEFCFCB"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formalnościach, jakie powinny zostać dopełnione po wyborze oferty w celu zawarcia umowy w sprawie zamówienia publicznego.</w:t>
      </w:r>
    </w:p>
    <w:p w14:paraId="7D035032" w14:textId="77777777" w:rsidR="00782305" w:rsidRPr="00BB6275" w:rsidRDefault="00782305" w:rsidP="003A06EE">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W celu zawarcia umowy w sprawie zamówienia publicznego, wykonawca, którego ofertę wybrano, jako najkorzystniejszą przed podpisaniem umowy składa: </w:t>
      </w:r>
    </w:p>
    <w:p w14:paraId="032889E0" w14:textId="77777777" w:rsidR="00782305" w:rsidRPr="00BB6275" w:rsidRDefault="00782305" w:rsidP="003A06EE">
      <w:pPr>
        <w:numPr>
          <w:ilvl w:val="0"/>
          <w:numId w:val="23"/>
        </w:numPr>
        <w:ind w:left="1701" w:hanging="425"/>
        <w:jc w:val="both"/>
        <w:rPr>
          <w:rFonts w:ascii="Calibri" w:hAnsi="Calibri"/>
          <w:sz w:val="22"/>
          <w:szCs w:val="22"/>
        </w:rPr>
      </w:pPr>
      <w:r w:rsidRPr="00BB6275">
        <w:rPr>
          <w:rFonts w:ascii="Calibri" w:hAnsi="Calibri"/>
          <w:sz w:val="22"/>
          <w:szCs w:val="22"/>
        </w:rPr>
        <w:t xml:space="preserve">pełnomocnictwo, jeżeli umowę podpisuje pełnomocnik; </w:t>
      </w:r>
    </w:p>
    <w:p w14:paraId="453E05A8" w14:textId="77777777" w:rsidR="00782305" w:rsidRPr="00BB6275" w:rsidRDefault="00782305" w:rsidP="003A06EE">
      <w:pPr>
        <w:numPr>
          <w:ilvl w:val="0"/>
          <w:numId w:val="23"/>
        </w:numPr>
        <w:ind w:left="1701" w:hanging="425"/>
        <w:jc w:val="both"/>
        <w:rPr>
          <w:rFonts w:ascii="Calibri" w:hAnsi="Calibri"/>
          <w:sz w:val="22"/>
          <w:szCs w:val="22"/>
        </w:rPr>
      </w:pPr>
      <w:r w:rsidRPr="00BB6275">
        <w:rPr>
          <w:rFonts w:ascii="Calibri" w:hAnsi="Calibri"/>
          <w:sz w:val="22"/>
          <w:szCs w:val="22"/>
        </w:rPr>
        <w:t>umowę regulującą współpracę wykonawców wspólnie ubiegających się o udzielenie zamówienia, jeżeli oferta tych wykonawców zostanie wybrana;</w:t>
      </w:r>
    </w:p>
    <w:p w14:paraId="776BC91C"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Wymagania dotyczące zabezpieczenia należytego wykonania umowy w sprawie zamówienia publicznego</w:t>
      </w:r>
    </w:p>
    <w:p w14:paraId="7D0F2829" w14:textId="77777777" w:rsidR="00782305" w:rsidRPr="00BB6275" w:rsidRDefault="00782305" w:rsidP="003A06EE">
      <w:pPr>
        <w:numPr>
          <w:ilvl w:val="0"/>
          <w:numId w:val="24"/>
        </w:numPr>
        <w:spacing w:before="120" w:after="120"/>
        <w:ind w:left="1276" w:hanging="709"/>
        <w:jc w:val="both"/>
        <w:rPr>
          <w:rFonts w:ascii="Calibri" w:hAnsi="Calibri"/>
          <w:sz w:val="22"/>
          <w:szCs w:val="22"/>
        </w:rPr>
      </w:pPr>
      <w:r w:rsidRPr="00BB6275">
        <w:rPr>
          <w:rFonts w:ascii="Calibri" w:hAnsi="Calibri"/>
          <w:sz w:val="22"/>
          <w:szCs w:val="22"/>
        </w:rPr>
        <w:t>Zamawiający nie wymaga wniesienia zabezpieczenia należytego wykonania umowy.</w:t>
      </w:r>
    </w:p>
    <w:p w14:paraId="4984A9CD"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Projekt umowy w sprawie zamówienia publicznego. </w:t>
      </w:r>
    </w:p>
    <w:p w14:paraId="0172EF86" w14:textId="7FF08DAD" w:rsidR="00782305" w:rsidRPr="00BB6275" w:rsidRDefault="00782305" w:rsidP="00782305">
      <w:pPr>
        <w:spacing w:after="120"/>
        <w:ind w:left="720" w:hanging="153"/>
        <w:jc w:val="both"/>
        <w:rPr>
          <w:rFonts w:ascii="Calibri" w:hAnsi="Calibri"/>
          <w:sz w:val="22"/>
          <w:szCs w:val="22"/>
        </w:rPr>
      </w:pPr>
      <w:r w:rsidRPr="00BB6275">
        <w:rPr>
          <w:rFonts w:ascii="Calibri" w:hAnsi="Calibri"/>
          <w:sz w:val="22"/>
          <w:szCs w:val="22"/>
        </w:rPr>
        <w:t xml:space="preserve">Projekt umowy w sprawie zamówienia publicznego stanowi </w:t>
      </w:r>
      <w:r w:rsidRPr="00BB6275">
        <w:rPr>
          <w:rFonts w:ascii="Calibri" w:hAnsi="Calibri"/>
          <w:b/>
          <w:sz w:val="22"/>
          <w:szCs w:val="22"/>
        </w:rPr>
        <w:t xml:space="preserve">załącznik nr </w:t>
      </w:r>
      <w:r w:rsidR="00A64300">
        <w:rPr>
          <w:rFonts w:ascii="Calibri" w:hAnsi="Calibri"/>
          <w:b/>
          <w:sz w:val="22"/>
          <w:szCs w:val="22"/>
        </w:rPr>
        <w:t>10</w:t>
      </w:r>
      <w:r w:rsidRPr="00BB6275">
        <w:rPr>
          <w:rFonts w:ascii="Calibri" w:hAnsi="Calibri"/>
          <w:b/>
          <w:sz w:val="22"/>
          <w:szCs w:val="22"/>
        </w:rPr>
        <w:t xml:space="preserve"> do SIWZ</w:t>
      </w:r>
      <w:r w:rsidRPr="00BB6275">
        <w:rPr>
          <w:rFonts w:ascii="Calibri" w:hAnsi="Calibri"/>
          <w:sz w:val="22"/>
          <w:szCs w:val="22"/>
        </w:rPr>
        <w:t>.</w:t>
      </w:r>
    </w:p>
    <w:p w14:paraId="315B972F"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Pouczenie o środkach ochrony prawnej przysługujących wykonawcy w toku postępowania o udzielenie zamówienia.</w:t>
      </w:r>
    </w:p>
    <w:p w14:paraId="21C3C610"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przysługuje wyłącznie od niezgodnej z przepisami </w:t>
      </w:r>
      <w:proofErr w:type="spellStart"/>
      <w:r w:rsidRPr="00BB6275">
        <w:rPr>
          <w:rFonts w:ascii="Calibri" w:hAnsi="Calibri"/>
          <w:sz w:val="22"/>
          <w:szCs w:val="22"/>
        </w:rPr>
        <w:t>Pzp</w:t>
      </w:r>
      <w:proofErr w:type="spellEnd"/>
      <w:r w:rsidRPr="00BB6275">
        <w:rPr>
          <w:rFonts w:ascii="Calibri" w:hAnsi="Calibri"/>
          <w:sz w:val="22"/>
          <w:szCs w:val="22"/>
        </w:rPr>
        <w:t xml:space="preserve"> czynności zamawiającego podjętej w postępowaniu o udzielenie zamówienia lub zaniechania czynności, do której zamawiający jest zobowiązany na podstawie </w:t>
      </w:r>
      <w:proofErr w:type="spellStart"/>
      <w:r w:rsidRPr="00BB6275">
        <w:rPr>
          <w:rFonts w:ascii="Calibri" w:hAnsi="Calibri"/>
          <w:sz w:val="22"/>
          <w:szCs w:val="22"/>
        </w:rPr>
        <w:t>Pzp</w:t>
      </w:r>
      <w:proofErr w:type="spellEnd"/>
      <w:r w:rsidRPr="00BB6275">
        <w:rPr>
          <w:rFonts w:ascii="Calibri" w:hAnsi="Calibri"/>
          <w:sz w:val="22"/>
          <w:szCs w:val="22"/>
        </w:rPr>
        <w:t xml:space="preserve">. </w:t>
      </w:r>
    </w:p>
    <w:p w14:paraId="6E920693"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powinno wskazywać czynność lub zaniechanie czynności zamawiającego, której zarzuca się niezgodność z przepisami </w:t>
      </w:r>
      <w:proofErr w:type="spellStart"/>
      <w:r w:rsidRPr="00BB6275">
        <w:rPr>
          <w:rFonts w:ascii="Calibri" w:hAnsi="Calibri"/>
          <w:sz w:val="22"/>
          <w:szCs w:val="22"/>
        </w:rPr>
        <w:t>Pzp</w:t>
      </w:r>
      <w:proofErr w:type="spellEnd"/>
      <w:r w:rsidRPr="00BB6275">
        <w:rPr>
          <w:rFonts w:ascii="Calibri" w:hAnsi="Calibri"/>
          <w:sz w:val="22"/>
          <w:szCs w:val="22"/>
        </w:rPr>
        <w:t xml:space="preserve">, zawierać zwięzłe przedstawienie zarzutów, określać żądanie oraz wskazywać okoliczności faktyczne i prawne uzasadniające wniesienie odwołania. </w:t>
      </w:r>
    </w:p>
    <w:p w14:paraId="731324C8"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4076FA20"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w:t>
      </w:r>
      <w:r w:rsidRPr="00BB6275">
        <w:rPr>
          <w:rFonts w:ascii="Calibri" w:hAnsi="Calibri"/>
          <w:sz w:val="22"/>
          <w:szCs w:val="22"/>
        </w:rPr>
        <w:lastRenderedPageBreak/>
        <w:t xml:space="preserve">nastąpiło przed upływem terminu do jego wniesienia przy użyciu środków komunikacji elektronicznej. </w:t>
      </w:r>
    </w:p>
    <w:p w14:paraId="2F668600"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BB6275">
        <w:rPr>
          <w:rFonts w:ascii="Calibri" w:hAnsi="Calibri"/>
          <w:sz w:val="22"/>
          <w:szCs w:val="22"/>
        </w:rPr>
        <w:t>Pzp</w:t>
      </w:r>
      <w:proofErr w:type="spellEnd"/>
      <w:r w:rsidRPr="00BB6275">
        <w:rPr>
          <w:rFonts w:ascii="Calibri" w:hAnsi="Calibri"/>
          <w:sz w:val="22"/>
          <w:szCs w:val="22"/>
        </w:rPr>
        <w:t xml:space="preserve"> albo w terminie 15 dni - jeżeli zostały przesłane w inny sposób. </w:t>
      </w:r>
    </w:p>
    <w:p w14:paraId="0B2F88D1"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39A07319"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wobec czynności innych niż określone w pkt 18.5 i 18.6. SIWZ wnosi się w terminie 5 dni od dnia, w którym powzięto lub przy zachowaniu należytej staranności można było powziąć wiadomość o okolicznościach stanowiących podstawę jego wniesienia. </w:t>
      </w:r>
    </w:p>
    <w:p w14:paraId="5B6C5042"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Jeżeli zamawiający mimo takiego obowiązku nie przesłał wykonawcy zawiadomienia o wyborze oferty najkorzystniejszej odwołanie wnosi się nie później niż w terminie: </w:t>
      </w:r>
    </w:p>
    <w:p w14:paraId="654FED6F" w14:textId="77777777" w:rsidR="00782305" w:rsidRPr="00BB6275" w:rsidRDefault="00782305" w:rsidP="003A06EE">
      <w:pPr>
        <w:numPr>
          <w:ilvl w:val="0"/>
          <w:numId w:val="26"/>
        </w:numPr>
        <w:spacing w:before="120" w:after="120"/>
        <w:ind w:left="1701" w:hanging="425"/>
        <w:jc w:val="both"/>
        <w:rPr>
          <w:rFonts w:ascii="Calibri" w:hAnsi="Calibri"/>
          <w:sz w:val="22"/>
          <w:szCs w:val="22"/>
        </w:rPr>
      </w:pPr>
      <w:r w:rsidRPr="00BB6275">
        <w:rPr>
          <w:rFonts w:ascii="Calibri" w:hAnsi="Calibri"/>
          <w:sz w:val="22"/>
          <w:szCs w:val="22"/>
        </w:rPr>
        <w:t xml:space="preserve">15 dni od dnia zamieszczenia w Biuletynie Zamówień Publicznych ogłoszenia o udzieleniu zamówienia. </w:t>
      </w:r>
    </w:p>
    <w:p w14:paraId="4654A606" w14:textId="77777777" w:rsidR="00782305" w:rsidRPr="00BB6275" w:rsidRDefault="00782305" w:rsidP="003A06EE">
      <w:pPr>
        <w:numPr>
          <w:ilvl w:val="0"/>
          <w:numId w:val="26"/>
        </w:numPr>
        <w:spacing w:before="120" w:after="120"/>
        <w:ind w:left="1701" w:hanging="425"/>
        <w:jc w:val="both"/>
        <w:rPr>
          <w:rFonts w:ascii="Calibri" w:hAnsi="Calibri"/>
          <w:sz w:val="22"/>
          <w:szCs w:val="22"/>
        </w:rPr>
      </w:pPr>
      <w:r w:rsidRPr="00BB6275">
        <w:rPr>
          <w:rFonts w:ascii="Calibri" w:hAnsi="Calibri"/>
          <w:sz w:val="22"/>
          <w:szCs w:val="22"/>
        </w:rPr>
        <w:t>1 miesiąca od dnia zawarcia, jeżeli zamawiający nie zamieścił w Biuletynie Zamówień Publicznych ogłoszenia o udzieleniu zamówienia.</w:t>
      </w:r>
    </w:p>
    <w:p w14:paraId="387200D5"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W przypadku wniesienia odwołania po upływie terminu składania ofert bieg terminu związania ofertą ulega zawieszeniu do czasu ogłoszenia przez Krajową Izbę Odwoławczą orzeczenia. </w:t>
      </w:r>
    </w:p>
    <w:p w14:paraId="0896BE41"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14:paraId="1A0D730C"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Wykonawcy, którzy przystąpili do postępowania odwoławczego, stają się uczestnikami postępowania odwoławczego, jeżeli mają interes w tym, aby odwołanie zostało rozstrzygnięte na korzyść jednej ze stron. </w:t>
      </w:r>
    </w:p>
    <w:p w14:paraId="11034604"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Zamawiający lub odwołujący może zgłosić opozycję przeciw przystąpieniu innego wykonawcy nie później niż do czasu otwarcia rozprawy. </w:t>
      </w:r>
    </w:p>
    <w:p w14:paraId="45A1B2D6"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Jeżeli koniec terminu do wykonania czynności przypada na sobotę lub dzień ustawowo wolny od pracy, termin upływa dnia następnego po dniu lub dniach wolnych od pracy. </w:t>
      </w:r>
    </w:p>
    <w:p w14:paraId="67569C19" w14:textId="77777777" w:rsidR="00782305" w:rsidRPr="00BB6275" w:rsidRDefault="00782305" w:rsidP="003A06EE">
      <w:pPr>
        <w:numPr>
          <w:ilvl w:val="0"/>
          <w:numId w:val="25"/>
        </w:numPr>
        <w:spacing w:before="120" w:after="120"/>
        <w:ind w:left="1276" w:hanging="709"/>
        <w:jc w:val="both"/>
        <w:rPr>
          <w:rFonts w:ascii="Calibri" w:hAnsi="Calibri"/>
          <w:b/>
          <w:sz w:val="22"/>
          <w:szCs w:val="22"/>
        </w:rPr>
      </w:pPr>
      <w:r w:rsidRPr="00BB6275">
        <w:rPr>
          <w:rFonts w:ascii="Calibri" w:hAnsi="Calibri"/>
          <w:b/>
          <w:sz w:val="22"/>
          <w:szCs w:val="22"/>
        </w:rPr>
        <w:lastRenderedPageBreak/>
        <w:t xml:space="preserve">W sprawach nie uregulowanych w pkt 17 w zakresie wniesienia odwołania i skargi mają zastosowanie przepisy art. 179 - 198g </w:t>
      </w:r>
      <w:proofErr w:type="spellStart"/>
      <w:r w:rsidRPr="00BB6275">
        <w:rPr>
          <w:rFonts w:ascii="Calibri" w:hAnsi="Calibri"/>
          <w:b/>
          <w:sz w:val="22"/>
          <w:szCs w:val="22"/>
        </w:rPr>
        <w:t>Pzp</w:t>
      </w:r>
      <w:proofErr w:type="spellEnd"/>
      <w:r w:rsidRPr="00BB6275">
        <w:rPr>
          <w:rFonts w:ascii="Calibri" w:hAnsi="Calibri"/>
          <w:b/>
          <w:sz w:val="22"/>
          <w:szCs w:val="22"/>
        </w:rPr>
        <w:t>.</w:t>
      </w:r>
    </w:p>
    <w:p w14:paraId="00AF5B8E"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przewidywanych zamówieniach, o których mowa w art. 67 ust. 1 pkt 6 i 7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6257FC59" w14:textId="77777777" w:rsidR="00782305" w:rsidRPr="00BB6275" w:rsidRDefault="00782305" w:rsidP="00782305">
      <w:pPr>
        <w:ind w:left="567"/>
        <w:jc w:val="both"/>
        <w:rPr>
          <w:rFonts w:ascii="Calibri" w:hAnsi="Calibri"/>
          <w:sz w:val="22"/>
          <w:szCs w:val="22"/>
        </w:rPr>
      </w:pPr>
      <w:r w:rsidRPr="00BB6275">
        <w:rPr>
          <w:rFonts w:ascii="Calibri" w:hAnsi="Calibri"/>
          <w:sz w:val="22"/>
          <w:szCs w:val="22"/>
        </w:rPr>
        <w:t xml:space="preserve">Zamawiający nie przewiduje zamówień, o których mowa w art. 67 ust. 1 pkt 6 i 7 </w:t>
      </w:r>
      <w:proofErr w:type="spellStart"/>
      <w:r w:rsidRPr="00BB6275">
        <w:rPr>
          <w:rFonts w:ascii="Calibri" w:hAnsi="Calibri"/>
          <w:sz w:val="22"/>
          <w:szCs w:val="22"/>
        </w:rPr>
        <w:t>Pzp</w:t>
      </w:r>
      <w:proofErr w:type="spellEnd"/>
      <w:r w:rsidRPr="00BB6275">
        <w:rPr>
          <w:rFonts w:ascii="Calibri" w:hAnsi="Calibri"/>
          <w:sz w:val="22"/>
          <w:szCs w:val="22"/>
        </w:rPr>
        <w:t xml:space="preserve">. </w:t>
      </w:r>
    </w:p>
    <w:p w14:paraId="6478D126"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Opis sposobu przedstawiania ofert wariantowych oraz minimalne warunki, jakim muszą odpowiadać oferty wariantowe wraz z wybranymi kryteriami oceny. </w:t>
      </w:r>
    </w:p>
    <w:p w14:paraId="09FC9CEA" w14:textId="77777777" w:rsidR="00782305" w:rsidRPr="00BB6275" w:rsidRDefault="00782305" w:rsidP="00782305">
      <w:pPr>
        <w:ind w:left="567"/>
        <w:jc w:val="both"/>
        <w:rPr>
          <w:rFonts w:ascii="Calibri" w:hAnsi="Calibri"/>
          <w:sz w:val="22"/>
          <w:szCs w:val="22"/>
        </w:rPr>
      </w:pPr>
      <w:r w:rsidRPr="00BB6275">
        <w:rPr>
          <w:rFonts w:ascii="Calibri" w:hAnsi="Calibri"/>
          <w:sz w:val="22"/>
          <w:szCs w:val="22"/>
        </w:rPr>
        <w:t>Nie dopuszcza się składania ofert wariantowych.</w:t>
      </w:r>
    </w:p>
    <w:p w14:paraId="3B1C6505"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zamiarze zawarcia umowy ramowej</w:t>
      </w:r>
    </w:p>
    <w:p w14:paraId="4B5C4A81" w14:textId="77777777" w:rsidR="00782305" w:rsidRPr="00BB6275" w:rsidRDefault="00782305" w:rsidP="00782305">
      <w:pPr>
        <w:ind w:left="567"/>
        <w:jc w:val="both"/>
        <w:rPr>
          <w:rFonts w:ascii="Calibri" w:hAnsi="Calibri"/>
          <w:b/>
          <w:sz w:val="22"/>
          <w:szCs w:val="22"/>
        </w:rPr>
      </w:pPr>
      <w:r w:rsidRPr="00BB6275">
        <w:rPr>
          <w:rFonts w:ascii="Calibri" w:hAnsi="Calibri"/>
          <w:sz w:val="22"/>
          <w:szCs w:val="22"/>
        </w:rPr>
        <w:t>Zamawiający nie przewiduje zawarcia umowy ramowej.</w:t>
      </w:r>
    </w:p>
    <w:p w14:paraId="2EA320F7"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Informacje dotyczące walut obcych, w jakich mogą być prowadzone rozliczenia między zamawiającym a wykonawcą. </w:t>
      </w:r>
    </w:p>
    <w:p w14:paraId="43345F00" w14:textId="77777777" w:rsidR="00782305" w:rsidRPr="00BB6275" w:rsidRDefault="00782305" w:rsidP="00782305">
      <w:pPr>
        <w:ind w:left="567"/>
        <w:jc w:val="both"/>
        <w:rPr>
          <w:rFonts w:ascii="Calibri" w:hAnsi="Calibri"/>
          <w:b/>
          <w:sz w:val="22"/>
          <w:szCs w:val="22"/>
        </w:rPr>
      </w:pPr>
      <w:r w:rsidRPr="00BB6275">
        <w:rPr>
          <w:rFonts w:ascii="Calibri" w:hAnsi="Calibri"/>
          <w:sz w:val="22"/>
          <w:szCs w:val="22"/>
        </w:rPr>
        <w:t>Zamawiający nie przewiduje możliwości prowadzenia rozliczeń w walutach obcych.</w:t>
      </w:r>
    </w:p>
    <w:p w14:paraId="4B2D507A"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Adres strony internetowej zamawiającego.</w:t>
      </w:r>
    </w:p>
    <w:p w14:paraId="24752B1E" w14:textId="77777777" w:rsidR="00782305" w:rsidRPr="00BB6275" w:rsidRDefault="00782305" w:rsidP="00782305">
      <w:pPr>
        <w:ind w:left="567"/>
        <w:jc w:val="both"/>
        <w:rPr>
          <w:rFonts w:ascii="Calibri" w:hAnsi="Calibri"/>
          <w:sz w:val="22"/>
          <w:szCs w:val="22"/>
        </w:rPr>
      </w:pPr>
      <w:r w:rsidRPr="00BB6275">
        <w:rPr>
          <w:rFonts w:ascii="Calibri" w:hAnsi="Calibri"/>
          <w:sz w:val="22"/>
          <w:szCs w:val="22"/>
        </w:rPr>
        <w:t>www.</w:t>
      </w:r>
      <w:r w:rsidR="00EF1BA6">
        <w:rPr>
          <w:rFonts w:ascii="Calibri" w:hAnsi="Calibri"/>
          <w:sz w:val="22"/>
          <w:szCs w:val="22"/>
        </w:rPr>
        <w:t>slemien</w:t>
      </w:r>
      <w:r w:rsidRPr="00BB6275">
        <w:rPr>
          <w:rFonts w:ascii="Calibri" w:hAnsi="Calibri"/>
          <w:sz w:val="22"/>
          <w:szCs w:val="22"/>
        </w:rPr>
        <w:t>.pl</w:t>
      </w:r>
    </w:p>
    <w:p w14:paraId="3E03ECB9"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zastosowaniu aukcji elektronicznej. </w:t>
      </w:r>
    </w:p>
    <w:p w14:paraId="379D5258" w14:textId="77777777" w:rsidR="00782305" w:rsidRPr="00BB6275" w:rsidRDefault="00782305" w:rsidP="00782305">
      <w:pPr>
        <w:ind w:left="567"/>
        <w:jc w:val="both"/>
        <w:rPr>
          <w:rFonts w:ascii="Calibri" w:hAnsi="Calibri"/>
          <w:sz w:val="22"/>
          <w:szCs w:val="22"/>
        </w:rPr>
      </w:pPr>
      <w:r w:rsidRPr="00BB6275">
        <w:rPr>
          <w:rFonts w:ascii="Calibri" w:hAnsi="Calibri"/>
          <w:sz w:val="22"/>
          <w:szCs w:val="22"/>
        </w:rPr>
        <w:t>Nie dotyczy postępowania.</w:t>
      </w:r>
    </w:p>
    <w:p w14:paraId="296CCB58"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Wymagania, o których mowa w art. 29 ust. 4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4DC1AC7C" w14:textId="77777777" w:rsidR="00782305" w:rsidRPr="00BB6275" w:rsidRDefault="00782305" w:rsidP="00782305">
      <w:pPr>
        <w:spacing w:before="240" w:after="240"/>
        <w:ind w:left="567"/>
        <w:jc w:val="both"/>
        <w:rPr>
          <w:rFonts w:ascii="Calibri" w:hAnsi="Calibri"/>
          <w:sz w:val="22"/>
          <w:szCs w:val="22"/>
        </w:rPr>
      </w:pPr>
      <w:r w:rsidRPr="00BB6275">
        <w:rPr>
          <w:rFonts w:ascii="Calibri" w:hAnsi="Calibri"/>
          <w:sz w:val="22"/>
          <w:szCs w:val="22"/>
        </w:rPr>
        <w:t xml:space="preserve">Zamawiający nie określa wymagań o, których mowa w art. 29 ust. 4 </w:t>
      </w:r>
      <w:proofErr w:type="spellStart"/>
      <w:r w:rsidRPr="00BB6275">
        <w:rPr>
          <w:rFonts w:ascii="Calibri" w:hAnsi="Calibri"/>
          <w:sz w:val="22"/>
          <w:szCs w:val="22"/>
        </w:rPr>
        <w:t>Pzp</w:t>
      </w:r>
      <w:proofErr w:type="spellEnd"/>
      <w:r w:rsidRPr="00BB6275">
        <w:rPr>
          <w:rFonts w:ascii="Calibri" w:hAnsi="Calibri"/>
          <w:sz w:val="22"/>
          <w:szCs w:val="22"/>
        </w:rPr>
        <w:t>.</w:t>
      </w:r>
    </w:p>
    <w:p w14:paraId="1A02EFC2"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Standardy jakościowe, o których mowa w art. 91 ust. 2a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7DB4AFBA" w14:textId="77777777" w:rsidR="00782305" w:rsidRPr="00BB6275" w:rsidRDefault="00782305" w:rsidP="00782305">
      <w:pPr>
        <w:spacing w:before="240" w:after="240"/>
        <w:ind w:left="567"/>
        <w:jc w:val="both"/>
        <w:rPr>
          <w:rFonts w:ascii="Calibri" w:hAnsi="Calibri"/>
          <w:sz w:val="22"/>
          <w:szCs w:val="22"/>
        </w:rPr>
      </w:pPr>
      <w:r w:rsidRPr="00BB6275">
        <w:rPr>
          <w:rFonts w:ascii="Calibri" w:hAnsi="Calibri"/>
          <w:sz w:val="22"/>
          <w:szCs w:val="22"/>
        </w:rPr>
        <w:t xml:space="preserve">Zamawiający nie określa standardów jakościowych, o których mowa w art. 91 ust. 2a </w:t>
      </w:r>
      <w:proofErr w:type="spellStart"/>
      <w:r w:rsidRPr="00BB6275">
        <w:rPr>
          <w:rFonts w:ascii="Calibri" w:hAnsi="Calibri"/>
          <w:sz w:val="22"/>
          <w:szCs w:val="22"/>
        </w:rPr>
        <w:t>Pzp</w:t>
      </w:r>
      <w:proofErr w:type="spellEnd"/>
      <w:r w:rsidRPr="00BB6275">
        <w:rPr>
          <w:rFonts w:ascii="Calibri" w:hAnsi="Calibri"/>
          <w:sz w:val="22"/>
          <w:szCs w:val="22"/>
        </w:rPr>
        <w:t>.</w:t>
      </w:r>
    </w:p>
    <w:p w14:paraId="17C67300"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Wysokość zwrotu kosztów udziału w postępowaniu. </w:t>
      </w:r>
    </w:p>
    <w:p w14:paraId="3336875D" w14:textId="77777777" w:rsidR="00782305" w:rsidRPr="00BB6275" w:rsidRDefault="00782305" w:rsidP="00782305">
      <w:pPr>
        <w:spacing w:before="240" w:after="240"/>
        <w:ind w:left="567"/>
        <w:jc w:val="both"/>
        <w:rPr>
          <w:rFonts w:ascii="Calibri" w:hAnsi="Calibri"/>
          <w:sz w:val="22"/>
          <w:szCs w:val="22"/>
        </w:rPr>
      </w:pPr>
      <w:r w:rsidRPr="00BB6275">
        <w:rPr>
          <w:rFonts w:ascii="Calibri" w:hAnsi="Calibri"/>
          <w:sz w:val="22"/>
          <w:szCs w:val="22"/>
        </w:rPr>
        <w:t xml:space="preserve">Zamawiający nie przewiduje zwrotu kosztów udziału w postępowaniu, </w:t>
      </w:r>
      <w:r w:rsidRPr="00BB6275">
        <w:rPr>
          <w:rFonts w:ascii="Calibri" w:hAnsi="Calibri"/>
          <w:b/>
          <w:sz w:val="22"/>
          <w:szCs w:val="22"/>
        </w:rPr>
        <w:t xml:space="preserve">z zastrzeżeniem art. 93 ust. 4 </w:t>
      </w:r>
      <w:proofErr w:type="spellStart"/>
      <w:r w:rsidRPr="00BB6275">
        <w:rPr>
          <w:rFonts w:ascii="Calibri" w:hAnsi="Calibri"/>
          <w:b/>
          <w:sz w:val="22"/>
          <w:szCs w:val="22"/>
        </w:rPr>
        <w:t>Pzp</w:t>
      </w:r>
      <w:proofErr w:type="spellEnd"/>
      <w:r w:rsidRPr="00BB6275">
        <w:rPr>
          <w:rFonts w:ascii="Calibri" w:hAnsi="Calibri"/>
          <w:b/>
          <w:sz w:val="22"/>
          <w:szCs w:val="22"/>
        </w:rPr>
        <w:t>.</w:t>
      </w:r>
    </w:p>
    <w:p w14:paraId="4DF3D5BF"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Zmiany postanowień zawartej umowy w stosunku do treści oferty, na podstawie której dokonano wyboru wykonawcy. </w:t>
      </w:r>
    </w:p>
    <w:p w14:paraId="1E5BEDDC" w14:textId="19EBD331" w:rsidR="00782305" w:rsidRDefault="00782305" w:rsidP="003A06EE">
      <w:pPr>
        <w:numPr>
          <w:ilvl w:val="1"/>
          <w:numId w:val="27"/>
        </w:numPr>
        <w:spacing w:before="240" w:after="240"/>
        <w:ind w:left="1276" w:hanging="709"/>
        <w:jc w:val="both"/>
        <w:rPr>
          <w:rFonts w:ascii="Calibri" w:hAnsi="Calibri"/>
          <w:sz w:val="22"/>
          <w:szCs w:val="22"/>
        </w:rPr>
      </w:pPr>
      <w:r w:rsidRPr="00BB6275">
        <w:rPr>
          <w:rFonts w:ascii="Calibri" w:hAnsi="Calibri"/>
          <w:sz w:val="22"/>
          <w:szCs w:val="22"/>
        </w:rPr>
        <w:lastRenderedPageBreak/>
        <w:t>Zmiany postanowień zawartej umowy w stosunku do treści oferty, na podstawie której dokonano wyboru wykonawcy zostały określone w </w:t>
      </w:r>
      <w:r w:rsidRPr="00BB6275">
        <w:rPr>
          <w:rFonts w:ascii="Calibri" w:hAnsi="Calibri"/>
          <w:b/>
          <w:sz w:val="22"/>
          <w:szCs w:val="22"/>
        </w:rPr>
        <w:t xml:space="preserve">Projekcie umowy – załącznik nr </w:t>
      </w:r>
      <w:r w:rsidR="00A968C7">
        <w:rPr>
          <w:rFonts w:ascii="Calibri" w:hAnsi="Calibri"/>
          <w:b/>
          <w:sz w:val="22"/>
          <w:szCs w:val="22"/>
        </w:rPr>
        <w:t>10</w:t>
      </w:r>
      <w:r w:rsidRPr="00BB6275">
        <w:rPr>
          <w:rFonts w:ascii="Calibri" w:hAnsi="Calibri"/>
          <w:b/>
          <w:sz w:val="22"/>
          <w:szCs w:val="22"/>
        </w:rPr>
        <w:t xml:space="preserve"> do SIWZ.</w:t>
      </w:r>
      <w:r w:rsidRPr="00BB6275">
        <w:rPr>
          <w:rFonts w:ascii="Calibri" w:hAnsi="Calibri"/>
          <w:sz w:val="22"/>
          <w:szCs w:val="22"/>
        </w:rPr>
        <w:t xml:space="preserve"> </w:t>
      </w:r>
    </w:p>
    <w:p w14:paraId="47C0D2DC" w14:textId="77777777" w:rsidR="00525135" w:rsidRDefault="00525135" w:rsidP="00525135">
      <w:pPr>
        <w:spacing w:before="240" w:after="240"/>
        <w:jc w:val="both"/>
        <w:rPr>
          <w:rFonts w:ascii="Calibri" w:hAnsi="Calibri"/>
          <w:b/>
          <w:bCs/>
          <w:sz w:val="22"/>
          <w:szCs w:val="22"/>
        </w:rPr>
      </w:pPr>
      <w:r w:rsidRPr="00525135">
        <w:rPr>
          <w:rFonts w:ascii="Calibri" w:hAnsi="Calibri"/>
          <w:b/>
          <w:bCs/>
          <w:sz w:val="22"/>
          <w:szCs w:val="22"/>
        </w:rPr>
        <w:t xml:space="preserve">28. </w:t>
      </w:r>
      <w:r>
        <w:rPr>
          <w:rFonts w:ascii="Calibri" w:hAnsi="Calibri"/>
          <w:b/>
          <w:bCs/>
          <w:sz w:val="22"/>
          <w:szCs w:val="22"/>
        </w:rPr>
        <w:t xml:space="preserve">   Klauzula informacyjna z art. 13 RODO.</w:t>
      </w:r>
    </w:p>
    <w:p w14:paraId="4B6615C4" w14:textId="77777777" w:rsidR="00525135" w:rsidRPr="009C2BEA" w:rsidRDefault="00525135" w:rsidP="00525135">
      <w:pPr>
        <w:tabs>
          <w:tab w:val="left" w:pos="567"/>
        </w:tabs>
        <w:spacing w:after="150"/>
        <w:ind w:left="567"/>
        <w:jc w:val="both"/>
        <w:rPr>
          <w:rFonts w:ascii="Calibri" w:eastAsia="Times New Roman" w:hAnsi="Calibri" w:cs="Calibri"/>
          <w:sz w:val="20"/>
          <w:szCs w:val="20"/>
        </w:rPr>
      </w:pPr>
      <w:r w:rsidRPr="009C2BEA">
        <w:rPr>
          <w:rFonts w:ascii="Calibri" w:eastAsia="Times New Roman" w:hAnsi="Calibri" w:cs="Calibri"/>
          <w:sz w:val="20"/>
          <w:szCs w:val="20"/>
        </w:rPr>
        <w:t xml:space="preserve">Zgodnie z art. 13 ust. 1 i 2 </w:t>
      </w:r>
      <w:r w:rsidRPr="009C2BEA">
        <w:rPr>
          <w:rFonts w:ascii="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C2BEA">
        <w:rPr>
          <w:rFonts w:ascii="Calibri" w:eastAsia="Times New Roman" w:hAnsi="Calibri" w:cs="Calibri"/>
          <w:sz w:val="20"/>
          <w:szCs w:val="20"/>
        </w:rPr>
        <w:t xml:space="preserve">dalej „RODO”, informuję, że: </w:t>
      </w:r>
    </w:p>
    <w:p w14:paraId="265DE3DC" w14:textId="77777777" w:rsidR="00525135" w:rsidRPr="009C2BEA" w:rsidRDefault="009C2BEA" w:rsidP="00525135">
      <w:pPr>
        <w:numPr>
          <w:ilvl w:val="0"/>
          <w:numId w:val="88"/>
        </w:numPr>
        <w:tabs>
          <w:tab w:val="left" w:pos="851"/>
        </w:tabs>
        <w:spacing w:after="150"/>
        <w:ind w:left="851" w:hanging="284"/>
        <w:contextualSpacing/>
        <w:jc w:val="both"/>
        <w:rPr>
          <w:rFonts w:ascii="Calibri" w:hAnsi="Calibri" w:cs="Calibri"/>
          <w:b/>
          <w:sz w:val="20"/>
          <w:szCs w:val="20"/>
          <w:lang w:eastAsia="en-US"/>
        </w:rPr>
      </w:pPr>
      <w:r w:rsidRPr="009C2BEA">
        <w:rPr>
          <w:rFonts w:ascii="Calibri" w:eastAsia="Times New Roman" w:hAnsi="Calibri" w:cs="Calibri"/>
          <w:sz w:val="20"/>
          <w:szCs w:val="20"/>
        </w:rPr>
        <w:t>A</w:t>
      </w:r>
      <w:r w:rsidR="00525135" w:rsidRPr="009C2BEA">
        <w:rPr>
          <w:rFonts w:ascii="Calibri" w:eastAsia="Times New Roman" w:hAnsi="Calibri" w:cs="Calibri"/>
          <w:sz w:val="20"/>
          <w:szCs w:val="20"/>
        </w:rPr>
        <w:t>dministratorem</w:t>
      </w:r>
      <w:r>
        <w:rPr>
          <w:rFonts w:ascii="Calibri" w:eastAsia="Times New Roman" w:hAnsi="Calibri" w:cs="Calibri"/>
          <w:sz w:val="20"/>
          <w:szCs w:val="20"/>
        </w:rPr>
        <w:t xml:space="preserve"> </w:t>
      </w:r>
      <w:r w:rsidR="00525135" w:rsidRPr="009C2BEA">
        <w:rPr>
          <w:rFonts w:ascii="Calibri" w:eastAsia="Times New Roman" w:hAnsi="Calibri" w:cs="Calibri"/>
          <w:sz w:val="20"/>
          <w:szCs w:val="20"/>
        </w:rPr>
        <w:t xml:space="preserve">Pani/Pana danych osobowych jest </w:t>
      </w:r>
      <w:r w:rsidR="00525135" w:rsidRPr="009C2BEA">
        <w:rPr>
          <w:rFonts w:ascii="Calibri" w:eastAsia="Times New Roman" w:hAnsi="Calibri" w:cs="Calibri"/>
          <w:b/>
          <w:i/>
          <w:sz w:val="20"/>
          <w:szCs w:val="20"/>
        </w:rPr>
        <w:t>Gmina Ślemień</w:t>
      </w:r>
      <w:r w:rsidR="00525135" w:rsidRPr="009C2BEA">
        <w:rPr>
          <w:rFonts w:ascii="Calibri" w:eastAsia="Times New Roman" w:hAnsi="Calibri" w:cs="Calibri"/>
          <w:b/>
          <w:i/>
          <w:sz w:val="20"/>
          <w:szCs w:val="20"/>
        </w:rPr>
        <w:br/>
        <w:t xml:space="preserve">34-323 Ślemień, ul. Krakowska 148 </w:t>
      </w:r>
      <w:r w:rsidR="00525135" w:rsidRPr="009C2BEA">
        <w:rPr>
          <w:rFonts w:ascii="Calibri" w:hAnsi="Calibri" w:cs="Calibri"/>
          <w:b/>
          <w:sz w:val="20"/>
          <w:szCs w:val="20"/>
          <w:lang w:eastAsia="en-US"/>
        </w:rPr>
        <w:t xml:space="preserve">reprezentowana przez Wójta Gminy Ślemień </w:t>
      </w:r>
      <w:r w:rsidR="00525135" w:rsidRPr="009C2BEA">
        <w:rPr>
          <w:rFonts w:ascii="Calibri" w:hAnsi="Calibri" w:cs="Calibri"/>
          <w:b/>
          <w:sz w:val="20"/>
          <w:szCs w:val="20"/>
          <w:lang w:eastAsia="en-US"/>
        </w:rPr>
        <w:br/>
        <w:t>tel. 33 865 40 98, fax 33 865 40 98, e-mail: ugslemien@ugslemien.ig.pl</w:t>
      </w:r>
    </w:p>
    <w:p w14:paraId="7AFB38B9"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inspektor ochrony danych osobowych: </w:t>
      </w:r>
      <w:r w:rsidRPr="009C2BEA">
        <w:rPr>
          <w:rFonts w:ascii="Calibri" w:eastAsia="Times New Roman" w:hAnsi="Calibri" w:cs="Calibri"/>
          <w:b/>
          <w:sz w:val="20"/>
          <w:szCs w:val="20"/>
        </w:rPr>
        <w:t>Wójt Gminy Ślemień  wyznaczył Inspektora danych osobowych</w:t>
      </w:r>
      <w:r w:rsidRPr="009C2BEA">
        <w:rPr>
          <w:rFonts w:ascii="Calibri" w:eastAsia="Times New Roman" w:hAnsi="Calibri" w:cs="Calibri"/>
          <w:sz w:val="20"/>
          <w:szCs w:val="20"/>
        </w:rPr>
        <w:t xml:space="preserve"> </w:t>
      </w:r>
      <w:r w:rsidRPr="009C2BEA">
        <w:rPr>
          <w:rFonts w:ascii="Calibri" w:eastAsia="Times New Roman" w:hAnsi="Calibri" w:cs="Calibri"/>
          <w:b/>
          <w:sz w:val="20"/>
          <w:szCs w:val="20"/>
        </w:rPr>
        <w:t xml:space="preserve">z którym można się skontaktować: </w:t>
      </w:r>
      <w:r w:rsidRPr="009C2BEA">
        <w:rPr>
          <w:rFonts w:ascii="Calibri" w:eastAsia="Times New Roman" w:hAnsi="Calibri" w:cs="Calibri"/>
          <w:i/>
          <w:sz w:val="20"/>
          <w:szCs w:val="20"/>
        </w:rPr>
        <w:t>e mail:</w:t>
      </w:r>
      <w:hyperlink r:id="rId13" w:history="1">
        <w:r w:rsidRPr="009C2BEA">
          <w:rPr>
            <w:rStyle w:val="Hipercze"/>
            <w:rFonts w:ascii="Calibri" w:eastAsia="Times New Roman" w:hAnsi="Calibri" w:cs="Calibri"/>
            <w:b/>
            <w:sz w:val="20"/>
            <w:szCs w:val="20"/>
          </w:rPr>
          <w:t>iod@slemien.pl</w:t>
        </w:r>
      </w:hyperlink>
      <w:r w:rsidRPr="009C2BEA">
        <w:rPr>
          <w:rFonts w:ascii="Calibri" w:eastAsia="Times New Roman" w:hAnsi="Calibri" w:cs="Calibri"/>
          <w:b/>
          <w:i/>
          <w:sz w:val="20"/>
          <w:szCs w:val="20"/>
        </w:rPr>
        <w:t>,</w:t>
      </w:r>
      <w:r w:rsidRPr="009C2BEA">
        <w:rPr>
          <w:rFonts w:ascii="Calibri" w:eastAsia="Times New Roman" w:hAnsi="Calibri" w:cs="Calibri"/>
          <w:b/>
          <w:i/>
          <w:sz w:val="20"/>
          <w:szCs w:val="20"/>
          <w:vertAlign w:val="superscript"/>
        </w:rPr>
        <w:t>*</w:t>
      </w:r>
      <w:r w:rsidRPr="009C2BEA">
        <w:rPr>
          <w:rFonts w:ascii="Calibri" w:eastAsia="Times New Roman" w:hAnsi="Calibri" w:cs="Calibri"/>
          <w:sz w:val="20"/>
          <w:szCs w:val="20"/>
        </w:rPr>
        <w:t>;</w:t>
      </w:r>
    </w:p>
    <w:p w14:paraId="12BC0E31" w14:textId="5337F9F8"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Pani/Pana dane osobowe przetwarzane będą na podstawie art. 6 ust. 1 lit. c</w:t>
      </w:r>
      <w:r w:rsidRPr="009C2BEA">
        <w:rPr>
          <w:rFonts w:ascii="Calibri" w:eastAsia="Times New Roman" w:hAnsi="Calibri" w:cs="Calibri"/>
          <w:i/>
          <w:sz w:val="20"/>
          <w:szCs w:val="20"/>
        </w:rPr>
        <w:t xml:space="preserve"> </w:t>
      </w:r>
      <w:r w:rsidRPr="009C2BEA">
        <w:rPr>
          <w:rFonts w:ascii="Calibri" w:eastAsia="Times New Roman" w:hAnsi="Calibri" w:cs="Calibri"/>
          <w:sz w:val="20"/>
          <w:szCs w:val="20"/>
        </w:rPr>
        <w:t xml:space="preserve">RODO w celu </w:t>
      </w:r>
      <w:r w:rsidRPr="009C2BEA">
        <w:rPr>
          <w:rFonts w:ascii="Calibri" w:hAnsi="Calibri" w:cs="Calibri"/>
          <w:sz w:val="20"/>
          <w:szCs w:val="20"/>
          <w:lang w:eastAsia="en-US"/>
        </w:rPr>
        <w:t>związanym z postępowaniem o udzielenie zamówienia publicznego:</w:t>
      </w:r>
      <w:r w:rsidR="009C2BEA" w:rsidRPr="009C2BEA">
        <w:rPr>
          <w:rFonts w:ascii="Calibri" w:hAnsi="Calibri" w:cs="Calibri"/>
          <w:b/>
          <w:sz w:val="20"/>
          <w:szCs w:val="20"/>
        </w:rPr>
        <w:t xml:space="preserve"> </w:t>
      </w:r>
      <w:r w:rsidR="009C2BEA" w:rsidRPr="009C2BEA">
        <w:rPr>
          <w:rFonts w:ascii="Calibri" w:hAnsi="Calibri"/>
          <w:b/>
          <w:sz w:val="20"/>
          <w:szCs w:val="20"/>
        </w:rPr>
        <w:t xml:space="preserve">Dostawa i montaż sprzętu </w:t>
      </w:r>
      <w:r w:rsidR="004653B6">
        <w:rPr>
          <w:rFonts w:ascii="Calibri" w:hAnsi="Calibri"/>
          <w:b/>
          <w:sz w:val="20"/>
          <w:szCs w:val="20"/>
        </w:rPr>
        <w:t>RTV</w:t>
      </w:r>
      <w:r w:rsidR="009C2BEA" w:rsidRPr="009C2BEA">
        <w:rPr>
          <w:rFonts w:ascii="Calibri" w:hAnsi="Calibri"/>
          <w:b/>
          <w:sz w:val="20"/>
          <w:szCs w:val="20"/>
        </w:rPr>
        <w:t>/</w:t>
      </w:r>
      <w:r w:rsidR="004653B6">
        <w:rPr>
          <w:rFonts w:ascii="Calibri" w:hAnsi="Calibri"/>
          <w:b/>
          <w:sz w:val="20"/>
          <w:szCs w:val="20"/>
        </w:rPr>
        <w:t>AGD</w:t>
      </w:r>
      <w:r w:rsidR="009C2BEA" w:rsidRPr="009C2BEA">
        <w:rPr>
          <w:rFonts w:ascii="Calibri" w:hAnsi="Calibri"/>
          <w:b/>
          <w:sz w:val="20"/>
          <w:szCs w:val="20"/>
        </w:rPr>
        <w:t xml:space="preserve"> na potrzeby Centrum </w:t>
      </w:r>
      <w:proofErr w:type="spellStart"/>
      <w:r w:rsidR="009C2BEA" w:rsidRPr="009C2BEA">
        <w:rPr>
          <w:rFonts w:ascii="Calibri" w:hAnsi="Calibri"/>
          <w:b/>
          <w:sz w:val="20"/>
          <w:szCs w:val="20"/>
        </w:rPr>
        <w:t>Społeczno</w:t>
      </w:r>
      <w:proofErr w:type="spellEnd"/>
      <w:r w:rsidR="009C2BEA" w:rsidRPr="009C2BEA">
        <w:rPr>
          <w:rFonts w:ascii="Calibri" w:hAnsi="Calibri"/>
          <w:b/>
          <w:sz w:val="20"/>
          <w:szCs w:val="20"/>
        </w:rPr>
        <w:t xml:space="preserve"> – Kulturalnego w Ślemieniu</w:t>
      </w:r>
      <w:r w:rsidRPr="009C2BEA">
        <w:rPr>
          <w:rFonts w:ascii="Calibri" w:hAnsi="Calibri" w:cs="Calibri"/>
          <w:b/>
          <w:sz w:val="20"/>
          <w:szCs w:val="20"/>
          <w:lang w:eastAsia="en-US"/>
        </w:rPr>
        <w:t>. Oznaczenie sprawy (numer referencyjny): RIBR.271.2.</w:t>
      </w:r>
      <w:r w:rsidR="00A968C7">
        <w:rPr>
          <w:rFonts w:ascii="Calibri" w:hAnsi="Calibri" w:cs="Calibri"/>
          <w:b/>
          <w:sz w:val="20"/>
          <w:szCs w:val="20"/>
          <w:lang w:eastAsia="en-US"/>
        </w:rPr>
        <w:t>5</w:t>
      </w:r>
      <w:r w:rsidRPr="009C2BEA">
        <w:rPr>
          <w:rFonts w:ascii="Calibri" w:hAnsi="Calibri" w:cs="Calibri"/>
          <w:b/>
          <w:sz w:val="20"/>
          <w:szCs w:val="20"/>
          <w:lang w:eastAsia="en-US"/>
        </w:rPr>
        <w:t>.20</w:t>
      </w:r>
      <w:r w:rsidR="009C2BEA" w:rsidRPr="009C2BEA">
        <w:rPr>
          <w:rFonts w:ascii="Calibri" w:hAnsi="Calibri" w:cs="Calibri"/>
          <w:b/>
          <w:sz w:val="20"/>
          <w:szCs w:val="20"/>
          <w:lang w:eastAsia="en-US"/>
        </w:rPr>
        <w:t>20</w:t>
      </w:r>
      <w:r w:rsidRPr="009C2BEA">
        <w:rPr>
          <w:rFonts w:ascii="Calibri" w:hAnsi="Calibri" w:cs="Calibri"/>
          <w:i/>
          <w:sz w:val="20"/>
          <w:szCs w:val="20"/>
          <w:lang w:eastAsia="en-US"/>
        </w:rPr>
        <w:t xml:space="preserve"> </w:t>
      </w:r>
      <w:r w:rsidRPr="009C2BEA">
        <w:rPr>
          <w:rFonts w:ascii="Calibri" w:hAnsi="Calibri" w:cs="Calibri"/>
          <w:sz w:val="20"/>
          <w:szCs w:val="20"/>
          <w:lang w:eastAsia="en-US"/>
        </w:rPr>
        <w:t xml:space="preserve">prowadzonym w trybie </w:t>
      </w:r>
      <w:r w:rsidRPr="009C2BEA">
        <w:rPr>
          <w:rFonts w:ascii="Calibri" w:hAnsi="Calibri" w:cs="Calibri"/>
          <w:b/>
          <w:sz w:val="20"/>
          <w:szCs w:val="20"/>
          <w:lang w:eastAsia="en-US"/>
        </w:rPr>
        <w:t>przetargu nieograniczonego</w:t>
      </w:r>
      <w:r w:rsidRPr="009C2BEA">
        <w:rPr>
          <w:rFonts w:ascii="Calibri" w:hAnsi="Calibri" w:cs="Calibri"/>
          <w:sz w:val="20"/>
          <w:szCs w:val="20"/>
          <w:lang w:eastAsia="en-US"/>
        </w:rPr>
        <w:t>;</w:t>
      </w:r>
    </w:p>
    <w:p w14:paraId="53792060"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odbiorcami Pani/Pana danych osobowych będą osoby lub podmioty, którym udostępniona zostanie dokumentacja postępowania w oparciu o art. 8 oraz art. 96 ust. 3 ustawy z dnia 29 stycznia 2004 r. – Prawo</w:t>
      </w:r>
      <w:r w:rsidR="009C2BEA">
        <w:rPr>
          <w:rFonts w:ascii="Calibri" w:eastAsia="Times New Roman" w:hAnsi="Calibri" w:cs="Calibri"/>
          <w:sz w:val="20"/>
          <w:szCs w:val="20"/>
        </w:rPr>
        <w:t xml:space="preserve"> </w:t>
      </w:r>
      <w:r w:rsidRPr="009C2BEA">
        <w:rPr>
          <w:rFonts w:ascii="Calibri" w:eastAsia="Times New Roman" w:hAnsi="Calibri" w:cs="Calibri"/>
          <w:sz w:val="20"/>
          <w:szCs w:val="20"/>
        </w:rPr>
        <w:t>zamówień</w:t>
      </w:r>
      <w:r w:rsidR="009C2BEA">
        <w:rPr>
          <w:rFonts w:ascii="Calibri" w:eastAsia="Times New Roman" w:hAnsi="Calibri" w:cs="Calibri"/>
          <w:sz w:val="20"/>
          <w:szCs w:val="20"/>
        </w:rPr>
        <w:t xml:space="preserve"> </w:t>
      </w:r>
      <w:r w:rsidRPr="009C2BEA">
        <w:rPr>
          <w:rFonts w:ascii="Calibri" w:eastAsia="Times New Roman" w:hAnsi="Calibri" w:cs="Calibri"/>
          <w:sz w:val="20"/>
          <w:szCs w:val="20"/>
        </w:rPr>
        <w:t>publicznych (Dz. U. z 201</w:t>
      </w:r>
      <w:r w:rsidR="009C2BEA">
        <w:rPr>
          <w:rFonts w:ascii="Calibri" w:eastAsia="Times New Roman" w:hAnsi="Calibri" w:cs="Calibri"/>
          <w:sz w:val="20"/>
          <w:szCs w:val="20"/>
        </w:rPr>
        <w:t>9</w:t>
      </w:r>
      <w:r w:rsidRPr="009C2BEA">
        <w:rPr>
          <w:rFonts w:ascii="Calibri" w:eastAsia="Times New Roman" w:hAnsi="Calibri" w:cs="Calibri"/>
          <w:sz w:val="20"/>
          <w:szCs w:val="20"/>
        </w:rPr>
        <w:t xml:space="preserve"> r. poz. </w:t>
      </w:r>
      <w:r w:rsidR="009C2BEA">
        <w:rPr>
          <w:rFonts w:ascii="Calibri" w:eastAsia="Times New Roman" w:hAnsi="Calibri" w:cs="Calibri"/>
          <w:sz w:val="20"/>
          <w:szCs w:val="20"/>
        </w:rPr>
        <w:t>1843 ze zm.</w:t>
      </w:r>
      <w:r w:rsidRPr="009C2BEA">
        <w:rPr>
          <w:rFonts w:ascii="Calibri" w:eastAsia="Times New Roman" w:hAnsi="Calibri" w:cs="Calibri"/>
          <w:sz w:val="20"/>
          <w:szCs w:val="20"/>
        </w:rPr>
        <w:t xml:space="preserve">), dalej „ustawa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xml:space="preserve">”;  </w:t>
      </w:r>
    </w:p>
    <w:p w14:paraId="68DBF404"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Pani/Pana dane osobowe będą przechowywane, zgodnie z art. 97 ust. 1 ustawy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przez okres co najmniej 4 lat od dnia zakończenia postępowania o udzielenie zamówienia, a jeżeli czas trwania umowy przekracza 4 lata, okres przechowywania obejmuje cały czas trwania umowy;</w:t>
      </w:r>
    </w:p>
    <w:p w14:paraId="592D21EE"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b/>
          <w:i/>
          <w:sz w:val="20"/>
          <w:szCs w:val="20"/>
        </w:rPr>
      </w:pPr>
      <w:r w:rsidRPr="009C2BEA">
        <w:rPr>
          <w:rFonts w:ascii="Calibri" w:eastAsia="Times New Roman" w:hAnsi="Calibri" w:cs="Calibri"/>
          <w:sz w:val="20"/>
          <w:szCs w:val="20"/>
        </w:rPr>
        <w:t xml:space="preserve">obowiązek podania przez Panią/Pana danych osobowych bezpośrednio Pani/Pana dotyczących jest wymogiem ustawowym określonym w przepisach ustawy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xml:space="preserve">, związanym z udziałem w postępowaniu o udzielenie zamówienia publicznego; konsekwencje niepodania określonych danych wynikają z ustawy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xml:space="preserve">;  </w:t>
      </w:r>
    </w:p>
    <w:p w14:paraId="337B978E" w14:textId="77777777" w:rsidR="00525135" w:rsidRPr="009C2BEA" w:rsidRDefault="00525135" w:rsidP="00525135">
      <w:pPr>
        <w:numPr>
          <w:ilvl w:val="0"/>
          <w:numId w:val="88"/>
        </w:numPr>
        <w:tabs>
          <w:tab w:val="left" w:pos="851"/>
        </w:tabs>
        <w:spacing w:after="150"/>
        <w:ind w:left="851" w:hanging="284"/>
        <w:contextualSpacing/>
        <w:jc w:val="both"/>
        <w:rPr>
          <w:rFonts w:ascii="Calibri" w:hAnsi="Calibri" w:cs="Calibri"/>
          <w:sz w:val="20"/>
          <w:szCs w:val="20"/>
          <w:lang w:eastAsia="en-US"/>
        </w:rPr>
      </w:pPr>
      <w:r w:rsidRPr="009C2BEA">
        <w:rPr>
          <w:rFonts w:ascii="Calibri" w:eastAsia="Times New Roman" w:hAnsi="Calibri" w:cs="Calibri"/>
          <w:sz w:val="20"/>
          <w:szCs w:val="20"/>
        </w:rPr>
        <w:t>w odniesieniu do Pani/Pana danych osobowych decyzje nie będą podejmowane w sposób zautomatyzowany, stosowanie do art. 22 RODO;</w:t>
      </w:r>
    </w:p>
    <w:p w14:paraId="2771F23D"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posiada Pani/Pan:</w:t>
      </w:r>
    </w:p>
    <w:p w14:paraId="5966C4DB"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na podstawie art. 15 RODO prawo dostępu do danych osobowych Pani/Pana dotyczących;</w:t>
      </w:r>
    </w:p>
    <w:p w14:paraId="569AF653"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16 RODO prawo do sprostowania Pani/Pana danych osobowych </w:t>
      </w:r>
      <w:r w:rsidRPr="009C2BEA">
        <w:rPr>
          <w:rFonts w:ascii="Calibri" w:eastAsia="Times New Roman" w:hAnsi="Calibri" w:cs="Calibri"/>
          <w:b/>
          <w:sz w:val="20"/>
          <w:szCs w:val="20"/>
          <w:vertAlign w:val="superscript"/>
        </w:rPr>
        <w:t>**</w:t>
      </w:r>
      <w:r w:rsidRPr="009C2BEA">
        <w:rPr>
          <w:rFonts w:ascii="Calibri" w:eastAsia="Times New Roman" w:hAnsi="Calibri" w:cs="Calibri"/>
          <w:sz w:val="20"/>
          <w:szCs w:val="20"/>
        </w:rPr>
        <w:t>;</w:t>
      </w:r>
    </w:p>
    <w:p w14:paraId="11E8B628"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18 RODO prawo żądania od administratora ograniczenia przetwarzania danych osobowych z zastrzeżeniem przypadków, o których mowa w art. 18 ust. 2 RODO ***;  </w:t>
      </w:r>
    </w:p>
    <w:p w14:paraId="27A0D481"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i/>
          <w:sz w:val="20"/>
          <w:szCs w:val="20"/>
        </w:rPr>
      </w:pPr>
      <w:r w:rsidRPr="009C2BEA">
        <w:rPr>
          <w:rFonts w:ascii="Calibri" w:eastAsia="Times New Roman" w:hAnsi="Calibri" w:cs="Calibri"/>
          <w:sz w:val="20"/>
          <w:szCs w:val="20"/>
        </w:rPr>
        <w:t>prawo do wniesienia skargi do Prezesa Urzędu Ochrony Danych Osobowych, gdy uzna Pani/Pan, że przetwarzanie danych osobowych Pani/Pana dotyczących narusza przepisy RODO;</w:t>
      </w:r>
    </w:p>
    <w:p w14:paraId="600526A3"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i/>
          <w:sz w:val="20"/>
          <w:szCs w:val="20"/>
        </w:rPr>
      </w:pPr>
      <w:r w:rsidRPr="009C2BEA">
        <w:rPr>
          <w:rFonts w:ascii="Calibri" w:eastAsia="Times New Roman" w:hAnsi="Calibri" w:cs="Calibri"/>
          <w:sz w:val="20"/>
          <w:szCs w:val="20"/>
        </w:rPr>
        <w:t>nie przysługuje Pani/Panu:</w:t>
      </w:r>
    </w:p>
    <w:p w14:paraId="40A829E2"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w związku z art. 17 ust. 3 lit. b, d lub e RODO prawo do usunięcia danych osobowych;</w:t>
      </w:r>
    </w:p>
    <w:p w14:paraId="0E5BA7CF"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prawo do przenoszenia danych osobowych, o którym mowa w art. 20 RODO;</w:t>
      </w:r>
    </w:p>
    <w:p w14:paraId="6D416878"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21 RODO prawo sprzeciwu, wobec przetwarzania danych osobowych, gdyż podstawą prawną przetwarzania Pani/Pana danych osobowych jest art. 6 ust. 1 lit. c RODO. </w:t>
      </w:r>
    </w:p>
    <w:p w14:paraId="0151AD3F" w14:textId="77777777" w:rsidR="00525135" w:rsidRPr="009C2BEA" w:rsidRDefault="00525135" w:rsidP="00525135">
      <w:pPr>
        <w:pStyle w:val="Akapitzlist"/>
        <w:tabs>
          <w:tab w:val="left" w:pos="851"/>
        </w:tabs>
        <w:ind w:left="851" w:hanging="284"/>
        <w:jc w:val="both"/>
        <w:rPr>
          <w:rFonts w:ascii="Calibri" w:eastAsia="Times New Roman" w:hAnsi="Calibri" w:cs="Calibri"/>
          <w: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informacja w tym zakresie jest wymagana, jeżeli w odniesieniu do danego administratora lub podmiotu przetwarzającego </w:t>
      </w:r>
      <w:r w:rsidRPr="009C2BEA">
        <w:rPr>
          <w:rFonts w:ascii="Calibri" w:eastAsia="Times New Roman" w:hAnsi="Calibri" w:cs="Calibri"/>
          <w:i/>
          <w:sz w:val="20"/>
          <w:szCs w:val="20"/>
        </w:rPr>
        <w:t>istnieje obowiązek wyznaczenia inspektora ochrony danych osobowych.</w:t>
      </w:r>
    </w:p>
    <w:p w14:paraId="357001DC" w14:textId="77777777" w:rsidR="00525135" w:rsidRPr="009C2BEA" w:rsidRDefault="00525135" w:rsidP="00525135">
      <w:pPr>
        <w:pStyle w:val="Akapitzlist"/>
        <w:tabs>
          <w:tab w:val="left" w:pos="851"/>
        </w:tabs>
        <w:ind w:left="851" w:hanging="284"/>
        <w:jc w:val="both"/>
        <w:rPr>
          <w:rFonts w:ascii="Calibri" w:hAnsi="Calibri" w:cs="Calibri"/>
          <w:i/>
          <w:sz w:val="20"/>
          <w:szCs w:val="20"/>
        </w:rPr>
      </w:pPr>
      <w:r w:rsidRPr="009C2BEA">
        <w:rPr>
          <w:rFonts w:ascii="Calibri" w:hAnsi="Calibri" w:cs="Calibri"/>
          <w:b/>
          <w:i/>
          <w:sz w:val="20"/>
          <w:szCs w:val="20"/>
          <w:vertAlign w:val="superscript"/>
        </w:rPr>
        <w:lastRenderedPageBreak/>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w:t>
      </w:r>
      <w:r w:rsidRPr="009C2BEA">
        <w:rPr>
          <w:rFonts w:ascii="Calibri" w:eastAsia="Times New Roman" w:hAnsi="Calibri" w:cs="Calibri"/>
          <w:i/>
          <w:sz w:val="20"/>
          <w:szCs w:val="20"/>
        </w:rPr>
        <w:t xml:space="preserve">skorzystanie z prawa do sprostowania nie może skutkować zmianą </w:t>
      </w:r>
      <w:r w:rsidRPr="009C2BEA">
        <w:rPr>
          <w:rFonts w:ascii="Calibri" w:hAnsi="Calibri" w:cs="Calibri"/>
          <w:i/>
          <w:sz w:val="20"/>
          <w:szCs w:val="20"/>
        </w:rPr>
        <w:t>wyniku postępowania</w:t>
      </w:r>
      <w:r w:rsidRPr="009C2BEA">
        <w:rPr>
          <w:rFonts w:ascii="Calibri" w:hAnsi="Calibri" w:cs="Calibri"/>
          <w:i/>
          <w:sz w:val="20"/>
          <w:szCs w:val="20"/>
        </w:rPr>
        <w:br/>
        <w:t xml:space="preserve">o udzielenie zamówienia publicznego ani zmianą postanowień umowy w zakresie niezgodnym z ustawą </w:t>
      </w:r>
      <w:proofErr w:type="spellStart"/>
      <w:r w:rsidRPr="009C2BEA">
        <w:rPr>
          <w:rFonts w:ascii="Calibri" w:hAnsi="Calibri" w:cs="Calibri"/>
          <w:i/>
          <w:sz w:val="20"/>
          <w:szCs w:val="20"/>
        </w:rPr>
        <w:t>Pzp</w:t>
      </w:r>
      <w:proofErr w:type="spellEnd"/>
      <w:r w:rsidRPr="009C2BEA">
        <w:rPr>
          <w:rFonts w:ascii="Calibri" w:hAnsi="Calibri" w:cs="Calibri"/>
          <w:i/>
          <w:sz w:val="20"/>
          <w:szCs w:val="20"/>
        </w:rPr>
        <w:t xml:space="preserve"> oraz nie może naruszać integralności protokołu oraz jego załączników.</w:t>
      </w:r>
    </w:p>
    <w:p w14:paraId="250422B3" w14:textId="77777777" w:rsidR="00525135" w:rsidRPr="009C2BEA" w:rsidRDefault="00525135" w:rsidP="00525135">
      <w:pPr>
        <w:tabs>
          <w:tab w:val="left" w:pos="567"/>
        </w:tabs>
        <w:spacing w:after="150"/>
        <w:ind w:left="567"/>
        <w:jc w:val="both"/>
        <w:rPr>
          <w:rFonts w:ascii="Calibri" w:eastAsia="Times New Roman" w:hAnsi="Calibri" w:cs="Calibr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prawo do ograniczenia przetwarzania nie ma zastosowania w odniesieniu do </w:t>
      </w:r>
      <w:r w:rsidRPr="009C2BEA">
        <w:rPr>
          <w:rFonts w:ascii="Calibri" w:eastAsia="Times New Roman" w:hAnsi="Calibri" w:cs="Calibri"/>
          <w:i/>
          <w:sz w:val="20"/>
          <w:szCs w:val="20"/>
        </w:rPr>
        <w:t xml:space="preserve">przechowywania, </w:t>
      </w:r>
      <w:r w:rsidRPr="009C2BEA">
        <w:rPr>
          <w:rFonts w:ascii="Calibri" w:hAnsi="Calibri" w:cs="Calibri"/>
          <w:i/>
          <w:sz w:val="20"/>
          <w:szCs w:val="20"/>
        </w:rPr>
        <w:t>w celu</w:t>
      </w:r>
      <w:r w:rsidRPr="009C2BEA">
        <w:rPr>
          <w:rFonts w:ascii="Calibri" w:eastAsia="Times New Roman" w:hAnsi="Calibri" w:cs="Calibri"/>
          <w:i/>
          <w:sz w:val="20"/>
          <w:szCs w:val="20"/>
        </w:rPr>
        <w:t xml:space="preserve"> zapewnienia korzystania ze środków ochrony prawnej lub w celu ochrony praw innej osoby fizycznej lub prawnej, lub z uwagi na ważne względy interesu publicznego Unii Europejskiej lub państwa członkowskiego.</w:t>
      </w:r>
    </w:p>
    <w:p w14:paraId="2AB400CC"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Niżej wymienione załączniki do SIWZ stanowią jej treść:</w:t>
      </w:r>
    </w:p>
    <w:p w14:paraId="568F6ECB" w14:textId="75B54CB6" w:rsidR="00782305" w:rsidRPr="001F32B3"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Załącznik nr 1 do SIWZ</w:t>
      </w:r>
      <w:r w:rsidRPr="00BB6275">
        <w:rPr>
          <w:rFonts w:ascii="Calibri" w:hAnsi="Calibri"/>
          <w:sz w:val="22"/>
          <w:szCs w:val="22"/>
        </w:rPr>
        <w:t xml:space="preserve"> – formularz oferty.</w:t>
      </w:r>
      <w:r w:rsidR="001F32B3">
        <w:rPr>
          <w:rFonts w:ascii="Calibri" w:hAnsi="Calibri"/>
          <w:sz w:val="22"/>
          <w:szCs w:val="22"/>
        </w:rPr>
        <w:t xml:space="preserve"> </w:t>
      </w:r>
      <w:r w:rsidR="001F32B3" w:rsidRPr="001F32B3">
        <w:rPr>
          <w:rFonts w:ascii="Calibri" w:hAnsi="Calibri"/>
          <w:b/>
          <w:bCs/>
          <w:sz w:val="22"/>
          <w:szCs w:val="22"/>
        </w:rPr>
        <w:t>( dla I części zamówienia)</w:t>
      </w:r>
    </w:p>
    <w:p w14:paraId="474CCDCA" w14:textId="36BACB75" w:rsidR="001F32B3" w:rsidRPr="00BB6275" w:rsidRDefault="001F32B3" w:rsidP="003A06EE">
      <w:pPr>
        <w:numPr>
          <w:ilvl w:val="0"/>
          <w:numId w:val="28"/>
        </w:numPr>
        <w:spacing w:before="120" w:after="120"/>
        <w:ind w:left="1134" w:hanging="567"/>
        <w:jc w:val="both"/>
        <w:rPr>
          <w:rFonts w:ascii="Calibri" w:hAnsi="Calibri"/>
          <w:sz w:val="22"/>
          <w:szCs w:val="22"/>
        </w:rPr>
      </w:pPr>
      <w:r>
        <w:rPr>
          <w:rFonts w:ascii="Calibri" w:hAnsi="Calibri"/>
          <w:b/>
          <w:bCs/>
          <w:sz w:val="22"/>
          <w:szCs w:val="22"/>
        </w:rPr>
        <w:t xml:space="preserve">Załącznik nr 2 do SIWZ – formularz </w:t>
      </w:r>
      <w:r w:rsidRPr="001F32B3">
        <w:rPr>
          <w:rFonts w:ascii="Calibri" w:hAnsi="Calibri"/>
          <w:sz w:val="22"/>
          <w:szCs w:val="22"/>
        </w:rPr>
        <w:t>oferty</w:t>
      </w:r>
      <w:r>
        <w:rPr>
          <w:rFonts w:ascii="Calibri" w:hAnsi="Calibri"/>
          <w:sz w:val="22"/>
          <w:szCs w:val="22"/>
        </w:rPr>
        <w:t xml:space="preserve">. </w:t>
      </w:r>
      <w:r w:rsidRPr="001F32B3">
        <w:rPr>
          <w:rFonts w:ascii="Calibri" w:hAnsi="Calibri"/>
          <w:b/>
          <w:bCs/>
          <w:sz w:val="22"/>
          <w:szCs w:val="22"/>
        </w:rPr>
        <w:t>( dla II części zamówienia)</w:t>
      </w:r>
    </w:p>
    <w:p w14:paraId="579A5609" w14:textId="4D603CD4"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3</w:t>
      </w:r>
      <w:r w:rsidRPr="00BB6275">
        <w:rPr>
          <w:rFonts w:ascii="Calibri" w:hAnsi="Calibri"/>
          <w:b/>
          <w:sz w:val="22"/>
          <w:szCs w:val="22"/>
        </w:rPr>
        <w:t xml:space="preserve"> do SIWZ </w:t>
      </w:r>
      <w:r w:rsidRPr="00BB6275">
        <w:rPr>
          <w:rFonts w:ascii="Calibri" w:hAnsi="Calibri"/>
          <w:sz w:val="22"/>
          <w:szCs w:val="22"/>
        </w:rPr>
        <w:t xml:space="preserve">– oświadczenie na podstawie art. 25a ust. 1 </w:t>
      </w:r>
      <w:proofErr w:type="spellStart"/>
      <w:r w:rsidRPr="00BB6275">
        <w:rPr>
          <w:rFonts w:ascii="Calibri" w:hAnsi="Calibri"/>
          <w:sz w:val="22"/>
          <w:szCs w:val="22"/>
        </w:rPr>
        <w:t>Pzp</w:t>
      </w:r>
      <w:proofErr w:type="spellEnd"/>
      <w:r w:rsidRPr="00BB6275">
        <w:rPr>
          <w:rFonts w:ascii="Calibri" w:hAnsi="Calibri"/>
          <w:sz w:val="22"/>
          <w:szCs w:val="22"/>
        </w:rPr>
        <w:t xml:space="preserve"> o niepodleganiu wykluczeniu.</w:t>
      </w:r>
    </w:p>
    <w:p w14:paraId="56E36D83" w14:textId="2D7B0529"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4</w:t>
      </w:r>
      <w:r w:rsidRPr="00BB6275">
        <w:rPr>
          <w:rFonts w:ascii="Calibri" w:hAnsi="Calibri"/>
          <w:b/>
          <w:sz w:val="22"/>
          <w:szCs w:val="22"/>
        </w:rPr>
        <w:t xml:space="preserve"> do SIWZ </w:t>
      </w:r>
      <w:r w:rsidRPr="00BB6275">
        <w:rPr>
          <w:rFonts w:ascii="Calibri" w:hAnsi="Calibri"/>
          <w:sz w:val="22"/>
          <w:szCs w:val="22"/>
        </w:rPr>
        <w:t xml:space="preserve">– oświadczenie na podstawie art. 25a ust. 1 </w:t>
      </w:r>
      <w:proofErr w:type="spellStart"/>
      <w:r w:rsidRPr="00BB6275">
        <w:rPr>
          <w:rFonts w:ascii="Calibri" w:hAnsi="Calibri"/>
          <w:sz w:val="22"/>
          <w:szCs w:val="22"/>
        </w:rPr>
        <w:t>Pzp</w:t>
      </w:r>
      <w:proofErr w:type="spellEnd"/>
      <w:r w:rsidRPr="00BB6275">
        <w:rPr>
          <w:rFonts w:ascii="Calibri" w:hAnsi="Calibri"/>
          <w:sz w:val="22"/>
          <w:szCs w:val="22"/>
        </w:rPr>
        <w:t xml:space="preserve"> o spełnieniu warunków udziału w postępowaniu.</w:t>
      </w:r>
    </w:p>
    <w:p w14:paraId="6DED170D" w14:textId="024B29CE"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5</w:t>
      </w:r>
      <w:r w:rsidRPr="00BB6275">
        <w:rPr>
          <w:rFonts w:ascii="Calibri" w:hAnsi="Calibri"/>
          <w:b/>
          <w:sz w:val="22"/>
          <w:szCs w:val="22"/>
        </w:rPr>
        <w:t xml:space="preserve"> do SIWZ </w:t>
      </w:r>
      <w:r w:rsidRPr="00BB6275">
        <w:rPr>
          <w:rFonts w:ascii="Calibri" w:hAnsi="Calibri"/>
          <w:sz w:val="22"/>
          <w:szCs w:val="22"/>
        </w:rPr>
        <w:t xml:space="preserve">– oświadczenie o przynależności lub braku przynależności do tej samej grupy kapitałowej, o której mowa w art. 24 ust. 1 pkt 23 </w:t>
      </w:r>
      <w:proofErr w:type="spellStart"/>
      <w:r w:rsidRPr="00BB6275">
        <w:rPr>
          <w:rFonts w:ascii="Calibri" w:hAnsi="Calibri"/>
          <w:sz w:val="22"/>
          <w:szCs w:val="22"/>
        </w:rPr>
        <w:t>Pzp</w:t>
      </w:r>
      <w:proofErr w:type="spellEnd"/>
      <w:r w:rsidRPr="00BB6275">
        <w:rPr>
          <w:rFonts w:ascii="Calibri" w:hAnsi="Calibri"/>
          <w:sz w:val="22"/>
          <w:szCs w:val="22"/>
        </w:rPr>
        <w:t>.</w:t>
      </w:r>
    </w:p>
    <w:p w14:paraId="3B9A2D1B" w14:textId="5273CEA6"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6</w:t>
      </w:r>
      <w:r w:rsidRPr="00BB6275">
        <w:rPr>
          <w:rFonts w:ascii="Calibri" w:hAnsi="Calibri"/>
          <w:b/>
          <w:sz w:val="22"/>
          <w:szCs w:val="22"/>
        </w:rPr>
        <w:t xml:space="preserve"> do SIWZ </w:t>
      </w:r>
      <w:r w:rsidRPr="00BB6275">
        <w:rPr>
          <w:rFonts w:ascii="Calibri" w:hAnsi="Calibri"/>
          <w:sz w:val="22"/>
          <w:szCs w:val="22"/>
        </w:rPr>
        <w:t>– Wykaz dostaw</w:t>
      </w:r>
    </w:p>
    <w:p w14:paraId="24C1477E" w14:textId="790E6E6A" w:rsidR="0078230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7</w:t>
      </w:r>
      <w:r w:rsidRPr="00BB6275">
        <w:rPr>
          <w:rFonts w:ascii="Calibri" w:hAnsi="Calibri"/>
          <w:b/>
          <w:sz w:val="22"/>
          <w:szCs w:val="22"/>
        </w:rPr>
        <w:t xml:space="preserve"> do SIWZ</w:t>
      </w:r>
      <w:r w:rsidR="00671348">
        <w:rPr>
          <w:rFonts w:ascii="Calibri" w:hAnsi="Calibri"/>
          <w:b/>
          <w:sz w:val="22"/>
          <w:szCs w:val="22"/>
        </w:rPr>
        <w:t xml:space="preserve"> ( dla części I</w:t>
      </w:r>
      <w:r w:rsidR="00BD310B">
        <w:rPr>
          <w:rFonts w:ascii="Calibri" w:hAnsi="Calibri"/>
          <w:b/>
          <w:sz w:val="22"/>
          <w:szCs w:val="22"/>
        </w:rPr>
        <w:t xml:space="preserve">) </w:t>
      </w:r>
      <w:r w:rsidRPr="00BB6275">
        <w:rPr>
          <w:rFonts w:ascii="Calibri" w:hAnsi="Calibri"/>
          <w:sz w:val="22"/>
          <w:szCs w:val="22"/>
        </w:rPr>
        <w:t>– Opis przedmiotu zamówienia</w:t>
      </w:r>
    </w:p>
    <w:p w14:paraId="460F9B91" w14:textId="7B42FF5D" w:rsidR="00BD310B" w:rsidRPr="00BB6275" w:rsidRDefault="00BD310B" w:rsidP="003A06EE">
      <w:pPr>
        <w:numPr>
          <w:ilvl w:val="0"/>
          <w:numId w:val="28"/>
        </w:numPr>
        <w:spacing w:before="120" w:after="120"/>
        <w:ind w:left="1134" w:hanging="567"/>
        <w:jc w:val="both"/>
        <w:rPr>
          <w:rFonts w:ascii="Calibri" w:hAnsi="Calibri"/>
          <w:sz w:val="22"/>
          <w:szCs w:val="22"/>
        </w:rPr>
      </w:pPr>
      <w:r>
        <w:rPr>
          <w:rFonts w:ascii="Calibri" w:hAnsi="Calibri"/>
          <w:b/>
          <w:sz w:val="22"/>
          <w:szCs w:val="22"/>
        </w:rPr>
        <w:t xml:space="preserve">Załącznik nr 8 do SIWZ ( dla części II ) </w:t>
      </w:r>
      <w:r w:rsidRPr="00BD310B">
        <w:rPr>
          <w:rFonts w:ascii="Calibri" w:hAnsi="Calibri"/>
          <w:bCs/>
          <w:sz w:val="22"/>
          <w:szCs w:val="22"/>
        </w:rPr>
        <w:t>– Opis przedmiotu zamówienia</w:t>
      </w:r>
    </w:p>
    <w:p w14:paraId="25E068B8" w14:textId="6E8A1150"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BD310B">
        <w:rPr>
          <w:rFonts w:ascii="Calibri" w:hAnsi="Calibri"/>
          <w:b/>
          <w:sz w:val="22"/>
          <w:szCs w:val="22"/>
        </w:rPr>
        <w:t>9</w:t>
      </w:r>
      <w:r w:rsidRPr="00BB6275">
        <w:rPr>
          <w:rFonts w:ascii="Calibri" w:hAnsi="Calibri"/>
          <w:b/>
          <w:sz w:val="22"/>
          <w:szCs w:val="22"/>
        </w:rPr>
        <w:t xml:space="preserve"> do SIWZ </w:t>
      </w:r>
      <w:r w:rsidRPr="00BB6275">
        <w:rPr>
          <w:rFonts w:ascii="Calibri" w:hAnsi="Calibri"/>
          <w:sz w:val="22"/>
          <w:szCs w:val="22"/>
        </w:rPr>
        <w:t>– Zobowiązanie innego podmiotu</w:t>
      </w:r>
    </w:p>
    <w:p w14:paraId="2D1E1A4F" w14:textId="3D2DF70B"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BD310B">
        <w:rPr>
          <w:rFonts w:ascii="Calibri" w:hAnsi="Calibri"/>
          <w:b/>
          <w:sz w:val="22"/>
          <w:szCs w:val="22"/>
        </w:rPr>
        <w:t>10</w:t>
      </w:r>
      <w:r w:rsidRPr="00BB6275">
        <w:rPr>
          <w:rFonts w:ascii="Calibri" w:hAnsi="Calibri"/>
          <w:b/>
          <w:sz w:val="22"/>
          <w:szCs w:val="22"/>
        </w:rPr>
        <w:t xml:space="preserve"> do SIWZ </w:t>
      </w:r>
      <w:r w:rsidRPr="00BB6275">
        <w:rPr>
          <w:rFonts w:ascii="Calibri" w:hAnsi="Calibri"/>
          <w:sz w:val="22"/>
          <w:szCs w:val="22"/>
        </w:rPr>
        <w:t>– Projekt umowy</w:t>
      </w:r>
    </w:p>
    <w:p w14:paraId="76E41CC4" w14:textId="5927251E" w:rsidR="0078230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1</w:t>
      </w:r>
      <w:r w:rsidR="00BD310B">
        <w:rPr>
          <w:rFonts w:ascii="Calibri" w:hAnsi="Calibri"/>
          <w:b/>
          <w:sz w:val="22"/>
          <w:szCs w:val="22"/>
        </w:rPr>
        <w:t>1</w:t>
      </w:r>
      <w:r w:rsidRPr="00BB6275">
        <w:rPr>
          <w:rFonts w:ascii="Calibri" w:hAnsi="Calibri"/>
          <w:b/>
          <w:sz w:val="22"/>
          <w:szCs w:val="22"/>
        </w:rPr>
        <w:t xml:space="preserve"> do SIWZ</w:t>
      </w:r>
      <w:r w:rsidRPr="00BB6275">
        <w:rPr>
          <w:rFonts w:ascii="Calibri" w:hAnsi="Calibri"/>
          <w:sz w:val="22"/>
          <w:szCs w:val="22"/>
        </w:rPr>
        <w:t xml:space="preserve"> - Kalkulacja cenowa</w:t>
      </w:r>
      <w:r w:rsidR="00671348">
        <w:rPr>
          <w:rFonts w:ascii="Calibri" w:hAnsi="Calibri"/>
          <w:sz w:val="22"/>
          <w:szCs w:val="22"/>
        </w:rPr>
        <w:t xml:space="preserve"> dla części I zamówienia </w:t>
      </w:r>
    </w:p>
    <w:p w14:paraId="283083C4" w14:textId="072E0B55" w:rsidR="00671348" w:rsidRPr="00BB6275" w:rsidRDefault="00671348" w:rsidP="003A06EE">
      <w:pPr>
        <w:numPr>
          <w:ilvl w:val="0"/>
          <w:numId w:val="28"/>
        </w:numPr>
        <w:spacing w:before="120" w:after="120"/>
        <w:ind w:left="1134" w:hanging="567"/>
        <w:jc w:val="both"/>
        <w:rPr>
          <w:rFonts w:ascii="Calibri" w:hAnsi="Calibri"/>
          <w:sz w:val="22"/>
          <w:szCs w:val="22"/>
        </w:rPr>
      </w:pPr>
      <w:r>
        <w:rPr>
          <w:rFonts w:ascii="Calibri" w:hAnsi="Calibri"/>
          <w:b/>
          <w:sz w:val="22"/>
          <w:szCs w:val="22"/>
        </w:rPr>
        <w:t>Załącznik nr 1</w:t>
      </w:r>
      <w:r w:rsidR="00BD310B">
        <w:rPr>
          <w:rFonts w:ascii="Calibri" w:hAnsi="Calibri"/>
          <w:b/>
          <w:sz w:val="22"/>
          <w:szCs w:val="22"/>
        </w:rPr>
        <w:t>2</w:t>
      </w:r>
      <w:r>
        <w:rPr>
          <w:rFonts w:ascii="Calibri" w:hAnsi="Calibri"/>
          <w:b/>
          <w:sz w:val="22"/>
          <w:szCs w:val="22"/>
        </w:rPr>
        <w:t xml:space="preserve"> do SIWZ </w:t>
      </w:r>
      <w:r>
        <w:rPr>
          <w:rFonts w:ascii="Calibri" w:hAnsi="Calibri"/>
          <w:sz w:val="22"/>
          <w:szCs w:val="22"/>
        </w:rPr>
        <w:t>– Kalkulacja cenowa dla części II zamówienia</w:t>
      </w:r>
    </w:p>
    <w:p w14:paraId="683BB3B8" w14:textId="77777777" w:rsidR="00782305" w:rsidRDefault="00782305"/>
    <w:p w14:paraId="556A788D" w14:textId="77777777" w:rsidR="00CA6312" w:rsidRDefault="00CA6312"/>
    <w:p w14:paraId="709FA9D6" w14:textId="77777777" w:rsidR="00CA6312" w:rsidRDefault="00CA6312"/>
    <w:p w14:paraId="3843772C" w14:textId="77777777" w:rsidR="009E36E7" w:rsidRDefault="009E36E7"/>
    <w:p w14:paraId="0F3F935A" w14:textId="77777777" w:rsidR="009C2BEA" w:rsidRDefault="009C2BEA"/>
    <w:p w14:paraId="1504984C" w14:textId="77777777" w:rsidR="00671348" w:rsidRDefault="00671348"/>
    <w:p w14:paraId="6C5362B7" w14:textId="77777777" w:rsidR="00671348" w:rsidRDefault="00671348"/>
    <w:p w14:paraId="55FEEEC8" w14:textId="77777777" w:rsidR="00671348" w:rsidRDefault="00671348"/>
    <w:p w14:paraId="301B4281" w14:textId="77777777" w:rsidR="00671348" w:rsidRDefault="00671348"/>
    <w:p w14:paraId="20D30C28" w14:textId="77777777" w:rsidR="00671348" w:rsidRDefault="00671348"/>
    <w:p w14:paraId="5B862456" w14:textId="77777777" w:rsidR="00671348" w:rsidRDefault="00671348"/>
    <w:p w14:paraId="442CCDDC" w14:textId="77777777" w:rsidR="00671348" w:rsidRDefault="00671348"/>
    <w:p w14:paraId="59E3F218" w14:textId="77777777" w:rsidR="00671348" w:rsidRDefault="00671348"/>
    <w:p w14:paraId="020B341B" w14:textId="77777777" w:rsidR="00B2664F" w:rsidRPr="001F32B3" w:rsidRDefault="00B2664F" w:rsidP="00B2664F">
      <w:pPr>
        <w:jc w:val="both"/>
        <w:rPr>
          <w:rFonts w:asciiTheme="minorHAnsi" w:hAnsiTheme="minorHAnsi" w:cstheme="minorHAnsi"/>
          <w:b/>
          <w:bCs/>
          <w:sz w:val="22"/>
          <w:szCs w:val="22"/>
        </w:rPr>
      </w:pPr>
      <w:r w:rsidRPr="001F32B3">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w:t>
      </w:r>
      <w:r w:rsidR="00CE44A5" w:rsidRPr="001F32B3">
        <w:rPr>
          <w:rFonts w:asciiTheme="minorHAnsi" w:hAnsiTheme="minorHAnsi" w:cstheme="minorHAnsi"/>
          <w:b/>
          <w:bCs/>
          <w:sz w:val="22"/>
          <w:szCs w:val="22"/>
        </w:rPr>
        <w:t xml:space="preserve">zamówienia. </w:t>
      </w:r>
    </w:p>
    <w:p w14:paraId="02DA9A99" w14:textId="77777777" w:rsidR="00CE44A5" w:rsidRDefault="00CE44A5" w:rsidP="009C2BEA">
      <w:pPr>
        <w:jc w:val="right"/>
        <w:rPr>
          <w:rFonts w:ascii="Calibri" w:hAnsi="Calibri"/>
          <w:b/>
          <w:sz w:val="22"/>
        </w:rPr>
      </w:pPr>
    </w:p>
    <w:p w14:paraId="17698833" w14:textId="77777777" w:rsidR="00CA6312" w:rsidRPr="009C2BEA" w:rsidRDefault="00CA6312" w:rsidP="009C2BEA">
      <w:pPr>
        <w:jc w:val="right"/>
        <w:rPr>
          <w:rFonts w:ascii="Calibri" w:hAnsi="Calibri"/>
          <w:b/>
          <w:sz w:val="22"/>
        </w:rPr>
      </w:pPr>
      <w:r w:rsidRPr="00903E21">
        <w:rPr>
          <w:rFonts w:ascii="Calibri" w:hAnsi="Calibri"/>
          <w:b/>
          <w:sz w:val="22"/>
        </w:rPr>
        <w:t>Załącznik nr 1 do SIWZ</w:t>
      </w:r>
    </w:p>
    <w:p w14:paraId="469AC1DF" w14:textId="77777777" w:rsidR="00CA6312" w:rsidRPr="00903E21" w:rsidRDefault="00CA6312" w:rsidP="00CA6312">
      <w:pPr>
        <w:rPr>
          <w:rFonts w:ascii="Calibri" w:hAnsi="Calibri"/>
          <w:sz w:val="22"/>
        </w:rPr>
      </w:pPr>
      <w:r w:rsidRPr="00903E21">
        <w:rPr>
          <w:rFonts w:ascii="Calibri" w:hAnsi="Calibri"/>
          <w:sz w:val="22"/>
        </w:rPr>
        <w:t>………………………………………………</w:t>
      </w:r>
    </w:p>
    <w:p w14:paraId="3A0C66D1" w14:textId="77777777" w:rsidR="00CA6312" w:rsidRPr="009E36E7" w:rsidRDefault="00CA6312" w:rsidP="009E36E7">
      <w:pPr>
        <w:ind w:right="6520"/>
        <w:jc w:val="center"/>
        <w:rPr>
          <w:rFonts w:ascii="Calibri" w:hAnsi="Calibri"/>
          <w:sz w:val="18"/>
        </w:rPr>
      </w:pPr>
      <w:r w:rsidRPr="00903E21">
        <w:rPr>
          <w:rFonts w:ascii="Calibri" w:hAnsi="Calibri"/>
          <w:sz w:val="18"/>
        </w:rPr>
        <w:t>(pieczęć wykonawcy)</w:t>
      </w:r>
    </w:p>
    <w:p w14:paraId="08D12949" w14:textId="77777777" w:rsidR="00CA6312" w:rsidRPr="00903E21" w:rsidRDefault="00CA6312" w:rsidP="00CA6312">
      <w:pPr>
        <w:ind w:right="567"/>
        <w:jc w:val="right"/>
        <w:rPr>
          <w:rFonts w:ascii="Calibri" w:hAnsi="Calibri"/>
          <w:b/>
          <w:sz w:val="22"/>
          <w:szCs w:val="22"/>
        </w:rPr>
      </w:pPr>
      <w:r w:rsidRPr="00903E21">
        <w:rPr>
          <w:rFonts w:ascii="Calibri" w:hAnsi="Calibri"/>
          <w:b/>
          <w:sz w:val="22"/>
          <w:szCs w:val="22"/>
        </w:rPr>
        <w:t xml:space="preserve">Gmina </w:t>
      </w:r>
      <w:r w:rsidR="00BB6275">
        <w:rPr>
          <w:rFonts w:ascii="Calibri" w:hAnsi="Calibri"/>
          <w:b/>
          <w:sz w:val="22"/>
          <w:szCs w:val="22"/>
        </w:rPr>
        <w:t>Ślemień</w:t>
      </w:r>
    </w:p>
    <w:p w14:paraId="5B298253" w14:textId="77777777" w:rsidR="00CA6312" w:rsidRPr="00903E21" w:rsidRDefault="00BB6275" w:rsidP="00CA6312">
      <w:pPr>
        <w:ind w:right="567"/>
        <w:jc w:val="right"/>
        <w:rPr>
          <w:rFonts w:ascii="Calibri" w:hAnsi="Calibri"/>
          <w:b/>
          <w:sz w:val="22"/>
          <w:szCs w:val="22"/>
        </w:rPr>
      </w:pPr>
      <w:r>
        <w:rPr>
          <w:rFonts w:ascii="Calibri" w:hAnsi="Calibri"/>
          <w:b/>
          <w:sz w:val="22"/>
          <w:szCs w:val="22"/>
        </w:rPr>
        <w:t>ul. Krakowska 148</w:t>
      </w:r>
    </w:p>
    <w:p w14:paraId="62799BD1" w14:textId="77777777" w:rsidR="00CA6312" w:rsidRDefault="00CA6312" w:rsidP="00CA6312">
      <w:pPr>
        <w:ind w:right="567"/>
        <w:jc w:val="right"/>
        <w:rPr>
          <w:rFonts w:ascii="Calibri" w:hAnsi="Calibri"/>
          <w:b/>
          <w:sz w:val="22"/>
          <w:szCs w:val="22"/>
        </w:rPr>
      </w:pPr>
      <w:r w:rsidRPr="00903E21">
        <w:rPr>
          <w:rFonts w:ascii="Calibri" w:hAnsi="Calibri"/>
          <w:b/>
          <w:sz w:val="22"/>
          <w:szCs w:val="22"/>
        </w:rPr>
        <w:t>34-</w:t>
      </w:r>
      <w:r w:rsidR="00BB6275">
        <w:rPr>
          <w:rFonts w:ascii="Calibri" w:hAnsi="Calibri"/>
          <w:b/>
          <w:sz w:val="22"/>
          <w:szCs w:val="22"/>
        </w:rPr>
        <w:t>323 Ślemień</w:t>
      </w:r>
    </w:p>
    <w:p w14:paraId="6E5B8FD1" w14:textId="77777777" w:rsidR="00CE44A5" w:rsidRDefault="00CE44A5" w:rsidP="00CE44A5">
      <w:pPr>
        <w:ind w:right="567"/>
        <w:jc w:val="center"/>
        <w:rPr>
          <w:rFonts w:ascii="Calibri" w:hAnsi="Calibri"/>
          <w:b/>
          <w:sz w:val="22"/>
          <w:szCs w:val="22"/>
        </w:rPr>
      </w:pPr>
    </w:p>
    <w:p w14:paraId="49A93E89" w14:textId="77777777" w:rsidR="00CE44A5" w:rsidRPr="00CE44A5" w:rsidRDefault="00CE44A5" w:rsidP="00CE44A5">
      <w:pPr>
        <w:ind w:right="567"/>
        <w:jc w:val="center"/>
        <w:rPr>
          <w:rFonts w:ascii="Calibri" w:hAnsi="Calibri"/>
          <w:b/>
          <w:sz w:val="22"/>
          <w:szCs w:val="22"/>
        </w:rPr>
      </w:pPr>
      <w:r w:rsidRPr="00CE44A5">
        <w:rPr>
          <w:rFonts w:ascii="Calibri" w:hAnsi="Calibri"/>
          <w:b/>
          <w:sz w:val="22"/>
          <w:szCs w:val="22"/>
        </w:rPr>
        <w:t>FORMULARZ OFERTOWY</w:t>
      </w:r>
    </w:p>
    <w:p w14:paraId="7CD0E01D" w14:textId="77777777" w:rsidR="00CE44A5" w:rsidRPr="00CE44A5" w:rsidRDefault="00CE44A5" w:rsidP="00CE44A5">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 xml:space="preserve">Część I zamówienia </w:t>
      </w:r>
    </w:p>
    <w:p w14:paraId="7432AA46" w14:textId="77777777" w:rsidR="00CA6312" w:rsidRPr="00903E21" w:rsidRDefault="00CA6312" w:rsidP="00CA6312">
      <w:pPr>
        <w:jc w:val="both"/>
        <w:rPr>
          <w:rFonts w:ascii="Calibri" w:hAnsi="Calibri"/>
          <w:sz w:val="22"/>
          <w:szCs w:val="22"/>
        </w:rPr>
      </w:pPr>
    </w:p>
    <w:p w14:paraId="56BB3571" w14:textId="109F8356" w:rsidR="00CA6312" w:rsidRPr="00903E21" w:rsidRDefault="00CA6312" w:rsidP="00CA6312">
      <w:pPr>
        <w:jc w:val="both"/>
        <w:rPr>
          <w:rFonts w:ascii="Calibri" w:hAnsi="Calibri"/>
          <w:sz w:val="22"/>
          <w:szCs w:val="22"/>
        </w:rPr>
      </w:pPr>
      <w:r w:rsidRPr="00903E21">
        <w:rPr>
          <w:rFonts w:ascii="Calibri" w:hAnsi="Calibri"/>
          <w:sz w:val="22"/>
          <w:szCs w:val="22"/>
        </w:rPr>
        <w:t xml:space="preserve">Nawiązując do ogłoszenia o przetargu nieograniczonym </w:t>
      </w:r>
      <w:r w:rsidR="00701FD7">
        <w:rPr>
          <w:rFonts w:ascii="Calibri" w:hAnsi="Calibri"/>
          <w:sz w:val="22"/>
          <w:szCs w:val="22"/>
        </w:rPr>
        <w:t>nr RIBR.271.2.</w:t>
      </w:r>
      <w:r w:rsidR="00BD310B">
        <w:rPr>
          <w:rFonts w:ascii="Calibri" w:hAnsi="Calibri"/>
          <w:sz w:val="22"/>
          <w:szCs w:val="22"/>
        </w:rPr>
        <w:t>5</w:t>
      </w:r>
      <w:r w:rsidR="00701FD7">
        <w:rPr>
          <w:rFonts w:ascii="Calibri" w:hAnsi="Calibri"/>
          <w:sz w:val="22"/>
          <w:szCs w:val="22"/>
        </w:rPr>
        <w:t xml:space="preserve">.2020 </w:t>
      </w:r>
      <w:r w:rsidRPr="00903E21">
        <w:rPr>
          <w:rFonts w:ascii="Calibri" w:hAnsi="Calibri"/>
          <w:sz w:val="22"/>
          <w:szCs w:val="22"/>
        </w:rPr>
        <w:t>na zadanie pn.:</w:t>
      </w:r>
    </w:p>
    <w:p w14:paraId="66FE0D2F" w14:textId="275BDFC5" w:rsidR="00CA6312" w:rsidRPr="00903E21" w:rsidRDefault="00CA6312" w:rsidP="00CA6312">
      <w:pPr>
        <w:spacing w:before="120" w:after="120"/>
        <w:jc w:val="both"/>
        <w:rPr>
          <w:rFonts w:ascii="Calibri" w:hAnsi="Calibri"/>
          <w:b/>
          <w:sz w:val="22"/>
          <w:szCs w:val="22"/>
        </w:rPr>
      </w:pPr>
      <w:r w:rsidRPr="00903E21">
        <w:rPr>
          <w:rFonts w:ascii="Calibri" w:hAnsi="Calibri"/>
          <w:b/>
          <w:sz w:val="22"/>
          <w:szCs w:val="22"/>
        </w:rPr>
        <w:t>„</w:t>
      </w:r>
      <w:r w:rsidR="00BB6275" w:rsidRPr="008E557C">
        <w:rPr>
          <w:rFonts w:ascii="Calibri" w:hAnsi="Calibri"/>
          <w:b/>
          <w:sz w:val="22"/>
          <w:szCs w:val="22"/>
        </w:rPr>
        <w:t xml:space="preserve">Dostawa i montaż sprzętu </w:t>
      </w:r>
      <w:r w:rsidR="004653B6">
        <w:rPr>
          <w:rFonts w:ascii="Calibri" w:hAnsi="Calibri"/>
          <w:b/>
          <w:sz w:val="22"/>
          <w:szCs w:val="22"/>
        </w:rPr>
        <w:t>RTV</w:t>
      </w:r>
      <w:r w:rsidR="00BB6275" w:rsidRPr="008E557C">
        <w:rPr>
          <w:rFonts w:ascii="Calibri" w:hAnsi="Calibri"/>
          <w:b/>
          <w:sz w:val="22"/>
          <w:szCs w:val="22"/>
        </w:rPr>
        <w:t>/</w:t>
      </w:r>
      <w:r w:rsidR="004653B6">
        <w:rPr>
          <w:rFonts w:ascii="Calibri" w:hAnsi="Calibri"/>
          <w:b/>
          <w:sz w:val="22"/>
          <w:szCs w:val="22"/>
        </w:rPr>
        <w:t>AGD</w:t>
      </w:r>
      <w:r w:rsidR="00BB6275" w:rsidRPr="008E557C">
        <w:rPr>
          <w:rFonts w:ascii="Calibri" w:hAnsi="Calibri"/>
          <w:b/>
          <w:sz w:val="22"/>
          <w:szCs w:val="22"/>
        </w:rPr>
        <w:t xml:space="preserve"> na potrzeby Centrum </w:t>
      </w:r>
      <w:proofErr w:type="spellStart"/>
      <w:r w:rsidR="00BB6275" w:rsidRPr="008E557C">
        <w:rPr>
          <w:rFonts w:ascii="Calibri" w:hAnsi="Calibri"/>
          <w:b/>
          <w:sz w:val="22"/>
          <w:szCs w:val="22"/>
        </w:rPr>
        <w:t>Społeczno</w:t>
      </w:r>
      <w:proofErr w:type="spellEnd"/>
      <w:r w:rsidR="00BB6275" w:rsidRPr="008E557C">
        <w:rPr>
          <w:rFonts w:ascii="Calibri" w:hAnsi="Calibri"/>
          <w:b/>
          <w:sz w:val="22"/>
          <w:szCs w:val="22"/>
        </w:rPr>
        <w:t xml:space="preserve"> – Kulturalnego w Ślemieniu</w:t>
      </w:r>
      <w:r w:rsidR="00BB6275">
        <w:rPr>
          <w:rFonts w:ascii="Calibri" w:hAnsi="Calibri"/>
          <w:b/>
          <w:sz w:val="22"/>
          <w:szCs w:val="22"/>
        </w:rPr>
        <w:t xml:space="preserve"> </w:t>
      </w:r>
      <w:r w:rsidRPr="00903E21">
        <w:rPr>
          <w:rFonts w:ascii="Calibri" w:hAnsi="Calibri"/>
          <w:b/>
          <w:sz w:val="22"/>
          <w:szCs w:val="22"/>
        </w:rPr>
        <w:t>”</w:t>
      </w:r>
    </w:p>
    <w:p w14:paraId="3B4CBBCF" w14:textId="77777777" w:rsidR="00CA6312" w:rsidRPr="00903E21" w:rsidRDefault="00CA6312" w:rsidP="00CA6312">
      <w:pPr>
        <w:jc w:val="both"/>
        <w:rPr>
          <w:rFonts w:ascii="Calibri" w:hAnsi="Calibri"/>
          <w:b/>
          <w:sz w:val="22"/>
          <w:szCs w:val="22"/>
        </w:rPr>
      </w:pPr>
      <w:r w:rsidRPr="00903E21">
        <w:rPr>
          <w:rFonts w:ascii="Calibri" w:hAnsi="Calibri"/>
          <w:b/>
          <w:sz w:val="22"/>
          <w:szCs w:val="22"/>
        </w:rPr>
        <w:t>MY NIŻEJ PODPISANI</w:t>
      </w:r>
    </w:p>
    <w:p w14:paraId="09CDD815" w14:textId="77777777" w:rsidR="00CA6312" w:rsidRPr="00903E21" w:rsidRDefault="00CA6312" w:rsidP="009E36E7">
      <w:pPr>
        <w:ind w:right="1417"/>
        <w:jc w:val="both"/>
        <w:rPr>
          <w:rFonts w:ascii="Calibri" w:hAnsi="Calibri"/>
          <w:sz w:val="22"/>
        </w:rPr>
      </w:pPr>
      <w:r w:rsidRPr="00903E21">
        <w:rPr>
          <w:rFonts w:ascii="Calibri" w:hAnsi="Calibri"/>
          <w:sz w:val="22"/>
        </w:rPr>
        <w:t>……………………………………………………………………………………………………………………………………</w:t>
      </w:r>
    </w:p>
    <w:p w14:paraId="38E755FA" w14:textId="77777777" w:rsidR="00CA6312" w:rsidRPr="006B4D3E" w:rsidRDefault="00CA6312" w:rsidP="009E36E7">
      <w:pPr>
        <w:ind w:right="1418"/>
        <w:jc w:val="both"/>
        <w:rPr>
          <w:rFonts w:ascii="Calibri" w:hAnsi="Calibri"/>
          <w:sz w:val="22"/>
        </w:rPr>
      </w:pPr>
      <w:r w:rsidRPr="006B4D3E">
        <w:rPr>
          <w:rFonts w:ascii="Calibri" w:hAnsi="Calibri"/>
          <w:sz w:val="22"/>
        </w:rPr>
        <w:t>……………………………………………………………………………………………………………………………………</w:t>
      </w:r>
    </w:p>
    <w:p w14:paraId="1DDA2214" w14:textId="77777777" w:rsidR="00CA6312" w:rsidRPr="00903E21" w:rsidRDefault="00CA6312" w:rsidP="009E36E7">
      <w:pPr>
        <w:ind w:right="1417"/>
        <w:jc w:val="both"/>
        <w:rPr>
          <w:rFonts w:ascii="Calibri" w:hAnsi="Calibri"/>
          <w:sz w:val="22"/>
        </w:rPr>
      </w:pPr>
      <w:r w:rsidRPr="00903E21">
        <w:rPr>
          <w:rFonts w:ascii="Calibri" w:hAnsi="Calibri"/>
          <w:sz w:val="22"/>
        </w:rPr>
        <w:t>działając w imieniu i na rzecz</w:t>
      </w:r>
    </w:p>
    <w:p w14:paraId="545A0CF7" w14:textId="77777777" w:rsidR="00CA6312" w:rsidRPr="006B4D3E" w:rsidRDefault="00CA6312" w:rsidP="009E36E7">
      <w:pPr>
        <w:ind w:right="1417"/>
        <w:jc w:val="both"/>
        <w:rPr>
          <w:rFonts w:ascii="Calibri" w:hAnsi="Calibri"/>
          <w:sz w:val="22"/>
        </w:rPr>
      </w:pPr>
      <w:r w:rsidRPr="006B4D3E">
        <w:rPr>
          <w:rFonts w:ascii="Calibri" w:hAnsi="Calibri"/>
          <w:sz w:val="22"/>
        </w:rPr>
        <w:t>……………………………………………………………………………………………………………………………………</w:t>
      </w:r>
    </w:p>
    <w:p w14:paraId="1DB0464F" w14:textId="77777777" w:rsidR="00CA6312" w:rsidRPr="006B4D3E" w:rsidRDefault="00CA6312" w:rsidP="009E36E7">
      <w:pPr>
        <w:ind w:right="1417"/>
        <w:jc w:val="both"/>
        <w:rPr>
          <w:rFonts w:ascii="Calibri" w:hAnsi="Calibri"/>
          <w:sz w:val="22"/>
        </w:rPr>
      </w:pPr>
      <w:r w:rsidRPr="006B4D3E">
        <w:rPr>
          <w:rFonts w:ascii="Calibri" w:hAnsi="Calibri"/>
          <w:sz w:val="22"/>
        </w:rPr>
        <w:t>……………………………………………………………………………………………………………………………………</w:t>
      </w:r>
    </w:p>
    <w:p w14:paraId="0E8611BB" w14:textId="77777777" w:rsidR="00CA6312" w:rsidRPr="009E36E7" w:rsidRDefault="00CA6312" w:rsidP="009E36E7">
      <w:pPr>
        <w:ind w:right="1417"/>
        <w:jc w:val="both"/>
        <w:rPr>
          <w:rFonts w:ascii="Calibri" w:hAnsi="Calibri"/>
          <w:sz w:val="18"/>
        </w:rPr>
      </w:pPr>
      <w:r w:rsidRPr="00903E21">
        <w:rPr>
          <w:rFonts w:ascii="Calibri" w:hAnsi="Calibri"/>
          <w:sz w:val="18"/>
        </w:rPr>
        <w:t>(nazwa(firma) dokładny adres wykonawcy/wykonawców)</w:t>
      </w:r>
    </w:p>
    <w:p w14:paraId="4862DBEB" w14:textId="77777777" w:rsidR="00CA6312" w:rsidRPr="00903E21" w:rsidRDefault="00CA6312" w:rsidP="00CA6312">
      <w:pPr>
        <w:spacing w:before="120" w:after="120"/>
        <w:jc w:val="both"/>
        <w:rPr>
          <w:rFonts w:ascii="Calibri" w:hAnsi="Calibri"/>
          <w:sz w:val="22"/>
        </w:rPr>
      </w:pPr>
      <w:r w:rsidRPr="00903E21">
        <w:rPr>
          <w:rFonts w:ascii="Calibri" w:hAnsi="Calibri"/>
          <w:sz w:val="22"/>
        </w:rPr>
        <w:t>DANE WYKONAWCY:</w:t>
      </w:r>
    </w:p>
    <w:p w14:paraId="139BADED" w14:textId="77777777" w:rsidR="00CA6312" w:rsidRPr="00903E21" w:rsidRDefault="00CA6312" w:rsidP="00CA6312">
      <w:pPr>
        <w:spacing w:before="120" w:after="120"/>
        <w:jc w:val="both"/>
        <w:rPr>
          <w:rFonts w:ascii="Calibri" w:hAnsi="Calibri"/>
          <w:sz w:val="22"/>
        </w:rPr>
      </w:pPr>
      <w:r w:rsidRPr="00903E21">
        <w:rPr>
          <w:rFonts w:ascii="Calibri" w:hAnsi="Calibri"/>
          <w:sz w:val="22"/>
        </w:rPr>
        <w:t>NIP: ………………………………………., REGON: ……………………………………….</w:t>
      </w:r>
    </w:p>
    <w:p w14:paraId="566C119F" w14:textId="77777777" w:rsidR="00CA6312" w:rsidRDefault="00CA6312" w:rsidP="00CA6312">
      <w:pPr>
        <w:spacing w:before="120" w:after="120"/>
        <w:jc w:val="both"/>
        <w:rPr>
          <w:rFonts w:ascii="Calibri" w:hAnsi="Calibri"/>
          <w:sz w:val="22"/>
        </w:rPr>
      </w:pPr>
      <w:r w:rsidRPr="00903E21">
        <w:rPr>
          <w:rFonts w:ascii="Calibri" w:hAnsi="Calibri"/>
          <w:sz w:val="22"/>
        </w:rPr>
        <w:t>Tel.: …………………………………….…, Faks: ……………………………………………</w:t>
      </w:r>
    </w:p>
    <w:p w14:paraId="0AECE744" w14:textId="77777777" w:rsidR="00CA6312" w:rsidRPr="00903E21" w:rsidRDefault="00CA6312" w:rsidP="00CA6312">
      <w:pPr>
        <w:spacing w:before="120" w:after="120"/>
        <w:jc w:val="both"/>
        <w:rPr>
          <w:rFonts w:ascii="Calibri" w:hAnsi="Calibri"/>
          <w:sz w:val="22"/>
        </w:rPr>
      </w:pPr>
      <w:r>
        <w:rPr>
          <w:rFonts w:ascii="Calibri" w:hAnsi="Calibri"/>
          <w:sz w:val="22"/>
        </w:rPr>
        <w:t>e-mail: …………………………………..</w:t>
      </w:r>
    </w:p>
    <w:p w14:paraId="3D70E1C3" w14:textId="77777777" w:rsidR="00CA6312" w:rsidRPr="00903E21" w:rsidRDefault="00CA6312" w:rsidP="00CA6312">
      <w:pPr>
        <w:numPr>
          <w:ilvl w:val="0"/>
          <w:numId w:val="44"/>
        </w:numPr>
        <w:spacing w:before="120" w:after="120"/>
        <w:ind w:left="426" w:hanging="426"/>
        <w:jc w:val="both"/>
        <w:rPr>
          <w:rFonts w:ascii="Calibri" w:hAnsi="Calibri"/>
          <w:sz w:val="22"/>
        </w:rPr>
      </w:pPr>
      <w:r w:rsidRPr="00903E21">
        <w:rPr>
          <w:rFonts w:ascii="Calibri" w:hAnsi="Calibri"/>
          <w:b/>
          <w:sz w:val="22"/>
        </w:rPr>
        <w:t>Składamy ofertę</w:t>
      </w:r>
      <w:r w:rsidRPr="00903E21">
        <w:rPr>
          <w:rFonts w:ascii="Calibri" w:hAnsi="Calibri"/>
          <w:sz w:val="22"/>
        </w:rPr>
        <w:t xml:space="preserve"> </w:t>
      </w:r>
      <w:r w:rsidRPr="003416F1">
        <w:rPr>
          <w:rFonts w:ascii="Calibri" w:hAnsi="Calibri"/>
          <w:b/>
          <w:bCs/>
          <w:sz w:val="22"/>
        </w:rPr>
        <w:t>na wykonanie przedmiotu zamówienia</w:t>
      </w:r>
      <w:r w:rsidRPr="00903E21">
        <w:rPr>
          <w:rFonts w:ascii="Calibri" w:hAnsi="Calibri"/>
          <w:sz w:val="22"/>
        </w:rPr>
        <w:t xml:space="preserve"> w zakresie określonym w SIWZ.</w:t>
      </w:r>
    </w:p>
    <w:p w14:paraId="2E91C950" w14:textId="77777777" w:rsidR="00CA6312" w:rsidRDefault="00CA6312" w:rsidP="00CA6312">
      <w:pPr>
        <w:numPr>
          <w:ilvl w:val="0"/>
          <w:numId w:val="44"/>
        </w:numPr>
        <w:spacing w:before="120" w:after="120"/>
        <w:ind w:left="426" w:hanging="426"/>
        <w:jc w:val="both"/>
        <w:rPr>
          <w:rFonts w:ascii="Calibri" w:hAnsi="Calibri"/>
          <w:sz w:val="22"/>
        </w:rPr>
      </w:pPr>
      <w:r w:rsidRPr="005C428A">
        <w:rPr>
          <w:rFonts w:ascii="Calibri" w:hAnsi="Calibri"/>
          <w:b/>
          <w:sz w:val="22"/>
        </w:rPr>
        <w:t>Oferujemy</w:t>
      </w:r>
      <w:r w:rsidRPr="005C428A">
        <w:rPr>
          <w:rFonts w:ascii="Calibri" w:hAnsi="Calibri"/>
          <w:sz w:val="22"/>
        </w:rPr>
        <w:t xml:space="preserve"> wykonanie zamówienia objętego przetargiem zgodnie z opisem przedmiotu zamówienia zawartym w SIWZ za</w:t>
      </w:r>
      <w:r>
        <w:rPr>
          <w:rFonts w:ascii="Calibri" w:hAnsi="Calibri"/>
          <w:sz w:val="22"/>
        </w:rPr>
        <w:t xml:space="preserve"> cenę </w:t>
      </w:r>
      <w:r w:rsidR="00BB6275">
        <w:rPr>
          <w:rFonts w:ascii="Calibri" w:hAnsi="Calibri"/>
          <w:sz w:val="22"/>
        </w:rPr>
        <w:t xml:space="preserve"> dla części: </w:t>
      </w:r>
    </w:p>
    <w:p w14:paraId="29E4C2E1" w14:textId="4F44FA63" w:rsidR="00727D8B" w:rsidRPr="00671348" w:rsidRDefault="00727D8B" w:rsidP="00727D8B">
      <w:pPr>
        <w:jc w:val="both"/>
        <w:rPr>
          <w:rFonts w:ascii="Calibri" w:hAnsi="Calibri"/>
          <w:bCs/>
          <w:sz w:val="22"/>
          <w:szCs w:val="22"/>
        </w:rPr>
      </w:pPr>
      <w:r w:rsidRPr="00B4268C">
        <w:rPr>
          <w:rFonts w:ascii="Calibri" w:hAnsi="Calibri"/>
          <w:b/>
          <w:color w:val="FF0000"/>
          <w:sz w:val="22"/>
          <w:szCs w:val="22"/>
        </w:rPr>
        <w:t xml:space="preserve">I. </w:t>
      </w:r>
      <w:r w:rsidRPr="00B4268C">
        <w:rPr>
          <w:rFonts w:ascii="Calibri" w:hAnsi="Calibri"/>
          <w:b/>
          <w:color w:val="FF0000"/>
          <w:sz w:val="22"/>
          <w:szCs w:val="22"/>
          <w:u w:val="single"/>
        </w:rPr>
        <w:t>Część I zamówienia</w:t>
      </w:r>
      <w:r w:rsidRPr="00B4268C">
        <w:rPr>
          <w:rFonts w:ascii="Calibri" w:hAnsi="Calibri"/>
          <w:b/>
          <w:color w:val="FF0000"/>
          <w:sz w:val="22"/>
          <w:szCs w:val="22"/>
        </w:rPr>
        <w:t xml:space="preserve"> na którą składa się </w:t>
      </w:r>
      <w:r w:rsidRPr="00B4268C">
        <w:rPr>
          <w:rFonts w:ascii="Calibri" w:hAnsi="Calibri"/>
          <w:b/>
          <w:i/>
          <w:iCs/>
          <w:color w:val="FF0000"/>
          <w:sz w:val="22"/>
          <w:szCs w:val="22"/>
        </w:rPr>
        <w:t xml:space="preserve"> </w:t>
      </w:r>
      <w:r w:rsidRPr="00671348">
        <w:rPr>
          <w:rFonts w:ascii="Calibri" w:hAnsi="Calibri"/>
          <w:b/>
          <w:i/>
          <w:iCs/>
          <w:sz w:val="22"/>
          <w:szCs w:val="22"/>
        </w:rPr>
        <w:t xml:space="preserve">– </w:t>
      </w:r>
      <w:r w:rsidRPr="00671348">
        <w:rPr>
          <w:rFonts w:ascii="Calibri" w:hAnsi="Calibri"/>
          <w:bCs/>
          <w:sz w:val="22"/>
          <w:szCs w:val="22"/>
        </w:rPr>
        <w:t>dostawa i montaż sprzętu RTV</w:t>
      </w:r>
      <w:r w:rsidRPr="00671348">
        <w:rPr>
          <w:rFonts w:ascii="Calibri" w:hAnsi="Calibri"/>
          <w:bCs/>
          <w:i/>
          <w:iCs/>
          <w:sz w:val="22"/>
          <w:szCs w:val="22"/>
        </w:rPr>
        <w:t xml:space="preserve">, </w:t>
      </w:r>
      <w:r w:rsidRPr="00671348">
        <w:rPr>
          <w:rFonts w:ascii="Calibri" w:hAnsi="Calibri"/>
          <w:bCs/>
          <w:sz w:val="22"/>
          <w:szCs w:val="22"/>
        </w:rPr>
        <w:t>zgodnie z zestawieniem</w:t>
      </w:r>
      <w:r w:rsidR="00BD310B">
        <w:rPr>
          <w:rFonts w:ascii="Calibri" w:hAnsi="Calibri"/>
          <w:bCs/>
          <w:sz w:val="22"/>
          <w:szCs w:val="22"/>
        </w:rPr>
        <w:t xml:space="preserve">, zawartym w załączniku nr 7 do SIWZ – Szczegółowy opis przedmiotu zamówienia” Część I - </w:t>
      </w:r>
      <w:r w:rsidR="00BD310B" w:rsidRPr="00671348">
        <w:rPr>
          <w:rFonts w:ascii="Calibri" w:hAnsi="Calibri"/>
          <w:bCs/>
          <w:sz w:val="22"/>
          <w:szCs w:val="22"/>
        </w:rPr>
        <w:t>dostawa i montaż sprzętu RTV</w:t>
      </w:r>
      <w:r w:rsidR="00BD310B">
        <w:rPr>
          <w:rFonts w:ascii="Calibri" w:hAnsi="Calibri"/>
          <w:bCs/>
          <w:sz w:val="22"/>
          <w:szCs w:val="22"/>
        </w:rPr>
        <w:t xml:space="preserve">” </w:t>
      </w:r>
      <w:r w:rsidRPr="00671348">
        <w:rPr>
          <w:rFonts w:ascii="Calibri" w:hAnsi="Calibri"/>
          <w:bCs/>
          <w:sz w:val="22"/>
          <w:szCs w:val="22"/>
        </w:rPr>
        <w:t>:</w:t>
      </w:r>
      <w:r w:rsidRPr="00671348">
        <w:rPr>
          <w:rFonts w:ascii="Calibri" w:hAnsi="Calibri"/>
          <w:bCs/>
          <w:i/>
          <w:iCs/>
          <w:sz w:val="22"/>
          <w:szCs w:val="22"/>
        </w:rPr>
        <w:t xml:space="preserve"> </w:t>
      </w:r>
    </w:p>
    <w:p w14:paraId="5B2CCA0B" w14:textId="77777777" w:rsidR="00CA6312" w:rsidRPr="00671348" w:rsidRDefault="00CA6312" w:rsidP="00BB6275">
      <w:pPr>
        <w:spacing w:before="120" w:after="120"/>
        <w:jc w:val="both"/>
        <w:rPr>
          <w:rFonts w:ascii="Calibri" w:hAnsi="Calibri"/>
          <w:bCs/>
          <w:sz w:val="22"/>
          <w:szCs w:val="22"/>
        </w:rPr>
      </w:pPr>
      <w:r w:rsidRPr="00671348">
        <w:rPr>
          <w:rFonts w:ascii="Calibri" w:hAnsi="Calibri"/>
          <w:bCs/>
          <w:sz w:val="22"/>
          <w:szCs w:val="22"/>
        </w:rPr>
        <w:t xml:space="preserve">Cena ofertowa wynosi: ........................... złotych brutto, </w:t>
      </w:r>
    </w:p>
    <w:p w14:paraId="604FE31B" w14:textId="77777777" w:rsidR="00CA6312" w:rsidRPr="00671348" w:rsidRDefault="00CA6312" w:rsidP="00CA6312">
      <w:pPr>
        <w:spacing w:before="120" w:after="120"/>
        <w:ind w:left="426"/>
        <w:jc w:val="both"/>
        <w:rPr>
          <w:rFonts w:ascii="Calibri" w:hAnsi="Calibri"/>
          <w:bCs/>
          <w:sz w:val="22"/>
          <w:szCs w:val="22"/>
        </w:rPr>
      </w:pPr>
      <w:r w:rsidRPr="00671348">
        <w:rPr>
          <w:rFonts w:ascii="Calibri" w:hAnsi="Calibri"/>
          <w:bCs/>
          <w:sz w:val="22"/>
          <w:szCs w:val="22"/>
        </w:rPr>
        <w:t>(Słownie: ......................................................................................... złotych brutto).</w:t>
      </w:r>
    </w:p>
    <w:p w14:paraId="73C87E36" w14:textId="77777777" w:rsidR="00671348" w:rsidRPr="00CE44A5" w:rsidRDefault="00671348" w:rsidP="00671348">
      <w:pPr>
        <w:numPr>
          <w:ilvl w:val="0"/>
          <w:numId w:val="45"/>
        </w:numPr>
        <w:spacing w:before="120" w:after="120"/>
        <w:ind w:left="426" w:hanging="426"/>
        <w:jc w:val="both"/>
        <w:rPr>
          <w:rFonts w:ascii="Calibri" w:hAnsi="Calibri"/>
          <w:sz w:val="22"/>
          <w:szCs w:val="22"/>
        </w:rPr>
      </w:pPr>
      <w:r w:rsidRPr="00CE44A5">
        <w:rPr>
          <w:rFonts w:ascii="Calibri" w:hAnsi="Calibri"/>
          <w:sz w:val="22"/>
          <w:szCs w:val="22"/>
        </w:rPr>
        <w:t xml:space="preserve">Wykonawca informuje, że: wybór oferty </w:t>
      </w:r>
      <w:r w:rsidRPr="00CE44A5">
        <w:rPr>
          <w:rFonts w:ascii="Calibri" w:hAnsi="Calibri"/>
          <w:b/>
          <w:bCs/>
          <w:sz w:val="22"/>
          <w:szCs w:val="22"/>
        </w:rPr>
        <w:t>NIE BĘDZIE/BĘDZIE</w:t>
      </w:r>
      <w:r w:rsidRPr="00CE44A5">
        <w:rPr>
          <w:rFonts w:ascii="Calibri" w:hAnsi="Calibri"/>
          <w:sz w:val="22"/>
          <w:szCs w:val="22"/>
        </w:rPr>
        <w:t xml:space="preserve"> prowadzić do powstania u Zamawiającego obowiązku podatkowego zgodnie z przepisami o podatku od towarów i usług, o którym mowa w art. 91 ust. 3a ustawy Pzp.*</w:t>
      </w:r>
    </w:p>
    <w:p w14:paraId="6D9EE409" w14:textId="7CE815DC" w:rsidR="00671348" w:rsidRPr="00CE44A5" w:rsidRDefault="00671348" w:rsidP="00671348">
      <w:pPr>
        <w:numPr>
          <w:ilvl w:val="0"/>
          <w:numId w:val="48"/>
        </w:numPr>
        <w:spacing w:before="120" w:after="120"/>
        <w:jc w:val="both"/>
        <w:rPr>
          <w:rFonts w:ascii="Calibri" w:hAnsi="Calibri"/>
          <w:sz w:val="22"/>
          <w:szCs w:val="22"/>
        </w:rPr>
      </w:pPr>
      <w:r w:rsidRPr="00CE44A5">
        <w:rPr>
          <w:rFonts w:ascii="Calibri" w:hAnsi="Calibri"/>
          <w:sz w:val="22"/>
          <w:szCs w:val="22"/>
        </w:rPr>
        <w:lastRenderedPageBreak/>
        <w:t xml:space="preserve">Nazwa (rodzaj) towarów lub pozycje z kalkulacji cenowej załącznik nr </w:t>
      </w:r>
      <w:r w:rsidR="00BD310B">
        <w:rPr>
          <w:rFonts w:ascii="Calibri" w:hAnsi="Calibri"/>
          <w:sz w:val="22"/>
          <w:szCs w:val="22"/>
        </w:rPr>
        <w:t>1</w:t>
      </w:r>
      <w:r w:rsidR="00A968C7">
        <w:rPr>
          <w:rFonts w:ascii="Calibri" w:hAnsi="Calibri"/>
          <w:sz w:val="22"/>
          <w:szCs w:val="22"/>
        </w:rPr>
        <w:t>1</w:t>
      </w:r>
      <w:r w:rsidRPr="00CE44A5">
        <w:rPr>
          <w:rFonts w:ascii="Calibri" w:hAnsi="Calibri"/>
          <w:sz w:val="22"/>
          <w:szCs w:val="22"/>
        </w:rPr>
        <w:t xml:space="preserve"> do SIWZ które powodują u Zamawiającego powstanie obowiązku podatkowego (wypełnić jeśli dotyczy): …………………………………………………...………………………………………………………………………………………………………………………………………………………………………………………………………………………..</w:t>
      </w:r>
    </w:p>
    <w:p w14:paraId="039F2861" w14:textId="77777777" w:rsidR="00671348" w:rsidRPr="00CE44A5" w:rsidRDefault="00671348" w:rsidP="00671348">
      <w:pPr>
        <w:numPr>
          <w:ilvl w:val="0"/>
          <w:numId w:val="48"/>
        </w:numPr>
        <w:spacing w:before="120" w:after="120"/>
        <w:jc w:val="both"/>
        <w:rPr>
          <w:rFonts w:ascii="Calibri" w:hAnsi="Calibri"/>
          <w:sz w:val="22"/>
          <w:szCs w:val="22"/>
        </w:rPr>
      </w:pPr>
      <w:r w:rsidRPr="00CE44A5">
        <w:rPr>
          <w:rFonts w:ascii="Calibri" w:hAnsi="Calibri"/>
          <w:sz w:val="22"/>
          <w:szCs w:val="22"/>
        </w:rPr>
        <w:t xml:space="preserve">Wartość </w:t>
      </w:r>
      <w:r w:rsidRPr="00CE44A5">
        <w:rPr>
          <w:rFonts w:ascii="Calibri" w:hAnsi="Calibri"/>
          <w:b/>
          <w:bCs/>
          <w:sz w:val="22"/>
          <w:szCs w:val="22"/>
        </w:rPr>
        <w:t>netto</w:t>
      </w:r>
      <w:r w:rsidRPr="00CE44A5">
        <w:rPr>
          <w:rFonts w:ascii="Calibri" w:hAnsi="Calibri"/>
          <w:sz w:val="22"/>
          <w:szCs w:val="22"/>
        </w:rPr>
        <w:t xml:space="preserve"> (bez kwoty podatku) towarów które powodują u Zamawiającego powstanie obowiązku podatkowego zgodnie z przepisami o podatku od towarów i usług (wypełnić jeśli dotyczy): ……………………………………………………………………………… ……………………………………………………………………………………………………………………………………</w:t>
      </w:r>
    </w:p>
    <w:p w14:paraId="0BDCD580" w14:textId="77777777" w:rsidR="00926910" w:rsidRPr="00CE44A5" w:rsidRDefault="00926910" w:rsidP="00926910">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w:t>
      </w:r>
      <w:r w:rsidR="00CE44A5">
        <w:rPr>
          <w:rFonts w:ascii="Calibri" w:hAnsi="Calibri"/>
          <w:sz w:val="22"/>
        </w:rPr>
        <w:t xml:space="preserve"> </w:t>
      </w:r>
      <w:r>
        <w:rPr>
          <w:rFonts w:ascii="Calibri" w:hAnsi="Calibri"/>
          <w:sz w:val="22"/>
        </w:rPr>
        <w:t>:</w:t>
      </w:r>
      <w:r>
        <w:rPr>
          <w:rFonts w:ascii="Calibri" w:hAnsi="Calibri"/>
          <w:b/>
          <w:bCs/>
          <w:sz w:val="22"/>
        </w:rPr>
        <w:t>.................. miesięcy.</w:t>
      </w:r>
    </w:p>
    <w:p w14:paraId="788BC310" w14:textId="423BD2FF" w:rsidR="00CA6312" w:rsidRPr="00B9563A" w:rsidRDefault="00BD310B" w:rsidP="003C605D">
      <w:pPr>
        <w:spacing w:before="120" w:after="120"/>
        <w:jc w:val="both"/>
        <w:rPr>
          <w:rFonts w:ascii="Calibri" w:hAnsi="Calibri"/>
          <w:sz w:val="22"/>
        </w:rPr>
      </w:pPr>
      <w:r>
        <w:rPr>
          <w:rFonts w:ascii="Calibri" w:hAnsi="Calibri"/>
          <w:sz w:val="22"/>
        </w:rPr>
        <w:t>4</w:t>
      </w:r>
      <w:r w:rsidR="003C605D">
        <w:rPr>
          <w:rFonts w:ascii="Calibri" w:hAnsi="Calibri"/>
          <w:sz w:val="22"/>
        </w:rPr>
        <w:t xml:space="preserve">. </w:t>
      </w:r>
      <w:r w:rsidR="00CA6312" w:rsidRPr="00B9563A">
        <w:rPr>
          <w:rFonts w:ascii="Calibri" w:hAnsi="Calibri"/>
          <w:sz w:val="22"/>
        </w:rPr>
        <w:t>Czy wykonawca jest mikroprzedsiębiorstwem bądź małym lub średnim przedsiębiorstwem?**</w:t>
      </w:r>
    </w:p>
    <w:p w14:paraId="24C73899" w14:textId="77777777" w:rsidR="00CA6312" w:rsidRDefault="00CA6312" w:rsidP="00CA6312">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09D2FBC2" w14:textId="69DCEE30" w:rsidR="00CA6312" w:rsidRPr="00FF2CEF" w:rsidRDefault="00BD310B" w:rsidP="003C605D">
      <w:pPr>
        <w:spacing w:before="120" w:after="120"/>
        <w:jc w:val="both"/>
        <w:rPr>
          <w:rFonts w:ascii="Calibri" w:hAnsi="Calibri"/>
          <w:sz w:val="22"/>
        </w:rPr>
      </w:pPr>
      <w:r>
        <w:rPr>
          <w:rFonts w:ascii="Calibri" w:hAnsi="Calibri"/>
          <w:sz w:val="22"/>
        </w:rPr>
        <w:t>5</w:t>
      </w:r>
      <w:r w:rsidR="003C605D">
        <w:rPr>
          <w:rFonts w:ascii="Calibri" w:hAnsi="Calibri"/>
          <w:sz w:val="22"/>
        </w:rPr>
        <w:t xml:space="preserve">. </w:t>
      </w:r>
      <w:r w:rsidR="00CA6312">
        <w:rPr>
          <w:rFonts w:ascii="Calibri" w:hAnsi="Calibri"/>
          <w:sz w:val="22"/>
        </w:rPr>
        <w:t>O</w:t>
      </w:r>
      <w:r w:rsidR="00CA6312" w:rsidRPr="00FF2CEF">
        <w:rPr>
          <w:rFonts w:ascii="Calibri" w:hAnsi="Calibri"/>
          <w:sz w:val="22"/>
        </w:rPr>
        <w:t>świadczamy, iż oferowany przez nas przedmiot zamówienia</w:t>
      </w:r>
      <w:r w:rsidR="00CA6312">
        <w:rPr>
          <w:rFonts w:ascii="Calibri" w:hAnsi="Calibri"/>
          <w:sz w:val="22"/>
        </w:rPr>
        <w:t xml:space="preserve"> jest </w:t>
      </w:r>
      <w:r w:rsidR="00CA6312" w:rsidRPr="00FF2CEF">
        <w:rPr>
          <w:rFonts w:ascii="Calibri" w:hAnsi="Calibri"/>
          <w:sz w:val="22"/>
        </w:rPr>
        <w:t>fabrycznie nowy, kompletny, gotowy do użytkowania, pozbawi</w:t>
      </w:r>
      <w:r w:rsidR="00CA6312">
        <w:rPr>
          <w:rFonts w:ascii="Calibri" w:hAnsi="Calibri"/>
          <w:sz w:val="22"/>
        </w:rPr>
        <w:t>ony wad technicznych i prawnych.</w:t>
      </w:r>
    </w:p>
    <w:p w14:paraId="7E110176" w14:textId="3BDCFC89" w:rsidR="00CA6312" w:rsidRPr="00C60458" w:rsidRDefault="00BD310B" w:rsidP="003C605D">
      <w:pPr>
        <w:spacing w:before="120" w:after="120"/>
        <w:jc w:val="both"/>
        <w:rPr>
          <w:rFonts w:ascii="Calibri" w:hAnsi="Calibri"/>
          <w:sz w:val="22"/>
        </w:rPr>
      </w:pPr>
      <w:r>
        <w:rPr>
          <w:rFonts w:ascii="Calibri" w:hAnsi="Calibri"/>
          <w:b/>
          <w:sz w:val="22"/>
        </w:rPr>
        <w:t>6</w:t>
      </w:r>
      <w:r w:rsidR="003C605D">
        <w:rPr>
          <w:rFonts w:ascii="Calibri" w:hAnsi="Calibri"/>
          <w:b/>
          <w:sz w:val="22"/>
        </w:rPr>
        <w:t xml:space="preserve">. </w:t>
      </w:r>
      <w:r w:rsidR="00CA6312" w:rsidRPr="00076299">
        <w:rPr>
          <w:rFonts w:ascii="Calibri" w:hAnsi="Calibri"/>
          <w:b/>
          <w:sz w:val="22"/>
        </w:rPr>
        <w:t>Oświadczamy</w:t>
      </w:r>
      <w:r w:rsidR="00CA6312" w:rsidRPr="00C60458">
        <w:rPr>
          <w:rFonts w:ascii="Calibri" w:hAnsi="Calibri"/>
          <w:sz w:val="22"/>
        </w:rPr>
        <w:t>, że zapoznaliśmy się ze specyfikacją istotnych warunków zamówienia oraz wzorem umowy i nie wnosimy zastrzeżeń</w:t>
      </w:r>
      <w:r w:rsidR="00CA6312">
        <w:rPr>
          <w:rFonts w:ascii="Calibri" w:hAnsi="Calibri"/>
          <w:sz w:val="22"/>
        </w:rPr>
        <w:t xml:space="preserve"> oraz uzyskaliśmy niezbędne informacje do przygotowania oferty</w:t>
      </w:r>
      <w:r w:rsidR="00CA6312" w:rsidRPr="00C60458">
        <w:rPr>
          <w:rFonts w:ascii="Calibri" w:hAnsi="Calibri"/>
          <w:sz w:val="22"/>
        </w:rPr>
        <w:t>.</w:t>
      </w:r>
    </w:p>
    <w:p w14:paraId="6D7210B6" w14:textId="1654DE8B" w:rsidR="00CA6312" w:rsidRDefault="00BD310B" w:rsidP="003C605D">
      <w:pPr>
        <w:spacing w:before="120" w:after="120"/>
        <w:jc w:val="both"/>
        <w:rPr>
          <w:rFonts w:ascii="Calibri" w:hAnsi="Calibri"/>
          <w:sz w:val="22"/>
        </w:rPr>
      </w:pPr>
      <w:r>
        <w:rPr>
          <w:rFonts w:ascii="Calibri" w:hAnsi="Calibri"/>
          <w:b/>
          <w:sz w:val="22"/>
        </w:rPr>
        <w:t>7</w:t>
      </w:r>
      <w:r w:rsidR="003C605D">
        <w:rPr>
          <w:rFonts w:ascii="Calibri" w:hAnsi="Calibri"/>
          <w:b/>
          <w:sz w:val="22"/>
        </w:rPr>
        <w:t xml:space="preserve">. </w:t>
      </w:r>
      <w:r w:rsidR="00CA6312" w:rsidRPr="00076299">
        <w:rPr>
          <w:rFonts w:ascii="Calibri" w:hAnsi="Calibri"/>
          <w:b/>
          <w:sz w:val="22"/>
        </w:rPr>
        <w:t>Oświadczamy</w:t>
      </w:r>
      <w:r w:rsidR="00CA6312" w:rsidRPr="00C60458">
        <w:rPr>
          <w:rFonts w:ascii="Calibri" w:hAnsi="Calibri"/>
          <w:sz w:val="22"/>
        </w:rPr>
        <w:t>, że uważamy się za związanych niniejszą ofertą przez czas wskazany w specyfikacji istotnych warunków zamówienia</w:t>
      </w:r>
      <w:r w:rsidR="00CA6312">
        <w:rPr>
          <w:rFonts w:ascii="Calibri" w:hAnsi="Calibri"/>
          <w:sz w:val="22"/>
        </w:rPr>
        <w:t>.</w:t>
      </w:r>
    </w:p>
    <w:p w14:paraId="4BF81844" w14:textId="44FAC3B9" w:rsidR="00CA6312" w:rsidRPr="00C60458" w:rsidRDefault="00BD310B" w:rsidP="003C605D">
      <w:pPr>
        <w:spacing w:before="120" w:after="120"/>
        <w:jc w:val="both"/>
        <w:rPr>
          <w:rFonts w:ascii="Calibri" w:hAnsi="Calibri"/>
          <w:sz w:val="22"/>
        </w:rPr>
      </w:pPr>
      <w:r>
        <w:rPr>
          <w:rFonts w:ascii="Calibri" w:hAnsi="Calibri"/>
          <w:sz w:val="22"/>
        </w:rPr>
        <w:t>8</w:t>
      </w:r>
      <w:r w:rsidR="003C605D">
        <w:rPr>
          <w:rFonts w:ascii="Calibri" w:hAnsi="Calibri"/>
          <w:sz w:val="22"/>
        </w:rPr>
        <w:t xml:space="preserve">. </w:t>
      </w:r>
      <w:r w:rsidR="00CA6312">
        <w:rPr>
          <w:rFonts w:ascii="Calibri" w:hAnsi="Calibri"/>
          <w:sz w:val="22"/>
        </w:rPr>
        <w:t xml:space="preserve">Akceptujemy warunki płatności </w:t>
      </w:r>
      <w:r w:rsidR="00CA6312" w:rsidRPr="00DA1817">
        <w:rPr>
          <w:rFonts w:ascii="Calibri" w:hAnsi="Calibri"/>
          <w:sz w:val="22"/>
        </w:rPr>
        <w:t>zgodn</w:t>
      </w:r>
      <w:r w:rsidR="00CA6312">
        <w:rPr>
          <w:rFonts w:ascii="Calibri" w:hAnsi="Calibri"/>
          <w:sz w:val="22"/>
        </w:rPr>
        <w:t>i</w:t>
      </w:r>
      <w:r w:rsidR="00CA6312" w:rsidRPr="00DA1817">
        <w:rPr>
          <w:rFonts w:ascii="Calibri" w:hAnsi="Calibri"/>
          <w:sz w:val="22"/>
        </w:rPr>
        <w:t>e z wzorem umowy będącym załącznikiem do SIWZ.</w:t>
      </w:r>
    </w:p>
    <w:p w14:paraId="07C7D62D" w14:textId="43DA5E2A" w:rsidR="00CA6312" w:rsidRDefault="00BD310B" w:rsidP="003C605D">
      <w:pPr>
        <w:spacing w:before="120" w:after="120"/>
        <w:jc w:val="both"/>
        <w:rPr>
          <w:rFonts w:ascii="Calibri" w:hAnsi="Calibri"/>
          <w:sz w:val="22"/>
        </w:rPr>
      </w:pPr>
      <w:r>
        <w:rPr>
          <w:rFonts w:ascii="Calibri" w:hAnsi="Calibri"/>
          <w:b/>
          <w:sz w:val="22"/>
        </w:rPr>
        <w:t>9</w:t>
      </w:r>
      <w:r w:rsidR="003C605D">
        <w:rPr>
          <w:rFonts w:ascii="Calibri" w:hAnsi="Calibri"/>
          <w:b/>
          <w:sz w:val="22"/>
        </w:rPr>
        <w:t>.</w:t>
      </w:r>
      <w:r w:rsidR="00CA6312" w:rsidRPr="00076299">
        <w:rPr>
          <w:rFonts w:ascii="Calibri" w:hAnsi="Calibri"/>
          <w:b/>
          <w:sz w:val="22"/>
        </w:rPr>
        <w:t>Zobowiązujemy</w:t>
      </w:r>
      <w:r w:rsidR="00CA6312" w:rsidRPr="00C60458">
        <w:rPr>
          <w:rFonts w:ascii="Calibri" w:hAnsi="Calibri"/>
          <w:sz w:val="22"/>
        </w:rPr>
        <w:t xml:space="preserve"> się do zawarcia pisemnej umowy wg pro</w:t>
      </w:r>
      <w:r w:rsidR="00CA6312">
        <w:rPr>
          <w:rFonts w:ascii="Calibri" w:hAnsi="Calibri"/>
          <w:sz w:val="22"/>
        </w:rPr>
        <w:t>jektu stanowiącego załącznik do </w:t>
      </w:r>
      <w:r w:rsidR="00CA6312" w:rsidRPr="00C60458">
        <w:rPr>
          <w:rFonts w:ascii="Calibri" w:hAnsi="Calibri"/>
          <w:sz w:val="22"/>
        </w:rPr>
        <w:t>niniejszej specyfikacji w terminie i miejscu wskazanym przez zamawiającego.</w:t>
      </w:r>
    </w:p>
    <w:p w14:paraId="18703E4A" w14:textId="6876AE96" w:rsidR="00DE705F" w:rsidRDefault="003C605D" w:rsidP="003C605D">
      <w:pPr>
        <w:jc w:val="both"/>
        <w:rPr>
          <w:rFonts w:ascii="Calibri" w:hAnsi="Calibri"/>
          <w:sz w:val="22"/>
        </w:rPr>
      </w:pPr>
      <w:r>
        <w:rPr>
          <w:rFonts w:ascii="Calibri" w:hAnsi="Calibri"/>
          <w:b/>
          <w:sz w:val="22"/>
        </w:rPr>
        <w:t>1</w:t>
      </w:r>
      <w:r w:rsidR="00BD310B">
        <w:rPr>
          <w:rFonts w:ascii="Calibri" w:hAnsi="Calibri"/>
          <w:b/>
          <w:sz w:val="22"/>
        </w:rPr>
        <w:t>0</w:t>
      </w:r>
      <w:r>
        <w:rPr>
          <w:rFonts w:ascii="Calibri" w:hAnsi="Calibri"/>
          <w:b/>
          <w:sz w:val="22"/>
        </w:rPr>
        <w:t xml:space="preserve">. </w:t>
      </w:r>
      <w:r w:rsidR="00DE705F">
        <w:rPr>
          <w:rFonts w:ascii="Calibri" w:hAnsi="Calibri"/>
          <w:b/>
          <w:sz w:val="22"/>
        </w:rPr>
        <w:t xml:space="preserve">Oświadczamy, </w:t>
      </w:r>
      <w:r w:rsidR="00DE705F" w:rsidRPr="00DE705F">
        <w:rPr>
          <w:rFonts w:ascii="Calibri" w:hAnsi="Calibri"/>
          <w:bCs/>
          <w:sz w:val="22"/>
        </w:rPr>
        <w:t>że wypełniliśmy obowiązki informacyjne</w:t>
      </w:r>
      <w:r w:rsidR="00DE705F">
        <w:rPr>
          <w:rFonts w:ascii="Calibri" w:hAnsi="Calibri"/>
          <w:b/>
          <w:sz w:val="22"/>
        </w:rPr>
        <w:t xml:space="preserve"> </w:t>
      </w:r>
      <w:r w:rsidR="003F7BB5">
        <w:rPr>
          <w:rFonts w:ascii="Calibri" w:hAnsi="Calibri"/>
          <w:b/>
          <w:sz w:val="22"/>
        </w:rPr>
        <w:t>przewidziane w art. 13 lub art. 14 RODO</w:t>
      </w:r>
      <w:r w:rsidR="003F7BB5" w:rsidRPr="00DB404E">
        <w:rPr>
          <w:rFonts w:ascii="Calibri" w:hAnsi="Calibri"/>
          <w:sz w:val="22"/>
          <w:vertAlign w:val="superscript"/>
        </w:rPr>
        <w:t>1)</w:t>
      </w:r>
      <w:r w:rsidR="003F7BB5" w:rsidRPr="00DB404E">
        <w:rPr>
          <w:rFonts w:ascii="Calibri" w:hAnsi="Calibri"/>
          <w:sz w:val="22"/>
        </w:rPr>
        <w:t xml:space="preserve"> wobec osób fizycznych, od których dane osobowe bezpośre</w:t>
      </w:r>
      <w:r w:rsidR="003F7BB5">
        <w:rPr>
          <w:rFonts w:ascii="Calibri" w:hAnsi="Calibri"/>
          <w:sz w:val="22"/>
        </w:rPr>
        <w:t>dnio lub pośrednio pozyskałem w </w:t>
      </w:r>
      <w:r w:rsidR="003F7BB5" w:rsidRPr="00DB404E">
        <w:rPr>
          <w:rFonts w:ascii="Calibri" w:hAnsi="Calibri"/>
          <w:sz w:val="22"/>
        </w:rPr>
        <w:t>celu ubiegania się o udzielenie zamówienia publicznego w niniejszym postępowaniu.*</w:t>
      </w:r>
      <w:r w:rsidR="003F7BB5">
        <w:rPr>
          <w:rFonts w:ascii="Calibri" w:hAnsi="Calibri"/>
          <w:sz w:val="22"/>
        </w:rPr>
        <w:t>**</w:t>
      </w:r>
      <w:r w:rsidR="003F7BB5">
        <w:rPr>
          <w:rFonts w:ascii="Calibri" w:hAnsi="Calibri"/>
          <w:b/>
          <w:sz w:val="22"/>
        </w:rPr>
        <w:t xml:space="preserve"> </w:t>
      </w:r>
    </w:p>
    <w:p w14:paraId="25124A5E" w14:textId="30EB0CEA" w:rsidR="00CA6312"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1</w:t>
      </w:r>
      <w:r>
        <w:rPr>
          <w:rFonts w:ascii="Calibri" w:hAnsi="Calibri"/>
          <w:sz w:val="22"/>
        </w:rPr>
        <w:t xml:space="preserve">. </w:t>
      </w:r>
      <w:r w:rsidR="00CA6312" w:rsidRPr="004E6B08">
        <w:rPr>
          <w:rFonts w:ascii="Calibri" w:hAnsi="Calibri"/>
          <w:sz w:val="22"/>
        </w:rPr>
        <w:t xml:space="preserve">Jako Wykonawcy wspólnie ubiegający się o udzielenie zamówienia oświadczamy, że dla potrzeb niniejszego zamówienia, zgodnie z art. 23 ust. 2 </w:t>
      </w:r>
      <w:proofErr w:type="spellStart"/>
      <w:r w:rsidR="00CA6312" w:rsidRPr="004E6B08">
        <w:rPr>
          <w:rFonts w:ascii="Calibri" w:hAnsi="Calibri"/>
          <w:sz w:val="22"/>
        </w:rPr>
        <w:t>Pzp</w:t>
      </w:r>
      <w:proofErr w:type="spellEnd"/>
      <w:r w:rsidR="00CA6312" w:rsidRPr="004E6B08">
        <w:rPr>
          <w:rFonts w:ascii="Calibri" w:hAnsi="Calibri"/>
          <w:sz w:val="22"/>
        </w:rPr>
        <w:t xml:space="preserve"> ustanowiliśmy pełnomocnika: </w:t>
      </w:r>
    </w:p>
    <w:p w14:paraId="49BBB571" w14:textId="77777777" w:rsidR="00CA6312" w:rsidRDefault="00CA6312" w:rsidP="00CA6312">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412C79DB" w14:textId="77777777" w:rsidR="00CA6312" w:rsidRPr="00076299" w:rsidRDefault="00CA6312" w:rsidP="00CA6312">
      <w:pPr>
        <w:ind w:left="426"/>
        <w:jc w:val="center"/>
        <w:rPr>
          <w:rFonts w:ascii="Calibri" w:hAnsi="Calibri"/>
          <w:sz w:val="18"/>
        </w:rPr>
      </w:pPr>
      <w:r w:rsidRPr="00076299">
        <w:rPr>
          <w:rFonts w:ascii="Calibri" w:hAnsi="Calibri"/>
          <w:sz w:val="18"/>
        </w:rPr>
        <w:t>(w/w pkt wypełniają jedynie Wykonawcy składający wspólną ofertę)</w:t>
      </w:r>
    </w:p>
    <w:p w14:paraId="624B9D2D" w14:textId="7B9D314E" w:rsidR="00CA6312" w:rsidRPr="004E6B08"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2</w:t>
      </w:r>
      <w:r>
        <w:rPr>
          <w:rFonts w:ascii="Calibri" w:hAnsi="Calibri"/>
          <w:sz w:val="22"/>
        </w:rPr>
        <w:t xml:space="preserve">. </w:t>
      </w:r>
      <w:r w:rsidR="00CA6312" w:rsidRPr="004E6B08">
        <w:rPr>
          <w:rFonts w:ascii="Calibri" w:hAnsi="Calibri"/>
          <w:sz w:val="22"/>
        </w:rPr>
        <w:t>Następujący zakres prac zamierzamy zlecić podwykonawcom (należy podać dane podwykonawcy i zakres wykonywanych prac</w:t>
      </w:r>
      <w:r w:rsidR="00CA6312">
        <w:t xml:space="preserve">, </w:t>
      </w:r>
      <w:r w:rsidR="00CA6312" w:rsidRPr="00B82D4B">
        <w:rPr>
          <w:rFonts w:ascii="Calibri" w:hAnsi="Calibri"/>
          <w:sz w:val="22"/>
        </w:rPr>
        <w:t xml:space="preserve">wartość lub część procentową zamówienia, </w:t>
      </w:r>
      <w:r w:rsidR="00CA6312">
        <w:rPr>
          <w:rFonts w:ascii="Calibri" w:hAnsi="Calibri"/>
          <w:sz w:val="22"/>
        </w:rPr>
        <w:t xml:space="preserve"> </w:t>
      </w:r>
      <w:r w:rsidR="00CA6312" w:rsidRPr="004E6B08">
        <w:rPr>
          <w:rFonts w:ascii="Calibri" w:hAnsi="Calibri"/>
          <w:sz w:val="22"/>
        </w:rPr>
        <w:t xml:space="preserve">): </w:t>
      </w:r>
    </w:p>
    <w:p w14:paraId="09D9A04B" w14:textId="77777777" w:rsidR="00CA6312" w:rsidRDefault="00CA6312" w:rsidP="00CA6312">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7CE701A8" w14:textId="45A721EA" w:rsidR="00CA6312" w:rsidRPr="00C912E8"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3</w:t>
      </w:r>
      <w:r>
        <w:rPr>
          <w:rFonts w:ascii="Calibri" w:hAnsi="Calibri"/>
          <w:sz w:val="22"/>
        </w:rPr>
        <w:t xml:space="preserve">. </w:t>
      </w:r>
      <w:r w:rsidR="00CA6312">
        <w:rPr>
          <w:rFonts w:ascii="Calibri" w:hAnsi="Calibri"/>
          <w:sz w:val="22"/>
        </w:rPr>
        <w:t xml:space="preserve">Akceptujemy warunki płatności </w:t>
      </w:r>
      <w:r w:rsidR="00CA6312" w:rsidRPr="00DA1817">
        <w:rPr>
          <w:rFonts w:ascii="Calibri" w:hAnsi="Calibri"/>
          <w:sz w:val="22"/>
        </w:rPr>
        <w:t>zgodn</w:t>
      </w:r>
      <w:r w:rsidR="00CA6312">
        <w:rPr>
          <w:rFonts w:ascii="Calibri" w:hAnsi="Calibri"/>
          <w:sz w:val="22"/>
        </w:rPr>
        <w:t>i</w:t>
      </w:r>
      <w:r w:rsidR="00CA6312" w:rsidRPr="00DA1817">
        <w:rPr>
          <w:rFonts w:ascii="Calibri" w:hAnsi="Calibri"/>
          <w:sz w:val="22"/>
        </w:rPr>
        <w:t>e z wzorem umowy będącym załącznikiem do SIWZ.</w:t>
      </w:r>
    </w:p>
    <w:p w14:paraId="453794E0" w14:textId="4B62DBF1" w:rsidR="00CA6312" w:rsidRPr="00065B29"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4</w:t>
      </w:r>
      <w:r>
        <w:rPr>
          <w:rFonts w:ascii="Calibri" w:hAnsi="Calibri"/>
          <w:sz w:val="22"/>
        </w:rPr>
        <w:t xml:space="preserve">. </w:t>
      </w:r>
      <w:r w:rsidR="00CA6312" w:rsidRPr="00065B29">
        <w:rPr>
          <w:rFonts w:ascii="Calibri" w:hAnsi="Calibri"/>
          <w:sz w:val="22"/>
        </w:rPr>
        <w:t xml:space="preserve">Wszelką korespondencje w sprawie niniejszego postępowania należy kierować na poniższy adres: </w:t>
      </w:r>
    </w:p>
    <w:p w14:paraId="00571F2F" w14:textId="77777777" w:rsidR="00CA6312" w:rsidRPr="00065B29" w:rsidRDefault="00CA6312" w:rsidP="00CA6312">
      <w:pPr>
        <w:spacing w:before="240"/>
        <w:ind w:left="425"/>
        <w:jc w:val="both"/>
        <w:rPr>
          <w:rFonts w:ascii="Calibri" w:hAnsi="Calibri"/>
          <w:sz w:val="22"/>
        </w:rPr>
      </w:pPr>
      <w:r w:rsidRPr="00065B29">
        <w:rPr>
          <w:rFonts w:ascii="Calibri" w:hAnsi="Calibri"/>
          <w:sz w:val="22"/>
        </w:rPr>
        <w:t>………………….………………………………..…………………………………………………………………………………………</w:t>
      </w:r>
    </w:p>
    <w:p w14:paraId="2953FE54" w14:textId="53FBC38E" w:rsidR="00CA6312"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5</w:t>
      </w:r>
      <w:r>
        <w:rPr>
          <w:rFonts w:ascii="Calibri" w:hAnsi="Calibri"/>
          <w:sz w:val="22"/>
        </w:rPr>
        <w:t xml:space="preserve">. </w:t>
      </w:r>
      <w:r w:rsidR="00CA6312">
        <w:rPr>
          <w:rFonts w:ascii="Calibri" w:hAnsi="Calibri"/>
          <w:sz w:val="22"/>
        </w:rPr>
        <w:t>Załącznikami do niniejszej oferty, stanowiącej jej integralna część są:</w:t>
      </w:r>
    </w:p>
    <w:p w14:paraId="1650B576" w14:textId="77777777" w:rsidR="00CA6312" w:rsidRDefault="00CA6312" w:rsidP="00CA6312">
      <w:pPr>
        <w:numPr>
          <w:ilvl w:val="0"/>
          <w:numId w:val="46"/>
        </w:numPr>
        <w:spacing w:before="120" w:after="120"/>
        <w:ind w:hanging="720"/>
        <w:jc w:val="both"/>
        <w:rPr>
          <w:rFonts w:ascii="Calibri" w:hAnsi="Calibri"/>
          <w:sz w:val="22"/>
        </w:rPr>
      </w:pPr>
      <w:r>
        <w:rPr>
          <w:rFonts w:ascii="Calibri" w:hAnsi="Calibri"/>
          <w:sz w:val="22"/>
        </w:rPr>
        <w:lastRenderedPageBreak/>
        <w:t>………………………………………………………</w:t>
      </w:r>
    </w:p>
    <w:p w14:paraId="314E22AB" w14:textId="77777777" w:rsidR="00CA6312" w:rsidRDefault="00CA6312" w:rsidP="00CA6312">
      <w:pPr>
        <w:numPr>
          <w:ilvl w:val="0"/>
          <w:numId w:val="46"/>
        </w:numPr>
        <w:spacing w:before="120" w:after="120"/>
        <w:ind w:hanging="720"/>
        <w:jc w:val="both"/>
        <w:rPr>
          <w:rFonts w:ascii="Calibri" w:hAnsi="Calibri"/>
          <w:sz w:val="22"/>
        </w:rPr>
      </w:pPr>
      <w:r>
        <w:rPr>
          <w:rFonts w:ascii="Calibri" w:hAnsi="Calibri"/>
          <w:sz w:val="22"/>
        </w:rPr>
        <w:t>………………………………………………………</w:t>
      </w:r>
    </w:p>
    <w:p w14:paraId="1D94D9CF" w14:textId="77777777" w:rsidR="00CA6312" w:rsidRDefault="00CA6312" w:rsidP="00CA6312">
      <w:pPr>
        <w:spacing w:before="120" w:after="120"/>
        <w:jc w:val="both"/>
        <w:rPr>
          <w:rFonts w:ascii="Calibri" w:hAnsi="Calibri"/>
          <w:sz w:val="22"/>
        </w:rPr>
      </w:pPr>
    </w:p>
    <w:p w14:paraId="72748BF3" w14:textId="77777777" w:rsidR="00CA6312" w:rsidRDefault="00CA6312" w:rsidP="00CA6312">
      <w:pPr>
        <w:spacing w:before="120" w:after="120"/>
        <w:jc w:val="both"/>
        <w:rPr>
          <w:rFonts w:ascii="Calibri" w:hAnsi="Calibri"/>
          <w:sz w:val="22"/>
        </w:rPr>
      </w:pPr>
    </w:p>
    <w:p w14:paraId="7C29DA7E" w14:textId="77777777" w:rsidR="00CA6312" w:rsidRPr="005118CF" w:rsidRDefault="00CA6312" w:rsidP="00CA6312">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6CAFFF4B" w14:textId="77777777" w:rsidR="00CA6312" w:rsidRPr="005118CF" w:rsidRDefault="00CA6312" w:rsidP="00CA6312">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36E1D343" w14:textId="77777777" w:rsidR="00CA6312" w:rsidRPr="005118CF" w:rsidRDefault="00CA6312" w:rsidP="00CA6312">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1072844A" w14:textId="77777777" w:rsidR="00CA6312" w:rsidRDefault="00CA6312" w:rsidP="00CA6312">
      <w:pPr>
        <w:tabs>
          <w:tab w:val="left" w:pos="142"/>
        </w:tabs>
        <w:ind w:left="142" w:hanging="142"/>
        <w:jc w:val="both"/>
        <w:rPr>
          <w:rFonts w:ascii="Calibri" w:hAnsi="Calibri"/>
          <w:i/>
          <w:iCs/>
          <w:sz w:val="18"/>
        </w:rPr>
      </w:pPr>
    </w:p>
    <w:p w14:paraId="1449C149" w14:textId="77777777" w:rsidR="00CA6312" w:rsidRPr="006D70FF" w:rsidRDefault="00CA6312" w:rsidP="00CA6312">
      <w:pPr>
        <w:tabs>
          <w:tab w:val="left" w:pos="142"/>
        </w:tabs>
        <w:ind w:left="142" w:hanging="142"/>
        <w:jc w:val="both"/>
        <w:rPr>
          <w:rFonts w:ascii="Calibri" w:hAnsi="Calibri"/>
          <w:i/>
          <w:sz w:val="18"/>
        </w:rPr>
      </w:pPr>
      <w:r>
        <w:rPr>
          <w:rFonts w:ascii="Calibri" w:hAnsi="Calibri"/>
          <w:i/>
          <w:iCs/>
          <w:sz w:val="18"/>
        </w:rPr>
        <w:t>*</w:t>
      </w:r>
      <w:r>
        <w:rPr>
          <w:rFonts w:ascii="Calibri" w:hAnsi="Calibri"/>
          <w:i/>
          <w:iCs/>
          <w:sz w:val="18"/>
        </w:rPr>
        <w:tab/>
      </w:r>
      <w:r w:rsidRPr="006D70FF">
        <w:rPr>
          <w:rFonts w:ascii="Calibri" w:hAnsi="Calibri"/>
          <w:i/>
          <w:iCs/>
          <w:sz w:val="18"/>
        </w:rPr>
        <w:t xml:space="preserve">należy skreślić jeżeli wybór oferty BĘDZIE prowadzić do powstania u Zamawiającego </w:t>
      </w:r>
      <w:r>
        <w:rPr>
          <w:rFonts w:ascii="Calibri" w:hAnsi="Calibri"/>
          <w:i/>
          <w:iCs/>
          <w:sz w:val="18"/>
        </w:rPr>
        <w:t>obowiązku podatkowego zgodnie z </w:t>
      </w:r>
      <w:r w:rsidRPr="006D70FF">
        <w:rPr>
          <w:rFonts w:ascii="Calibri" w:hAnsi="Calibri"/>
          <w:i/>
          <w:iCs/>
          <w:sz w:val="18"/>
        </w:rPr>
        <w:t xml:space="preserve">przepisami o podatku od towarów i usług, o którym mowa w art. 91 ust. 3a ustawy </w:t>
      </w:r>
      <w:proofErr w:type="spellStart"/>
      <w:r w:rsidRPr="006D70FF">
        <w:rPr>
          <w:rFonts w:ascii="Calibri" w:hAnsi="Calibri"/>
          <w:i/>
          <w:iCs/>
          <w:sz w:val="18"/>
        </w:rPr>
        <w:t>Pzp</w:t>
      </w:r>
      <w:proofErr w:type="spellEnd"/>
      <w:r>
        <w:rPr>
          <w:rFonts w:ascii="Calibri" w:hAnsi="Calibri"/>
          <w:i/>
          <w:iCs/>
          <w:sz w:val="18"/>
        </w:rPr>
        <w:t>, oraz określić w punkcie 2a w </w:t>
      </w:r>
      <w:r w:rsidRPr="006D70FF">
        <w:rPr>
          <w:rFonts w:ascii="Calibri" w:hAnsi="Calibri"/>
          <w:i/>
          <w:iCs/>
          <w:sz w:val="18"/>
        </w:rPr>
        <w:t xml:space="preserve">odniesieniu do jakich towarów lub usług oraz ich wartość powodującą powstanie u Zamawiającego obowiązku podatkowego, o którym mowa w art. 91 ust. 3a ustawy </w:t>
      </w:r>
      <w:proofErr w:type="spellStart"/>
      <w:r w:rsidRPr="006D70FF">
        <w:rPr>
          <w:rFonts w:ascii="Calibri" w:hAnsi="Calibri"/>
          <w:i/>
          <w:iCs/>
          <w:sz w:val="18"/>
        </w:rPr>
        <w:t>Pzp</w:t>
      </w:r>
      <w:proofErr w:type="spellEnd"/>
      <w:r w:rsidRPr="006D70FF">
        <w:rPr>
          <w:rFonts w:ascii="Calibri" w:hAnsi="Calibri"/>
          <w:i/>
          <w:sz w:val="18"/>
        </w:rPr>
        <w:t xml:space="preserve"> tj. w przypadku wyboru oferty Wykonawcy </w:t>
      </w:r>
      <w:r>
        <w:rPr>
          <w:rFonts w:ascii="Calibri" w:hAnsi="Calibri"/>
          <w:i/>
          <w:sz w:val="18"/>
        </w:rPr>
        <w:t>dojdzie do </w:t>
      </w:r>
      <w:r w:rsidRPr="006D70FF">
        <w:rPr>
          <w:rFonts w:ascii="Calibri" w:hAnsi="Calibri"/>
          <w:i/>
          <w:sz w:val="18"/>
        </w:rPr>
        <w:t>konieczności doliczenia do ceny oferty wartości podatku od towarów i usług (VAT) do wartości netto oferty ze względu na:</w:t>
      </w:r>
    </w:p>
    <w:p w14:paraId="6C88BC0C" w14:textId="77777777" w:rsidR="00CA6312" w:rsidRDefault="00CA6312" w:rsidP="00CA6312">
      <w:pPr>
        <w:numPr>
          <w:ilvl w:val="0"/>
          <w:numId w:val="47"/>
        </w:numPr>
        <w:ind w:left="426" w:hanging="284"/>
        <w:jc w:val="both"/>
        <w:rPr>
          <w:rFonts w:ascii="Calibri" w:hAnsi="Calibri"/>
          <w:i/>
          <w:sz w:val="18"/>
        </w:rPr>
      </w:pPr>
      <w:r w:rsidRPr="006D70FF">
        <w:rPr>
          <w:rFonts w:ascii="Calibri" w:hAnsi="Calibri"/>
          <w:i/>
          <w:sz w:val="18"/>
        </w:rPr>
        <w:t>wewnątrzwspólnotowe nabycie towarów,</w:t>
      </w:r>
    </w:p>
    <w:p w14:paraId="54A310D8" w14:textId="77777777" w:rsidR="00CA6312" w:rsidRDefault="00CA6312" w:rsidP="00CA6312">
      <w:pPr>
        <w:numPr>
          <w:ilvl w:val="0"/>
          <w:numId w:val="47"/>
        </w:numPr>
        <w:ind w:left="426" w:hanging="284"/>
        <w:jc w:val="both"/>
        <w:rPr>
          <w:rFonts w:ascii="Calibri" w:hAnsi="Calibri"/>
          <w:i/>
          <w:sz w:val="18"/>
        </w:rPr>
      </w:pPr>
      <w:r w:rsidRPr="0076349B">
        <w:rPr>
          <w:rFonts w:ascii="Calibri" w:hAnsi="Calibri"/>
          <w:i/>
          <w:sz w:val="18"/>
        </w:rPr>
        <w:t>mechanizm odwróconego obciążenia, o którym mowa w art. 17 ust. 1 pkt 7 ustawy z d</w:t>
      </w:r>
      <w:r>
        <w:rPr>
          <w:rFonts w:ascii="Calibri" w:hAnsi="Calibri"/>
          <w:i/>
          <w:sz w:val="18"/>
        </w:rPr>
        <w:t>nia z dnia 11 marca 2004 r. o </w:t>
      </w:r>
      <w:r w:rsidRPr="0076349B">
        <w:rPr>
          <w:rFonts w:ascii="Calibri" w:hAnsi="Calibri"/>
          <w:i/>
          <w:sz w:val="18"/>
        </w:rPr>
        <w:t xml:space="preserve">podatku od towarów i usług (tekst jedn. Dz.U. Nr 177, poz. 1054 z </w:t>
      </w:r>
      <w:proofErr w:type="spellStart"/>
      <w:r w:rsidRPr="0076349B">
        <w:rPr>
          <w:rFonts w:ascii="Calibri" w:hAnsi="Calibri"/>
          <w:i/>
          <w:sz w:val="18"/>
        </w:rPr>
        <w:t>późn</w:t>
      </w:r>
      <w:proofErr w:type="spellEnd"/>
      <w:r w:rsidRPr="0076349B">
        <w:rPr>
          <w:rFonts w:ascii="Calibri" w:hAnsi="Calibri"/>
          <w:i/>
          <w:sz w:val="18"/>
        </w:rPr>
        <w:t>. zm.),</w:t>
      </w:r>
    </w:p>
    <w:p w14:paraId="0ECA0B4F" w14:textId="77777777" w:rsidR="00CA6312" w:rsidRDefault="00CA6312" w:rsidP="00CA6312">
      <w:pPr>
        <w:numPr>
          <w:ilvl w:val="0"/>
          <w:numId w:val="47"/>
        </w:numPr>
        <w:ind w:left="426" w:hanging="284"/>
        <w:jc w:val="both"/>
        <w:rPr>
          <w:rFonts w:ascii="Calibri" w:hAnsi="Calibri"/>
          <w:i/>
          <w:sz w:val="18"/>
        </w:rPr>
      </w:pPr>
      <w:r w:rsidRPr="0076349B">
        <w:rPr>
          <w:rFonts w:ascii="Calibri" w:hAnsi="Calibri"/>
          <w:i/>
          <w:sz w:val="18"/>
        </w:rPr>
        <w:t>import usług lub import towarów, z którymi wiąże się obowiązek doliczenia przez zamawiającego przy porównywaniu cen ofertowych podatku VAT.”</w:t>
      </w:r>
    </w:p>
    <w:p w14:paraId="78208B32" w14:textId="77777777" w:rsidR="00CA6312" w:rsidRPr="00B9563A" w:rsidRDefault="00CA6312" w:rsidP="00CA6312">
      <w:pPr>
        <w:tabs>
          <w:tab w:val="left" w:pos="284"/>
        </w:tabs>
        <w:ind w:left="284" w:hanging="284"/>
        <w:jc w:val="both"/>
        <w:rPr>
          <w:rFonts w:ascii="Calibri" w:hAnsi="Calibri"/>
          <w:iCs/>
          <w:sz w:val="18"/>
        </w:rPr>
      </w:pPr>
      <w:r>
        <w:rPr>
          <w:rFonts w:ascii="Calibri" w:hAnsi="Calibri"/>
          <w:i/>
          <w:sz w:val="18"/>
        </w:rPr>
        <w:t>**</w:t>
      </w:r>
      <w:r>
        <w:rPr>
          <w:rFonts w:ascii="Calibri" w:hAnsi="Calibri"/>
          <w:i/>
          <w:sz w:val="18"/>
        </w:rPr>
        <w:tab/>
      </w:r>
      <w:r w:rsidRPr="00B9563A">
        <w:rPr>
          <w:rFonts w:ascii="Calibri" w:hAnsi="Calibri"/>
          <w:i/>
          <w:iCs/>
          <w:sz w:val="18"/>
        </w:rPr>
        <w:t xml:space="preserve">Por. </w:t>
      </w:r>
      <w:r w:rsidRPr="00B9563A">
        <w:rPr>
          <w:rFonts w:ascii="Calibri" w:hAnsi="Calibri"/>
          <w:iCs/>
          <w:sz w:val="18"/>
        </w:rPr>
        <w:t xml:space="preserve">zalecenie Komisji z dnia 6 maja 2003 r. dotyczące definicji mikroprzedsiębiorstw oraz małych i średnich przedsiębiorstw (Dz.U. L 124 z 20.5.2003, s. 36). Te informacje są wymagane wyłącznie do celów statystycznych. </w:t>
      </w:r>
    </w:p>
    <w:p w14:paraId="1388F188" w14:textId="77777777" w:rsidR="00CA6312" w:rsidRPr="00B9563A" w:rsidRDefault="00CA6312" w:rsidP="00CA6312">
      <w:pPr>
        <w:tabs>
          <w:tab w:val="left" w:pos="284"/>
        </w:tabs>
        <w:ind w:left="284"/>
        <w:jc w:val="both"/>
        <w:rPr>
          <w:rFonts w:ascii="Calibri" w:hAnsi="Calibri"/>
          <w:iCs/>
          <w:sz w:val="18"/>
        </w:rPr>
      </w:pPr>
      <w:r w:rsidRPr="00B9563A">
        <w:rPr>
          <w:rFonts w:ascii="Calibri" w:hAnsi="Calibri"/>
          <w:b/>
          <w:iCs/>
          <w:sz w:val="18"/>
        </w:rPr>
        <w:t>Mikroprzedsiębiorstwo:</w:t>
      </w:r>
      <w:r w:rsidRPr="00B9563A">
        <w:rPr>
          <w:rFonts w:ascii="Calibri" w:hAnsi="Calibri"/>
          <w:iCs/>
          <w:sz w:val="18"/>
        </w:rPr>
        <w:t xml:space="preserve"> przedsiębiorstwo, które </w:t>
      </w:r>
      <w:r w:rsidRPr="00B9563A">
        <w:rPr>
          <w:rFonts w:ascii="Calibri" w:hAnsi="Calibri"/>
          <w:b/>
          <w:iCs/>
          <w:sz w:val="18"/>
        </w:rPr>
        <w:t>zatrudnia mniej niż 10 osób</w:t>
      </w:r>
      <w:r w:rsidRPr="00B9563A">
        <w:rPr>
          <w:rFonts w:ascii="Calibri" w:hAnsi="Calibri"/>
          <w:iCs/>
          <w:sz w:val="18"/>
        </w:rPr>
        <w:t xml:space="preserve"> i którego roczny obrót lub roczna suma bilansowa </w:t>
      </w:r>
      <w:r w:rsidRPr="00B9563A">
        <w:rPr>
          <w:rFonts w:ascii="Calibri" w:hAnsi="Calibri"/>
          <w:b/>
          <w:iCs/>
          <w:sz w:val="18"/>
        </w:rPr>
        <w:t>nie przekracza 2 milionów EUR</w:t>
      </w:r>
      <w:r w:rsidRPr="00B9563A">
        <w:rPr>
          <w:rFonts w:ascii="Calibri" w:hAnsi="Calibri"/>
          <w:iCs/>
          <w:sz w:val="18"/>
        </w:rPr>
        <w:t>.</w:t>
      </w:r>
    </w:p>
    <w:p w14:paraId="07A6A555" w14:textId="77777777" w:rsidR="00CA6312" w:rsidRPr="00B9563A" w:rsidRDefault="00CA6312" w:rsidP="00CA6312">
      <w:pPr>
        <w:tabs>
          <w:tab w:val="left" w:pos="284"/>
        </w:tabs>
        <w:ind w:left="284"/>
        <w:jc w:val="both"/>
        <w:rPr>
          <w:rFonts w:ascii="Calibri" w:hAnsi="Calibri"/>
          <w:iCs/>
          <w:sz w:val="18"/>
        </w:rPr>
      </w:pPr>
      <w:r w:rsidRPr="00B9563A">
        <w:rPr>
          <w:rFonts w:ascii="Calibri" w:hAnsi="Calibri"/>
          <w:b/>
          <w:iCs/>
          <w:sz w:val="18"/>
        </w:rPr>
        <w:t>Małe przedsiębiorstwo:</w:t>
      </w:r>
      <w:r w:rsidRPr="00B9563A">
        <w:rPr>
          <w:rFonts w:ascii="Calibri" w:hAnsi="Calibri"/>
          <w:iCs/>
          <w:sz w:val="18"/>
        </w:rPr>
        <w:t xml:space="preserve"> przedsiębiorstwo, które </w:t>
      </w:r>
      <w:r w:rsidRPr="00B9563A">
        <w:rPr>
          <w:rFonts w:ascii="Calibri" w:hAnsi="Calibri"/>
          <w:b/>
          <w:iCs/>
          <w:sz w:val="18"/>
        </w:rPr>
        <w:t>zatrudnia mniej niż 50 osób</w:t>
      </w:r>
      <w:r w:rsidRPr="00B9563A">
        <w:rPr>
          <w:rFonts w:ascii="Calibri" w:hAnsi="Calibri"/>
          <w:iCs/>
          <w:sz w:val="18"/>
        </w:rPr>
        <w:t xml:space="preserve"> i którego roczny obrót lub roczna suma bilansowa </w:t>
      </w:r>
      <w:r w:rsidRPr="00B9563A">
        <w:rPr>
          <w:rFonts w:ascii="Calibri" w:hAnsi="Calibri"/>
          <w:b/>
          <w:iCs/>
          <w:sz w:val="18"/>
        </w:rPr>
        <w:t>nie przekracza 10 milionów EUR</w:t>
      </w:r>
      <w:r w:rsidRPr="00B9563A">
        <w:rPr>
          <w:rFonts w:ascii="Calibri" w:hAnsi="Calibri"/>
          <w:iCs/>
          <w:sz w:val="18"/>
        </w:rPr>
        <w:t>.</w:t>
      </w:r>
    </w:p>
    <w:p w14:paraId="1F2166D4" w14:textId="77777777" w:rsidR="00CA6312" w:rsidRPr="00B9563A" w:rsidRDefault="00CA6312" w:rsidP="00CA6312">
      <w:pPr>
        <w:tabs>
          <w:tab w:val="left" w:pos="284"/>
        </w:tabs>
        <w:ind w:left="284"/>
        <w:jc w:val="both"/>
        <w:rPr>
          <w:rFonts w:ascii="Calibri" w:hAnsi="Calibri"/>
          <w:i/>
          <w:iCs/>
          <w:sz w:val="18"/>
        </w:rPr>
      </w:pPr>
      <w:r w:rsidRPr="00B9563A">
        <w:rPr>
          <w:rFonts w:ascii="Calibri" w:hAnsi="Calibri"/>
          <w:b/>
          <w:iCs/>
          <w:sz w:val="18"/>
        </w:rPr>
        <w:t>Średnie przedsiębiorstwa: przedsiębiorstwa, które nie są mikroprzedsiębiorstwami ani małymi przedsiębiorstwami</w:t>
      </w:r>
      <w:r w:rsidRPr="00B9563A">
        <w:rPr>
          <w:rFonts w:ascii="Calibri" w:hAnsi="Calibri"/>
          <w:i/>
          <w:iCs/>
          <w:sz w:val="18"/>
        </w:rPr>
        <w:t xml:space="preserve"> i które zatrudniają mniej niż 250 osób i których roczny obrót nie przekracza 50 milionów EUR lub roczna suma bilansowa nie przekracza 43 milionów EUR.</w:t>
      </w:r>
    </w:p>
    <w:p w14:paraId="5F72884A" w14:textId="77777777" w:rsidR="003F7BB5" w:rsidRPr="003F7BB5" w:rsidRDefault="003F7BB5" w:rsidP="003F7BB5">
      <w:pPr>
        <w:tabs>
          <w:tab w:val="left" w:pos="284"/>
        </w:tabs>
        <w:ind w:left="284" w:hanging="284"/>
        <w:jc w:val="both"/>
        <w:rPr>
          <w:rFonts w:asciiTheme="minorHAnsi" w:hAnsiTheme="minorHAnsi" w:cstheme="minorHAnsi"/>
          <w:i/>
          <w:iCs/>
          <w:sz w:val="18"/>
          <w:szCs w:val="18"/>
        </w:rPr>
      </w:pPr>
      <w:r w:rsidRPr="003F7BB5">
        <w:rPr>
          <w:rFonts w:asciiTheme="minorHAnsi" w:hAnsiTheme="minorHAnsi" w:cstheme="minorHAnsi"/>
          <w:i/>
          <w:iCs/>
          <w:sz w:val="18"/>
          <w:szCs w:val="18"/>
        </w:rPr>
        <w:t>***</w:t>
      </w:r>
      <w:r w:rsidRPr="003F7BB5">
        <w:rPr>
          <w:rFonts w:asciiTheme="minorHAnsi" w:hAnsiTheme="minorHAnsi" w:cstheme="minorHAnsi"/>
          <w:i/>
          <w:iCs/>
          <w:sz w:val="18"/>
          <w:szCs w:val="18"/>
        </w:rPr>
        <w:tab/>
      </w:r>
      <w:r w:rsidRPr="003F7BB5">
        <w:rPr>
          <w:rFonts w:asciiTheme="minorHAnsi" w:hAnsiTheme="minorHAnsi" w:cstheme="minorHAnsi"/>
          <w:color w:val="000000"/>
          <w:sz w:val="18"/>
          <w:szCs w:val="18"/>
        </w:rPr>
        <w:t xml:space="preserve">W przypadku gdy wykonawca </w:t>
      </w:r>
      <w:r w:rsidRPr="003F7BB5">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E35E57" w14:textId="77777777" w:rsidR="00CA6312" w:rsidRDefault="00CA6312"/>
    <w:p w14:paraId="78A7192D" w14:textId="77777777" w:rsidR="00CA6312" w:rsidRDefault="00CA6312"/>
    <w:p w14:paraId="3D7DD0EE" w14:textId="77777777" w:rsidR="00CA6312" w:rsidRDefault="00CA6312"/>
    <w:p w14:paraId="1EC4FE6C" w14:textId="77777777" w:rsidR="00CE44A5" w:rsidRDefault="00CE44A5"/>
    <w:p w14:paraId="06614569" w14:textId="77777777" w:rsidR="00CE44A5" w:rsidRDefault="00CE44A5"/>
    <w:p w14:paraId="5CB08E41" w14:textId="7C8A12B9" w:rsidR="00CE44A5" w:rsidRDefault="00CE44A5"/>
    <w:p w14:paraId="57FD31E0" w14:textId="276F4328" w:rsidR="00BD310B" w:rsidRDefault="00BD310B"/>
    <w:p w14:paraId="727014C5" w14:textId="50D9AF18" w:rsidR="00BD310B" w:rsidRDefault="00BD310B"/>
    <w:p w14:paraId="4A1F0A5A" w14:textId="23DD0859" w:rsidR="00BD310B" w:rsidRDefault="00BD310B"/>
    <w:p w14:paraId="7195F627" w14:textId="21111C5F" w:rsidR="00BD310B" w:rsidRDefault="00BD310B"/>
    <w:p w14:paraId="287A3910" w14:textId="73EBD867" w:rsidR="00BD310B" w:rsidRDefault="00BD310B"/>
    <w:p w14:paraId="39D9CD19" w14:textId="739DFE49" w:rsidR="00BD310B" w:rsidRDefault="00BD310B"/>
    <w:p w14:paraId="0BADE017" w14:textId="77777777" w:rsidR="00BD310B" w:rsidRDefault="00BD310B"/>
    <w:p w14:paraId="51E94689" w14:textId="77777777" w:rsidR="00CE44A5" w:rsidRDefault="00CE44A5"/>
    <w:p w14:paraId="7D43C710" w14:textId="77777777" w:rsidR="00B4268C" w:rsidRPr="003C605D" w:rsidRDefault="00B4268C" w:rsidP="00B4268C">
      <w:pPr>
        <w:jc w:val="both"/>
        <w:rPr>
          <w:rFonts w:asciiTheme="minorHAnsi" w:hAnsiTheme="minorHAnsi" w:cstheme="minorHAnsi"/>
          <w:b/>
          <w:bCs/>
          <w:sz w:val="22"/>
          <w:szCs w:val="22"/>
        </w:rPr>
      </w:pPr>
      <w:r w:rsidRPr="003C605D">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zamówienia. </w:t>
      </w:r>
    </w:p>
    <w:p w14:paraId="2C38B417" w14:textId="77777777" w:rsidR="00CE44A5" w:rsidRDefault="00CE44A5"/>
    <w:p w14:paraId="166192D3" w14:textId="77777777" w:rsidR="00CE44A5" w:rsidRPr="009C2BEA" w:rsidRDefault="00CE44A5" w:rsidP="00CE44A5">
      <w:pPr>
        <w:jc w:val="right"/>
        <w:rPr>
          <w:rFonts w:ascii="Calibri" w:hAnsi="Calibri"/>
          <w:b/>
          <w:sz w:val="22"/>
        </w:rPr>
      </w:pPr>
      <w:r w:rsidRPr="00903E21">
        <w:rPr>
          <w:rFonts w:ascii="Calibri" w:hAnsi="Calibri"/>
          <w:b/>
          <w:sz w:val="22"/>
        </w:rPr>
        <w:t xml:space="preserve">Załącznik nr </w:t>
      </w:r>
      <w:r w:rsidR="00B4268C">
        <w:rPr>
          <w:rFonts w:ascii="Calibri" w:hAnsi="Calibri"/>
          <w:b/>
          <w:sz w:val="22"/>
        </w:rPr>
        <w:t>2</w:t>
      </w:r>
      <w:r w:rsidRPr="00903E21">
        <w:rPr>
          <w:rFonts w:ascii="Calibri" w:hAnsi="Calibri"/>
          <w:b/>
          <w:sz w:val="22"/>
        </w:rPr>
        <w:t xml:space="preserve"> do SIWZ</w:t>
      </w:r>
    </w:p>
    <w:p w14:paraId="384A7288" w14:textId="77777777" w:rsidR="00CE44A5" w:rsidRPr="00903E21" w:rsidRDefault="00CE44A5" w:rsidP="00CE44A5">
      <w:pPr>
        <w:rPr>
          <w:rFonts w:ascii="Calibri" w:hAnsi="Calibri"/>
          <w:sz w:val="22"/>
        </w:rPr>
      </w:pPr>
      <w:r w:rsidRPr="00903E21">
        <w:rPr>
          <w:rFonts w:ascii="Calibri" w:hAnsi="Calibri"/>
          <w:sz w:val="22"/>
        </w:rPr>
        <w:t>………………………………………………</w:t>
      </w:r>
    </w:p>
    <w:p w14:paraId="1B18A8FF" w14:textId="77777777" w:rsidR="00CE44A5" w:rsidRPr="009E36E7" w:rsidRDefault="00CE44A5" w:rsidP="00CE44A5">
      <w:pPr>
        <w:ind w:right="6520"/>
        <w:jc w:val="center"/>
        <w:rPr>
          <w:rFonts w:ascii="Calibri" w:hAnsi="Calibri"/>
          <w:sz w:val="18"/>
        </w:rPr>
      </w:pPr>
      <w:r w:rsidRPr="00903E21">
        <w:rPr>
          <w:rFonts w:ascii="Calibri" w:hAnsi="Calibri"/>
          <w:sz w:val="18"/>
        </w:rPr>
        <w:t>(pieczęć wykonawcy)</w:t>
      </w:r>
    </w:p>
    <w:p w14:paraId="1C17ED18" w14:textId="77777777" w:rsidR="00B4268C" w:rsidRPr="00903E21" w:rsidRDefault="00B4268C" w:rsidP="00B4268C">
      <w:pPr>
        <w:ind w:right="567"/>
        <w:jc w:val="right"/>
        <w:rPr>
          <w:rFonts w:ascii="Calibri" w:hAnsi="Calibri"/>
          <w:b/>
          <w:sz w:val="22"/>
          <w:szCs w:val="22"/>
        </w:rPr>
      </w:pPr>
      <w:r w:rsidRPr="00903E21">
        <w:rPr>
          <w:rFonts w:ascii="Calibri" w:hAnsi="Calibri"/>
          <w:b/>
          <w:sz w:val="22"/>
          <w:szCs w:val="22"/>
        </w:rPr>
        <w:t xml:space="preserve">Gmina </w:t>
      </w:r>
      <w:r>
        <w:rPr>
          <w:rFonts w:ascii="Calibri" w:hAnsi="Calibri"/>
          <w:b/>
          <w:sz w:val="22"/>
          <w:szCs w:val="22"/>
        </w:rPr>
        <w:t>Ślemień</w:t>
      </w:r>
    </w:p>
    <w:p w14:paraId="5CEF7CDF" w14:textId="77777777" w:rsidR="00B4268C" w:rsidRPr="00903E21" w:rsidRDefault="00B4268C" w:rsidP="00B4268C">
      <w:pPr>
        <w:ind w:right="567"/>
        <w:jc w:val="right"/>
        <w:rPr>
          <w:rFonts w:ascii="Calibri" w:hAnsi="Calibri"/>
          <w:b/>
          <w:sz w:val="22"/>
          <w:szCs w:val="22"/>
        </w:rPr>
      </w:pPr>
      <w:r>
        <w:rPr>
          <w:rFonts w:ascii="Calibri" w:hAnsi="Calibri"/>
          <w:b/>
          <w:sz w:val="22"/>
          <w:szCs w:val="22"/>
        </w:rPr>
        <w:t>ul. Krakowska 148</w:t>
      </w:r>
    </w:p>
    <w:p w14:paraId="6A9657F7" w14:textId="77777777" w:rsidR="00B4268C" w:rsidRDefault="00B4268C" w:rsidP="00B4268C">
      <w:pPr>
        <w:ind w:right="567"/>
        <w:jc w:val="right"/>
        <w:rPr>
          <w:rFonts w:ascii="Calibri" w:hAnsi="Calibri"/>
          <w:b/>
          <w:sz w:val="22"/>
          <w:szCs w:val="22"/>
        </w:rPr>
      </w:pPr>
      <w:r w:rsidRPr="00903E21">
        <w:rPr>
          <w:rFonts w:ascii="Calibri" w:hAnsi="Calibri"/>
          <w:b/>
          <w:sz w:val="22"/>
          <w:szCs w:val="22"/>
        </w:rPr>
        <w:t>34-</w:t>
      </w:r>
      <w:r>
        <w:rPr>
          <w:rFonts w:ascii="Calibri" w:hAnsi="Calibri"/>
          <w:b/>
          <w:sz w:val="22"/>
          <w:szCs w:val="22"/>
        </w:rPr>
        <w:t>323 Ślemień</w:t>
      </w:r>
    </w:p>
    <w:p w14:paraId="24B9A095" w14:textId="77777777" w:rsidR="00B4268C" w:rsidRDefault="00B4268C" w:rsidP="00B4268C">
      <w:pPr>
        <w:ind w:right="567"/>
        <w:jc w:val="center"/>
        <w:rPr>
          <w:rFonts w:ascii="Calibri" w:hAnsi="Calibri"/>
          <w:b/>
          <w:sz w:val="22"/>
          <w:szCs w:val="22"/>
        </w:rPr>
      </w:pPr>
    </w:p>
    <w:p w14:paraId="005245A8" w14:textId="77777777" w:rsidR="00B4268C" w:rsidRPr="00CE44A5" w:rsidRDefault="00B4268C" w:rsidP="00B4268C">
      <w:pPr>
        <w:ind w:right="567"/>
        <w:jc w:val="center"/>
        <w:rPr>
          <w:rFonts w:ascii="Calibri" w:hAnsi="Calibri"/>
          <w:b/>
          <w:sz w:val="22"/>
          <w:szCs w:val="22"/>
        </w:rPr>
      </w:pPr>
      <w:r w:rsidRPr="00CE44A5">
        <w:rPr>
          <w:rFonts w:ascii="Calibri" w:hAnsi="Calibri"/>
          <w:b/>
          <w:sz w:val="22"/>
          <w:szCs w:val="22"/>
        </w:rPr>
        <w:t>FORMULARZ OFERTOWY</w:t>
      </w:r>
    </w:p>
    <w:p w14:paraId="6F46E31E" w14:textId="77777777" w:rsidR="00B4268C" w:rsidRPr="00CE44A5" w:rsidRDefault="00B4268C" w:rsidP="00B4268C">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Część I</w:t>
      </w:r>
      <w:r>
        <w:rPr>
          <w:rFonts w:ascii="Calibri" w:hAnsi="Calibri"/>
          <w:b/>
          <w:color w:val="FF0000"/>
          <w:sz w:val="22"/>
          <w:szCs w:val="22"/>
          <w:u w:val="single"/>
        </w:rPr>
        <w:t>I</w:t>
      </w:r>
      <w:r w:rsidRPr="00CE44A5">
        <w:rPr>
          <w:rFonts w:ascii="Calibri" w:hAnsi="Calibri"/>
          <w:b/>
          <w:color w:val="FF0000"/>
          <w:sz w:val="22"/>
          <w:szCs w:val="22"/>
          <w:u w:val="single"/>
        </w:rPr>
        <w:t xml:space="preserve"> zamówienia </w:t>
      </w:r>
    </w:p>
    <w:p w14:paraId="0D83F2BC" w14:textId="77777777" w:rsidR="00CE44A5" w:rsidRPr="00903E21" w:rsidRDefault="00CE44A5" w:rsidP="00CE44A5">
      <w:pPr>
        <w:jc w:val="both"/>
        <w:rPr>
          <w:rFonts w:ascii="Calibri" w:hAnsi="Calibri"/>
          <w:sz w:val="22"/>
          <w:szCs w:val="22"/>
        </w:rPr>
      </w:pPr>
    </w:p>
    <w:p w14:paraId="1A03C953" w14:textId="7DA122BD" w:rsidR="00CE44A5" w:rsidRPr="00903E21" w:rsidRDefault="00CE44A5" w:rsidP="00CE44A5">
      <w:pPr>
        <w:jc w:val="both"/>
        <w:rPr>
          <w:rFonts w:ascii="Calibri" w:hAnsi="Calibri"/>
          <w:sz w:val="22"/>
          <w:szCs w:val="22"/>
        </w:rPr>
      </w:pPr>
      <w:r w:rsidRPr="00903E21">
        <w:rPr>
          <w:rFonts w:ascii="Calibri" w:hAnsi="Calibri"/>
          <w:sz w:val="22"/>
          <w:szCs w:val="22"/>
        </w:rPr>
        <w:t xml:space="preserve">Nawiązując do ogłoszenia o przetargu nieograniczonym </w:t>
      </w:r>
      <w:r>
        <w:rPr>
          <w:rFonts w:ascii="Calibri" w:hAnsi="Calibri"/>
          <w:sz w:val="22"/>
          <w:szCs w:val="22"/>
        </w:rPr>
        <w:t>nr RIBR.271.2.</w:t>
      </w:r>
      <w:r w:rsidR="00BD310B">
        <w:rPr>
          <w:rFonts w:ascii="Calibri" w:hAnsi="Calibri"/>
          <w:sz w:val="22"/>
          <w:szCs w:val="22"/>
        </w:rPr>
        <w:t>5</w:t>
      </w:r>
      <w:r>
        <w:rPr>
          <w:rFonts w:ascii="Calibri" w:hAnsi="Calibri"/>
          <w:sz w:val="22"/>
          <w:szCs w:val="22"/>
        </w:rPr>
        <w:t xml:space="preserve">.2020 </w:t>
      </w:r>
      <w:r w:rsidRPr="00903E21">
        <w:rPr>
          <w:rFonts w:ascii="Calibri" w:hAnsi="Calibri"/>
          <w:sz w:val="22"/>
          <w:szCs w:val="22"/>
        </w:rPr>
        <w:t>na zadanie pn.:</w:t>
      </w:r>
    </w:p>
    <w:p w14:paraId="1E4F4361" w14:textId="14FFA758" w:rsidR="00CE44A5" w:rsidRPr="00903E21" w:rsidRDefault="00CE44A5" w:rsidP="00CE44A5">
      <w:pPr>
        <w:spacing w:before="120" w:after="120"/>
        <w:jc w:val="both"/>
        <w:rPr>
          <w:rFonts w:ascii="Calibri" w:hAnsi="Calibri"/>
          <w:b/>
          <w:sz w:val="22"/>
          <w:szCs w:val="22"/>
        </w:rPr>
      </w:pPr>
      <w:r w:rsidRPr="00903E21">
        <w:rPr>
          <w:rFonts w:ascii="Calibri" w:hAnsi="Calibri"/>
          <w:b/>
          <w:sz w:val="22"/>
          <w:szCs w:val="22"/>
        </w:rPr>
        <w:t>„</w:t>
      </w:r>
      <w:r w:rsidRPr="008E557C">
        <w:rPr>
          <w:rFonts w:ascii="Calibri" w:hAnsi="Calibri"/>
          <w:b/>
          <w:sz w:val="22"/>
          <w:szCs w:val="22"/>
        </w:rPr>
        <w:t xml:space="preserve">Dostawa i montaż sprzętu </w:t>
      </w:r>
      <w:r w:rsidR="004653B6">
        <w:rPr>
          <w:rFonts w:ascii="Calibri" w:hAnsi="Calibri"/>
          <w:b/>
          <w:sz w:val="22"/>
          <w:szCs w:val="22"/>
        </w:rPr>
        <w:t>RTV</w:t>
      </w:r>
      <w:r w:rsidRPr="008E557C">
        <w:rPr>
          <w:rFonts w:ascii="Calibri" w:hAnsi="Calibri"/>
          <w:b/>
          <w:sz w:val="22"/>
          <w:szCs w:val="22"/>
        </w:rPr>
        <w:t>/</w:t>
      </w:r>
      <w:r w:rsidR="004653B6">
        <w:rPr>
          <w:rFonts w:ascii="Calibri" w:hAnsi="Calibri"/>
          <w:b/>
          <w:sz w:val="22"/>
          <w:szCs w:val="22"/>
        </w:rPr>
        <w:t>AGD</w:t>
      </w:r>
      <w:r w:rsidRPr="008E557C">
        <w:rPr>
          <w:rFonts w:ascii="Calibri" w:hAnsi="Calibri"/>
          <w:b/>
          <w:sz w:val="22"/>
          <w:szCs w:val="22"/>
        </w:rPr>
        <w:t xml:space="preserve"> na potrzeby Centrum </w:t>
      </w:r>
      <w:proofErr w:type="spellStart"/>
      <w:r w:rsidRPr="008E557C">
        <w:rPr>
          <w:rFonts w:ascii="Calibri" w:hAnsi="Calibri"/>
          <w:b/>
          <w:sz w:val="22"/>
          <w:szCs w:val="22"/>
        </w:rPr>
        <w:t>Społeczno</w:t>
      </w:r>
      <w:proofErr w:type="spellEnd"/>
      <w:r w:rsidRPr="008E557C">
        <w:rPr>
          <w:rFonts w:ascii="Calibri" w:hAnsi="Calibri"/>
          <w:b/>
          <w:sz w:val="22"/>
          <w:szCs w:val="22"/>
        </w:rPr>
        <w:t xml:space="preserve"> – Kulturalnego w Ślemieniu</w:t>
      </w:r>
      <w:r>
        <w:rPr>
          <w:rFonts w:ascii="Calibri" w:hAnsi="Calibri"/>
          <w:b/>
          <w:sz w:val="22"/>
          <w:szCs w:val="22"/>
        </w:rPr>
        <w:t xml:space="preserve"> </w:t>
      </w:r>
      <w:r w:rsidRPr="00903E21">
        <w:rPr>
          <w:rFonts w:ascii="Calibri" w:hAnsi="Calibri"/>
          <w:b/>
          <w:sz w:val="22"/>
          <w:szCs w:val="22"/>
        </w:rPr>
        <w:t>”</w:t>
      </w:r>
    </w:p>
    <w:p w14:paraId="61D8ABFD" w14:textId="77777777" w:rsidR="00CE44A5" w:rsidRPr="00903E21" w:rsidRDefault="00CE44A5" w:rsidP="00CE44A5">
      <w:pPr>
        <w:jc w:val="both"/>
        <w:rPr>
          <w:rFonts w:ascii="Calibri" w:hAnsi="Calibri"/>
          <w:b/>
          <w:sz w:val="22"/>
          <w:szCs w:val="22"/>
        </w:rPr>
      </w:pPr>
      <w:r w:rsidRPr="00903E21">
        <w:rPr>
          <w:rFonts w:ascii="Calibri" w:hAnsi="Calibri"/>
          <w:b/>
          <w:sz w:val="22"/>
          <w:szCs w:val="22"/>
        </w:rPr>
        <w:t>MY NIŻEJ PODPISANI</w:t>
      </w:r>
    </w:p>
    <w:p w14:paraId="504AFB40" w14:textId="77777777" w:rsidR="00CE44A5" w:rsidRPr="00903E21" w:rsidRDefault="00CE44A5" w:rsidP="00CE44A5">
      <w:pPr>
        <w:ind w:right="1417"/>
        <w:jc w:val="both"/>
        <w:rPr>
          <w:rFonts w:ascii="Calibri" w:hAnsi="Calibri"/>
          <w:sz w:val="22"/>
        </w:rPr>
      </w:pPr>
      <w:r w:rsidRPr="00903E21">
        <w:rPr>
          <w:rFonts w:ascii="Calibri" w:hAnsi="Calibri"/>
          <w:sz w:val="22"/>
        </w:rPr>
        <w:t>……………………………………………………………………………………………………………………………………</w:t>
      </w:r>
    </w:p>
    <w:p w14:paraId="6795A721" w14:textId="77777777" w:rsidR="00CE44A5" w:rsidRPr="006B4D3E" w:rsidRDefault="00CE44A5" w:rsidP="00CE44A5">
      <w:pPr>
        <w:ind w:right="1418"/>
        <w:jc w:val="both"/>
        <w:rPr>
          <w:rFonts w:ascii="Calibri" w:hAnsi="Calibri"/>
          <w:sz w:val="22"/>
        </w:rPr>
      </w:pPr>
      <w:r w:rsidRPr="006B4D3E">
        <w:rPr>
          <w:rFonts w:ascii="Calibri" w:hAnsi="Calibri"/>
          <w:sz w:val="22"/>
        </w:rPr>
        <w:t>……………………………………………………………………………………………………………………………………</w:t>
      </w:r>
    </w:p>
    <w:p w14:paraId="733997DE" w14:textId="77777777" w:rsidR="00CE44A5" w:rsidRPr="00903E21" w:rsidRDefault="00CE44A5" w:rsidP="00CE44A5">
      <w:pPr>
        <w:ind w:right="1417"/>
        <w:jc w:val="both"/>
        <w:rPr>
          <w:rFonts w:ascii="Calibri" w:hAnsi="Calibri"/>
          <w:sz w:val="22"/>
        </w:rPr>
      </w:pPr>
      <w:r w:rsidRPr="00903E21">
        <w:rPr>
          <w:rFonts w:ascii="Calibri" w:hAnsi="Calibri"/>
          <w:sz w:val="22"/>
        </w:rPr>
        <w:t>działając w imieniu i na rzecz</w:t>
      </w:r>
    </w:p>
    <w:p w14:paraId="03841BA9" w14:textId="77777777" w:rsidR="00CE44A5" w:rsidRPr="006B4D3E" w:rsidRDefault="00CE44A5" w:rsidP="00CE44A5">
      <w:pPr>
        <w:ind w:right="1417"/>
        <w:jc w:val="both"/>
        <w:rPr>
          <w:rFonts w:ascii="Calibri" w:hAnsi="Calibri"/>
          <w:sz w:val="22"/>
        </w:rPr>
      </w:pPr>
      <w:r w:rsidRPr="006B4D3E">
        <w:rPr>
          <w:rFonts w:ascii="Calibri" w:hAnsi="Calibri"/>
          <w:sz w:val="22"/>
        </w:rPr>
        <w:t>……………………………………………………………………………………………………………………………………</w:t>
      </w:r>
    </w:p>
    <w:p w14:paraId="7E25C72E" w14:textId="77777777" w:rsidR="00CE44A5" w:rsidRPr="006B4D3E" w:rsidRDefault="00CE44A5" w:rsidP="00CE44A5">
      <w:pPr>
        <w:ind w:right="1417"/>
        <w:jc w:val="both"/>
        <w:rPr>
          <w:rFonts w:ascii="Calibri" w:hAnsi="Calibri"/>
          <w:sz w:val="22"/>
        </w:rPr>
      </w:pPr>
      <w:r w:rsidRPr="006B4D3E">
        <w:rPr>
          <w:rFonts w:ascii="Calibri" w:hAnsi="Calibri"/>
          <w:sz w:val="22"/>
        </w:rPr>
        <w:t>……………………………………………………………………………………………………………………………………</w:t>
      </w:r>
    </w:p>
    <w:p w14:paraId="0A573709" w14:textId="77777777" w:rsidR="00CE44A5" w:rsidRPr="009E36E7" w:rsidRDefault="00CE44A5" w:rsidP="00CE44A5">
      <w:pPr>
        <w:ind w:right="1417"/>
        <w:jc w:val="both"/>
        <w:rPr>
          <w:rFonts w:ascii="Calibri" w:hAnsi="Calibri"/>
          <w:sz w:val="18"/>
        </w:rPr>
      </w:pPr>
      <w:r w:rsidRPr="00903E21">
        <w:rPr>
          <w:rFonts w:ascii="Calibri" w:hAnsi="Calibri"/>
          <w:sz w:val="18"/>
        </w:rPr>
        <w:t>(nazwa(firma) dokładny adres wykonawcy/wykonawców)</w:t>
      </w:r>
    </w:p>
    <w:p w14:paraId="4EE7098B" w14:textId="77777777" w:rsidR="00CE44A5" w:rsidRPr="00903E21" w:rsidRDefault="00CE44A5" w:rsidP="00CE44A5">
      <w:pPr>
        <w:spacing w:before="120" w:after="120"/>
        <w:jc w:val="both"/>
        <w:rPr>
          <w:rFonts w:ascii="Calibri" w:hAnsi="Calibri"/>
          <w:sz w:val="22"/>
        </w:rPr>
      </w:pPr>
      <w:r w:rsidRPr="00903E21">
        <w:rPr>
          <w:rFonts w:ascii="Calibri" w:hAnsi="Calibri"/>
          <w:sz w:val="22"/>
        </w:rPr>
        <w:t>DANE WYKONAWCY:</w:t>
      </w:r>
    </w:p>
    <w:p w14:paraId="1065F8F5" w14:textId="77777777" w:rsidR="00CE44A5" w:rsidRPr="00903E21" w:rsidRDefault="00CE44A5" w:rsidP="00CE44A5">
      <w:pPr>
        <w:spacing w:before="120" w:after="120"/>
        <w:jc w:val="both"/>
        <w:rPr>
          <w:rFonts w:ascii="Calibri" w:hAnsi="Calibri"/>
          <w:sz w:val="22"/>
        </w:rPr>
      </w:pPr>
      <w:r w:rsidRPr="00903E21">
        <w:rPr>
          <w:rFonts w:ascii="Calibri" w:hAnsi="Calibri"/>
          <w:sz w:val="22"/>
        </w:rPr>
        <w:t>NIP: ………………………………………., REGON: ……………………………………….</w:t>
      </w:r>
    </w:p>
    <w:p w14:paraId="330C9237" w14:textId="77777777" w:rsidR="00CE44A5" w:rsidRDefault="00CE44A5" w:rsidP="00CE44A5">
      <w:pPr>
        <w:spacing w:before="120" w:after="120"/>
        <w:jc w:val="both"/>
        <w:rPr>
          <w:rFonts w:ascii="Calibri" w:hAnsi="Calibri"/>
          <w:sz w:val="22"/>
        </w:rPr>
      </w:pPr>
      <w:r w:rsidRPr="00903E21">
        <w:rPr>
          <w:rFonts w:ascii="Calibri" w:hAnsi="Calibri"/>
          <w:sz w:val="22"/>
        </w:rPr>
        <w:t>Tel.: …………………………………….…, Faks: ……………………………………………</w:t>
      </w:r>
    </w:p>
    <w:p w14:paraId="04521F33" w14:textId="77777777" w:rsidR="00CE44A5" w:rsidRPr="00903E21" w:rsidRDefault="00CE44A5" w:rsidP="00CE44A5">
      <w:pPr>
        <w:spacing w:before="120" w:after="120"/>
        <w:jc w:val="both"/>
        <w:rPr>
          <w:rFonts w:ascii="Calibri" w:hAnsi="Calibri"/>
          <w:sz w:val="22"/>
        </w:rPr>
      </w:pPr>
      <w:r>
        <w:rPr>
          <w:rFonts w:ascii="Calibri" w:hAnsi="Calibri"/>
          <w:sz w:val="22"/>
        </w:rPr>
        <w:t>e-mail: …………………………………..</w:t>
      </w:r>
    </w:p>
    <w:p w14:paraId="5D83AB7C" w14:textId="77777777" w:rsidR="00CE44A5" w:rsidRPr="00903E21" w:rsidRDefault="00B4268C" w:rsidP="00B4268C">
      <w:pPr>
        <w:spacing w:before="120" w:after="120"/>
        <w:jc w:val="both"/>
        <w:rPr>
          <w:rFonts w:ascii="Calibri" w:hAnsi="Calibri"/>
          <w:sz w:val="22"/>
        </w:rPr>
      </w:pPr>
      <w:r>
        <w:rPr>
          <w:rFonts w:ascii="Calibri" w:hAnsi="Calibri"/>
          <w:b/>
          <w:sz w:val="22"/>
        </w:rPr>
        <w:t xml:space="preserve">1. </w:t>
      </w:r>
      <w:r w:rsidR="00CE44A5" w:rsidRPr="00903E21">
        <w:rPr>
          <w:rFonts w:ascii="Calibri" w:hAnsi="Calibri"/>
          <w:b/>
          <w:sz w:val="22"/>
        </w:rPr>
        <w:t>Składamy ofertę</w:t>
      </w:r>
      <w:r w:rsidR="00CE44A5" w:rsidRPr="00903E21">
        <w:rPr>
          <w:rFonts w:ascii="Calibri" w:hAnsi="Calibri"/>
          <w:sz w:val="22"/>
        </w:rPr>
        <w:t xml:space="preserve"> </w:t>
      </w:r>
      <w:r w:rsidR="00CE44A5" w:rsidRPr="003416F1">
        <w:rPr>
          <w:rFonts w:ascii="Calibri" w:hAnsi="Calibri"/>
          <w:b/>
          <w:bCs/>
          <w:sz w:val="22"/>
        </w:rPr>
        <w:t>na wykonanie przedmiotu zamówienia</w:t>
      </w:r>
      <w:r w:rsidR="00CE44A5" w:rsidRPr="00903E21">
        <w:rPr>
          <w:rFonts w:ascii="Calibri" w:hAnsi="Calibri"/>
          <w:sz w:val="22"/>
        </w:rPr>
        <w:t xml:space="preserve"> w zakresie określonym w SIWZ.</w:t>
      </w:r>
    </w:p>
    <w:p w14:paraId="1F56AA96" w14:textId="1FA1866D" w:rsidR="00CE44A5" w:rsidRDefault="00B4268C" w:rsidP="00B4268C">
      <w:pPr>
        <w:spacing w:before="120" w:after="120"/>
        <w:jc w:val="both"/>
        <w:rPr>
          <w:rFonts w:ascii="Calibri" w:hAnsi="Calibri"/>
          <w:sz w:val="22"/>
        </w:rPr>
      </w:pPr>
      <w:r>
        <w:rPr>
          <w:rFonts w:ascii="Calibri" w:hAnsi="Calibri"/>
          <w:b/>
          <w:sz w:val="22"/>
        </w:rPr>
        <w:t xml:space="preserve">2. </w:t>
      </w:r>
      <w:r w:rsidR="00CE44A5" w:rsidRPr="005C428A">
        <w:rPr>
          <w:rFonts w:ascii="Calibri" w:hAnsi="Calibri"/>
          <w:b/>
          <w:sz w:val="22"/>
        </w:rPr>
        <w:t>Oferujemy</w:t>
      </w:r>
      <w:r w:rsidR="00CE44A5" w:rsidRPr="005C428A">
        <w:rPr>
          <w:rFonts w:ascii="Calibri" w:hAnsi="Calibri"/>
          <w:sz w:val="22"/>
        </w:rPr>
        <w:t xml:space="preserve"> wykonanie zamówienia objętego przetargiem zgodnie z opisem przedmiotu zamówienia zawartym w SIWZ za</w:t>
      </w:r>
      <w:r w:rsidR="00CE44A5">
        <w:rPr>
          <w:rFonts w:ascii="Calibri" w:hAnsi="Calibri"/>
          <w:sz w:val="22"/>
        </w:rPr>
        <w:t xml:space="preserve"> cenę  dla części: </w:t>
      </w:r>
    </w:p>
    <w:p w14:paraId="12AEB487" w14:textId="1F2B80AB" w:rsidR="00BD310B" w:rsidRPr="00BD310B" w:rsidRDefault="00BD310B" w:rsidP="00BD310B">
      <w:pPr>
        <w:jc w:val="both"/>
        <w:rPr>
          <w:rFonts w:ascii="Calibri" w:hAnsi="Calibri"/>
          <w:bCs/>
          <w:sz w:val="22"/>
          <w:szCs w:val="22"/>
        </w:rPr>
      </w:pPr>
      <w:r w:rsidRPr="00B4268C">
        <w:rPr>
          <w:rFonts w:ascii="Calibri" w:hAnsi="Calibri"/>
          <w:b/>
          <w:color w:val="FF0000"/>
          <w:sz w:val="22"/>
          <w:szCs w:val="22"/>
        </w:rPr>
        <w:t xml:space="preserve">I. </w:t>
      </w:r>
      <w:r w:rsidRPr="00B4268C">
        <w:rPr>
          <w:rFonts w:ascii="Calibri" w:hAnsi="Calibri"/>
          <w:b/>
          <w:color w:val="FF0000"/>
          <w:sz w:val="22"/>
          <w:szCs w:val="22"/>
          <w:u w:val="single"/>
        </w:rPr>
        <w:t>Część I</w:t>
      </w:r>
      <w:r>
        <w:rPr>
          <w:rFonts w:ascii="Calibri" w:hAnsi="Calibri"/>
          <w:b/>
          <w:color w:val="FF0000"/>
          <w:sz w:val="22"/>
          <w:szCs w:val="22"/>
          <w:u w:val="single"/>
        </w:rPr>
        <w:t>I</w:t>
      </w:r>
      <w:r w:rsidRPr="00B4268C">
        <w:rPr>
          <w:rFonts w:ascii="Calibri" w:hAnsi="Calibri"/>
          <w:b/>
          <w:color w:val="FF0000"/>
          <w:sz w:val="22"/>
          <w:szCs w:val="22"/>
          <w:u w:val="single"/>
        </w:rPr>
        <w:t xml:space="preserve"> zamówienia</w:t>
      </w:r>
      <w:r w:rsidRPr="00B4268C">
        <w:rPr>
          <w:rFonts w:ascii="Calibri" w:hAnsi="Calibri"/>
          <w:b/>
          <w:color w:val="FF0000"/>
          <w:sz w:val="22"/>
          <w:szCs w:val="22"/>
        </w:rPr>
        <w:t xml:space="preserve"> na którą składa się </w:t>
      </w:r>
      <w:r w:rsidRPr="00B4268C">
        <w:rPr>
          <w:rFonts w:ascii="Calibri" w:hAnsi="Calibri"/>
          <w:b/>
          <w:i/>
          <w:iCs/>
          <w:color w:val="FF0000"/>
          <w:sz w:val="22"/>
          <w:szCs w:val="22"/>
        </w:rPr>
        <w:t xml:space="preserve"> </w:t>
      </w:r>
      <w:r w:rsidRPr="00B4268C">
        <w:rPr>
          <w:rFonts w:ascii="Calibri" w:hAnsi="Calibri"/>
          <w:b/>
          <w:color w:val="FF0000"/>
          <w:sz w:val="22"/>
          <w:szCs w:val="22"/>
        </w:rPr>
        <w:t xml:space="preserve"> </w:t>
      </w:r>
      <w:r w:rsidRPr="00B4268C">
        <w:rPr>
          <w:rFonts w:ascii="Calibri" w:hAnsi="Calibri"/>
          <w:b/>
          <w:i/>
          <w:iCs/>
          <w:color w:val="FF0000"/>
          <w:sz w:val="22"/>
          <w:szCs w:val="22"/>
        </w:rPr>
        <w:t xml:space="preserve"> </w:t>
      </w:r>
      <w:r w:rsidRPr="00671348">
        <w:rPr>
          <w:rFonts w:ascii="Calibri" w:hAnsi="Calibri"/>
          <w:b/>
          <w:i/>
          <w:iCs/>
          <w:sz w:val="22"/>
          <w:szCs w:val="22"/>
        </w:rPr>
        <w:t xml:space="preserve">– </w:t>
      </w:r>
      <w:r w:rsidRPr="00671348">
        <w:rPr>
          <w:rFonts w:ascii="Calibri" w:hAnsi="Calibri"/>
          <w:bCs/>
          <w:sz w:val="22"/>
          <w:szCs w:val="22"/>
        </w:rPr>
        <w:t xml:space="preserve">dostawa i montaż sprzętu </w:t>
      </w:r>
      <w:r>
        <w:rPr>
          <w:rFonts w:ascii="Calibri" w:hAnsi="Calibri"/>
          <w:bCs/>
          <w:sz w:val="22"/>
          <w:szCs w:val="22"/>
        </w:rPr>
        <w:t>AGD</w:t>
      </w:r>
      <w:r w:rsidRPr="00671348">
        <w:rPr>
          <w:rFonts w:ascii="Calibri" w:hAnsi="Calibri"/>
          <w:bCs/>
          <w:i/>
          <w:iCs/>
          <w:sz w:val="22"/>
          <w:szCs w:val="22"/>
        </w:rPr>
        <w:t xml:space="preserve">, </w:t>
      </w:r>
      <w:r w:rsidRPr="00671348">
        <w:rPr>
          <w:rFonts w:ascii="Calibri" w:hAnsi="Calibri"/>
          <w:bCs/>
          <w:sz w:val="22"/>
          <w:szCs w:val="22"/>
        </w:rPr>
        <w:t>zgodnie z zestawieniem</w:t>
      </w:r>
      <w:r>
        <w:rPr>
          <w:rFonts w:ascii="Calibri" w:hAnsi="Calibri"/>
          <w:bCs/>
          <w:sz w:val="22"/>
          <w:szCs w:val="22"/>
        </w:rPr>
        <w:t xml:space="preserve">, zawartym w załączniku nr 8 do SIWZ – Szczegółowy opis przedmiotu zamówienia” Część II - </w:t>
      </w:r>
      <w:r w:rsidRPr="00671348">
        <w:rPr>
          <w:rFonts w:ascii="Calibri" w:hAnsi="Calibri"/>
          <w:bCs/>
          <w:sz w:val="22"/>
          <w:szCs w:val="22"/>
        </w:rPr>
        <w:t xml:space="preserve">dostawa i montaż sprzętu </w:t>
      </w:r>
      <w:r>
        <w:rPr>
          <w:rFonts w:ascii="Calibri" w:hAnsi="Calibri"/>
          <w:bCs/>
          <w:sz w:val="22"/>
          <w:szCs w:val="22"/>
        </w:rPr>
        <w:t xml:space="preserve">AGD” </w:t>
      </w:r>
      <w:r w:rsidRPr="00671348">
        <w:rPr>
          <w:rFonts w:ascii="Calibri" w:hAnsi="Calibri"/>
          <w:bCs/>
          <w:sz w:val="22"/>
          <w:szCs w:val="22"/>
        </w:rPr>
        <w:t>:</w:t>
      </w:r>
      <w:r w:rsidRPr="00671348">
        <w:rPr>
          <w:rFonts w:ascii="Calibri" w:hAnsi="Calibri"/>
          <w:bCs/>
          <w:i/>
          <w:iCs/>
          <w:sz w:val="22"/>
          <w:szCs w:val="22"/>
        </w:rPr>
        <w:t xml:space="preserve"> </w:t>
      </w:r>
    </w:p>
    <w:p w14:paraId="096C1F5F" w14:textId="77777777" w:rsidR="00CE44A5" w:rsidRPr="003416F1" w:rsidRDefault="00CE44A5" w:rsidP="00CE44A5">
      <w:pPr>
        <w:spacing w:before="120" w:after="120"/>
        <w:jc w:val="both"/>
        <w:rPr>
          <w:rFonts w:ascii="Calibri" w:hAnsi="Calibri"/>
          <w:bCs/>
          <w:sz w:val="22"/>
        </w:rPr>
      </w:pPr>
      <w:r w:rsidRPr="003416F1">
        <w:rPr>
          <w:rFonts w:ascii="Calibri" w:hAnsi="Calibri"/>
          <w:bCs/>
          <w:sz w:val="22"/>
        </w:rPr>
        <w:t xml:space="preserve">Cena ofertowa wynosi: ........................... złotych brutto, </w:t>
      </w:r>
    </w:p>
    <w:p w14:paraId="13FC468C" w14:textId="77777777" w:rsidR="00CE44A5" w:rsidRPr="003416F1" w:rsidRDefault="00CE44A5" w:rsidP="00CE44A5">
      <w:pPr>
        <w:spacing w:before="120" w:after="120"/>
        <w:ind w:left="426"/>
        <w:jc w:val="both"/>
        <w:rPr>
          <w:rFonts w:ascii="Calibri" w:hAnsi="Calibri"/>
          <w:bCs/>
          <w:sz w:val="22"/>
        </w:rPr>
      </w:pPr>
      <w:r w:rsidRPr="003416F1">
        <w:rPr>
          <w:rFonts w:ascii="Calibri" w:hAnsi="Calibri"/>
          <w:bCs/>
          <w:sz w:val="22"/>
        </w:rPr>
        <w:t>(Słownie: ......................................................................................... złotych brutto).</w:t>
      </w:r>
    </w:p>
    <w:p w14:paraId="502B23D4" w14:textId="77777777" w:rsidR="00CE44A5" w:rsidRPr="00FB5278" w:rsidRDefault="00FB5278" w:rsidP="00FB5278">
      <w:pPr>
        <w:spacing w:before="120" w:after="120"/>
        <w:jc w:val="both"/>
        <w:rPr>
          <w:rFonts w:ascii="Calibri" w:hAnsi="Calibri"/>
          <w:sz w:val="22"/>
        </w:rPr>
      </w:pPr>
      <w:r w:rsidRPr="00FB5278">
        <w:rPr>
          <w:rFonts w:ascii="Calibri" w:hAnsi="Calibri"/>
          <w:b/>
          <w:bCs/>
          <w:sz w:val="22"/>
        </w:rPr>
        <w:t>2a</w:t>
      </w:r>
      <w:r w:rsidRPr="00FB5278">
        <w:rPr>
          <w:rFonts w:ascii="Calibri" w:hAnsi="Calibri" w:cs="Calibri"/>
          <w:sz w:val="22"/>
          <w:rtl/>
        </w:rPr>
        <w:t>٭</w:t>
      </w:r>
      <w:r w:rsidR="00CE44A5" w:rsidRPr="00FB5278">
        <w:rPr>
          <w:rFonts w:ascii="Calibri" w:hAnsi="Calibri"/>
          <w:sz w:val="22"/>
        </w:rPr>
        <w:t xml:space="preserve">Wykonawca informuje, że: wybór oferty </w:t>
      </w:r>
      <w:r w:rsidR="00CE44A5" w:rsidRPr="00FB5278">
        <w:rPr>
          <w:rFonts w:ascii="Calibri" w:hAnsi="Calibri"/>
          <w:b/>
          <w:bCs/>
          <w:sz w:val="22"/>
        </w:rPr>
        <w:t>NIE BĘDZIE/BĘDZIE</w:t>
      </w:r>
      <w:r w:rsidR="00CE44A5" w:rsidRPr="00FB5278">
        <w:rPr>
          <w:rFonts w:ascii="Calibri" w:hAnsi="Calibri"/>
          <w:sz w:val="22"/>
        </w:rPr>
        <w:t xml:space="preserve"> prowadzić do powstania u Zamawiającego obowiązku podatkowego zgodnie z przepisami o podatku od towarów i usług, o którym mowa w art. 91 ust. 3a ustawy Pzp.*</w:t>
      </w:r>
    </w:p>
    <w:p w14:paraId="220A53FC" w14:textId="60F541E4" w:rsidR="00CE44A5" w:rsidRPr="00FB5278" w:rsidRDefault="00CE44A5" w:rsidP="00CE44A5">
      <w:pPr>
        <w:numPr>
          <w:ilvl w:val="0"/>
          <w:numId w:val="48"/>
        </w:numPr>
        <w:spacing w:before="120" w:after="120"/>
        <w:jc w:val="both"/>
        <w:rPr>
          <w:rFonts w:ascii="Calibri" w:hAnsi="Calibri"/>
          <w:sz w:val="22"/>
        </w:rPr>
      </w:pPr>
      <w:r w:rsidRPr="00FB5278">
        <w:rPr>
          <w:rFonts w:ascii="Calibri" w:hAnsi="Calibri"/>
          <w:sz w:val="22"/>
        </w:rPr>
        <w:lastRenderedPageBreak/>
        <w:t>Nazwa (rodzaj) towarów lub pozycje z kalkulacji cenowej załącznik nr 1</w:t>
      </w:r>
      <w:r w:rsidR="00A968C7">
        <w:rPr>
          <w:rFonts w:ascii="Calibri" w:hAnsi="Calibri"/>
          <w:sz w:val="22"/>
        </w:rPr>
        <w:t>2</w:t>
      </w:r>
      <w:r w:rsidRPr="00FB5278">
        <w:rPr>
          <w:rFonts w:ascii="Calibri" w:hAnsi="Calibri"/>
          <w:sz w:val="22"/>
        </w:rPr>
        <w:t xml:space="preserve"> do SIWZ które powodują u Zamawiającego powstanie obowiązku podatkowego </w:t>
      </w:r>
      <w:r w:rsidRPr="00FB5278">
        <w:rPr>
          <w:rFonts w:ascii="Calibri" w:hAnsi="Calibri"/>
          <w:sz w:val="18"/>
        </w:rPr>
        <w:t>(wypełnić jeśli dotyczy)</w:t>
      </w:r>
      <w:r w:rsidRPr="00FB5278">
        <w:rPr>
          <w:rFonts w:ascii="Calibri" w:hAnsi="Calibri"/>
          <w:sz w:val="22"/>
        </w:rPr>
        <w:t>: …………………………………………………...………………………………………………………………………………………………………………………………………………………………………………………………………………………..</w:t>
      </w:r>
    </w:p>
    <w:p w14:paraId="0144A778" w14:textId="77777777" w:rsidR="00CE44A5" w:rsidRPr="00FB5278" w:rsidRDefault="00CE44A5" w:rsidP="00CE44A5">
      <w:pPr>
        <w:numPr>
          <w:ilvl w:val="0"/>
          <w:numId w:val="48"/>
        </w:numPr>
        <w:spacing w:before="120" w:after="120"/>
        <w:jc w:val="both"/>
        <w:rPr>
          <w:rFonts w:ascii="Calibri" w:hAnsi="Calibri"/>
          <w:sz w:val="22"/>
        </w:rPr>
      </w:pPr>
      <w:r w:rsidRPr="00FB5278">
        <w:rPr>
          <w:rFonts w:ascii="Calibri" w:hAnsi="Calibri"/>
          <w:sz w:val="22"/>
        </w:rPr>
        <w:t xml:space="preserve">Wartość </w:t>
      </w:r>
      <w:r w:rsidRPr="00FB5278">
        <w:rPr>
          <w:rFonts w:ascii="Calibri" w:hAnsi="Calibri"/>
          <w:b/>
          <w:bCs/>
          <w:sz w:val="22"/>
        </w:rPr>
        <w:t>netto</w:t>
      </w:r>
      <w:r w:rsidRPr="00FB5278">
        <w:rPr>
          <w:rFonts w:ascii="Calibri" w:hAnsi="Calibri"/>
          <w:sz w:val="22"/>
        </w:rPr>
        <w:t xml:space="preserve"> (bez kwoty podatku) towarów które powodują u Zamawiającego powstanie obowiązku podatkowego zgodnie z przepisami o podatku od towarów i usług </w:t>
      </w:r>
      <w:r w:rsidRPr="00FB5278">
        <w:rPr>
          <w:rFonts w:ascii="Calibri" w:hAnsi="Calibri"/>
          <w:sz w:val="18"/>
        </w:rPr>
        <w:t>(wypełnić jeśli dotyczy)</w:t>
      </w:r>
      <w:r w:rsidRPr="00FB5278">
        <w:rPr>
          <w:rFonts w:ascii="Calibri" w:hAnsi="Calibri"/>
          <w:sz w:val="22"/>
        </w:rPr>
        <w:t>: ……………………………………………………………………………… ……………………………………………………………………………………………………………………………………</w:t>
      </w:r>
    </w:p>
    <w:p w14:paraId="41D94D8F" w14:textId="77777777" w:rsidR="00B4268C" w:rsidRPr="00CE44A5" w:rsidRDefault="00B4268C" w:rsidP="00B4268C">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 :</w:t>
      </w:r>
      <w:r>
        <w:rPr>
          <w:rFonts w:ascii="Calibri" w:hAnsi="Calibri"/>
          <w:b/>
          <w:bCs/>
          <w:sz w:val="22"/>
        </w:rPr>
        <w:t>.................. miesięcy.</w:t>
      </w:r>
    </w:p>
    <w:p w14:paraId="1E7A86BB" w14:textId="3F2624F6" w:rsidR="00B4268C" w:rsidRPr="00B9563A" w:rsidRDefault="00BD310B" w:rsidP="003C605D">
      <w:pPr>
        <w:spacing w:before="120" w:after="120"/>
        <w:jc w:val="both"/>
        <w:rPr>
          <w:rFonts w:ascii="Calibri" w:hAnsi="Calibri"/>
          <w:sz w:val="22"/>
        </w:rPr>
      </w:pPr>
      <w:r>
        <w:rPr>
          <w:rFonts w:ascii="Calibri" w:hAnsi="Calibri"/>
          <w:sz w:val="22"/>
        </w:rPr>
        <w:t>4</w:t>
      </w:r>
      <w:r w:rsidR="003C605D">
        <w:rPr>
          <w:rFonts w:ascii="Calibri" w:hAnsi="Calibri"/>
          <w:sz w:val="22"/>
        </w:rPr>
        <w:t xml:space="preserve">. </w:t>
      </w:r>
      <w:r w:rsidR="00B4268C" w:rsidRPr="00B9563A">
        <w:rPr>
          <w:rFonts w:ascii="Calibri" w:hAnsi="Calibri"/>
          <w:sz w:val="22"/>
        </w:rPr>
        <w:t>Czy wykonawca jest mikroprzedsiębiorstwem bądź małym lub średnim przedsiębiorstwem?**</w:t>
      </w:r>
    </w:p>
    <w:p w14:paraId="5D8F884D" w14:textId="77777777" w:rsidR="00B4268C" w:rsidRDefault="00B4268C" w:rsidP="00B4268C">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666CE00A" w14:textId="7656079D" w:rsidR="00B4268C" w:rsidRPr="00FF2CEF" w:rsidRDefault="00BD310B" w:rsidP="003C605D">
      <w:pPr>
        <w:spacing w:before="120" w:after="120"/>
        <w:jc w:val="both"/>
        <w:rPr>
          <w:rFonts w:ascii="Calibri" w:hAnsi="Calibri"/>
          <w:sz w:val="22"/>
        </w:rPr>
      </w:pPr>
      <w:r>
        <w:rPr>
          <w:rFonts w:ascii="Calibri" w:hAnsi="Calibri"/>
          <w:sz w:val="22"/>
        </w:rPr>
        <w:t>5</w:t>
      </w:r>
      <w:r w:rsidR="003C605D">
        <w:rPr>
          <w:rFonts w:ascii="Calibri" w:hAnsi="Calibri"/>
          <w:sz w:val="22"/>
        </w:rPr>
        <w:t xml:space="preserve">. </w:t>
      </w:r>
      <w:r w:rsidR="00B4268C">
        <w:rPr>
          <w:rFonts w:ascii="Calibri" w:hAnsi="Calibri"/>
          <w:sz w:val="22"/>
        </w:rPr>
        <w:t>O</w:t>
      </w:r>
      <w:r w:rsidR="00B4268C" w:rsidRPr="00FF2CEF">
        <w:rPr>
          <w:rFonts w:ascii="Calibri" w:hAnsi="Calibri"/>
          <w:sz w:val="22"/>
        </w:rPr>
        <w:t>świadczamy, iż oferowany przez nas przedmiot zamówienia</w:t>
      </w:r>
      <w:r w:rsidR="00B4268C">
        <w:rPr>
          <w:rFonts w:ascii="Calibri" w:hAnsi="Calibri"/>
          <w:sz w:val="22"/>
        </w:rPr>
        <w:t xml:space="preserve"> jest </w:t>
      </w:r>
      <w:r w:rsidR="00B4268C" w:rsidRPr="00FF2CEF">
        <w:rPr>
          <w:rFonts w:ascii="Calibri" w:hAnsi="Calibri"/>
          <w:sz w:val="22"/>
        </w:rPr>
        <w:t>fabrycznie nowy, kompletny, gotowy do użytkowania, pozbawi</w:t>
      </w:r>
      <w:r w:rsidR="00B4268C">
        <w:rPr>
          <w:rFonts w:ascii="Calibri" w:hAnsi="Calibri"/>
          <w:sz w:val="22"/>
        </w:rPr>
        <w:t>ony wad technicznych i prawnych.</w:t>
      </w:r>
    </w:p>
    <w:p w14:paraId="79DBD950" w14:textId="0777D2CB" w:rsidR="00B4268C" w:rsidRPr="00C60458" w:rsidRDefault="00BD310B" w:rsidP="003C605D">
      <w:pPr>
        <w:spacing w:before="120" w:after="120"/>
        <w:jc w:val="both"/>
        <w:rPr>
          <w:rFonts w:ascii="Calibri" w:hAnsi="Calibri"/>
          <w:sz w:val="22"/>
        </w:rPr>
      </w:pPr>
      <w:r>
        <w:rPr>
          <w:rFonts w:ascii="Calibri" w:hAnsi="Calibri"/>
          <w:b/>
          <w:sz w:val="22"/>
        </w:rPr>
        <w:t>6</w:t>
      </w:r>
      <w:r w:rsidR="003C605D">
        <w:rPr>
          <w:rFonts w:ascii="Calibri" w:hAnsi="Calibri"/>
          <w:b/>
          <w:sz w:val="22"/>
        </w:rPr>
        <w:t xml:space="preserve">. </w:t>
      </w:r>
      <w:r w:rsidR="00B4268C" w:rsidRPr="00076299">
        <w:rPr>
          <w:rFonts w:ascii="Calibri" w:hAnsi="Calibri"/>
          <w:b/>
          <w:sz w:val="22"/>
        </w:rPr>
        <w:t>Oświadczamy</w:t>
      </w:r>
      <w:r w:rsidR="00B4268C" w:rsidRPr="00C60458">
        <w:rPr>
          <w:rFonts w:ascii="Calibri" w:hAnsi="Calibri"/>
          <w:sz w:val="22"/>
        </w:rPr>
        <w:t>, że zapoznaliśmy się ze specyfikacją istotnych warunków zamówienia oraz wzorem umowy i nie wnosimy zastrzeżeń</w:t>
      </w:r>
      <w:r w:rsidR="00B4268C">
        <w:rPr>
          <w:rFonts w:ascii="Calibri" w:hAnsi="Calibri"/>
          <w:sz w:val="22"/>
        </w:rPr>
        <w:t xml:space="preserve"> oraz uzyskaliśmy niezbędne informacje do przygotowania oferty</w:t>
      </w:r>
      <w:r w:rsidR="00B4268C" w:rsidRPr="00C60458">
        <w:rPr>
          <w:rFonts w:ascii="Calibri" w:hAnsi="Calibri"/>
          <w:sz w:val="22"/>
        </w:rPr>
        <w:t>.</w:t>
      </w:r>
    </w:p>
    <w:p w14:paraId="022CD1AB" w14:textId="609FEB14" w:rsidR="00B4268C" w:rsidRDefault="00BD310B" w:rsidP="003C605D">
      <w:pPr>
        <w:spacing w:before="120" w:after="120"/>
        <w:jc w:val="both"/>
        <w:rPr>
          <w:rFonts w:ascii="Calibri" w:hAnsi="Calibri"/>
          <w:sz w:val="22"/>
        </w:rPr>
      </w:pPr>
      <w:r>
        <w:rPr>
          <w:rFonts w:ascii="Calibri" w:hAnsi="Calibri"/>
          <w:b/>
          <w:sz w:val="22"/>
        </w:rPr>
        <w:t>7</w:t>
      </w:r>
      <w:r w:rsidR="003C605D">
        <w:rPr>
          <w:rFonts w:ascii="Calibri" w:hAnsi="Calibri"/>
          <w:b/>
          <w:sz w:val="22"/>
        </w:rPr>
        <w:t xml:space="preserve">. </w:t>
      </w:r>
      <w:r w:rsidR="00B4268C" w:rsidRPr="00076299">
        <w:rPr>
          <w:rFonts w:ascii="Calibri" w:hAnsi="Calibri"/>
          <w:b/>
          <w:sz w:val="22"/>
        </w:rPr>
        <w:t>Oświadczamy</w:t>
      </w:r>
      <w:r w:rsidR="00B4268C" w:rsidRPr="00C60458">
        <w:rPr>
          <w:rFonts w:ascii="Calibri" w:hAnsi="Calibri"/>
          <w:sz w:val="22"/>
        </w:rPr>
        <w:t>, że uważamy się za związanych niniejszą ofertą przez czas wskazany w specyfikacji istotnych warunków zamówienia</w:t>
      </w:r>
      <w:r w:rsidR="00B4268C">
        <w:rPr>
          <w:rFonts w:ascii="Calibri" w:hAnsi="Calibri"/>
          <w:sz w:val="22"/>
        </w:rPr>
        <w:t>.</w:t>
      </w:r>
    </w:p>
    <w:p w14:paraId="0C744D7D" w14:textId="0D595282" w:rsidR="00B4268C" w:rsidRPr="00C60458" w:rsidRDefault="00BD310B" w:rsidP="003C605D">
      <w:pPr>
        <w:spacing w:before="120" w:after="120"/>
        <w:jc w:val="both"/>
        <w:rPr>
          <w:rFonts w:ascii="Calibri" w:hAnsi="Calibri"/>
          <w:sz w:val="22"/>
        </w:rPr>
      </w:pPr>
      <w:r>
        <w:rPr>
          <w:rFonts w:ascii="Calibri" w:hAnsi="Calibri"/>
          <w:sz w:val="22"/>
        </w:rPr>
        <w:t>8</w:t>
      </w:r>
      <w:r w:rsidR="003C605D">
        <w:rPr>
          <w:rFonts w:ascii="Calibri" w:hAnsi="Calibri"/>
          <w:sz w:val="22"/>
        </w:rPr>
        <w:t xml:space="preserve">. </w:t>
      </w:r>
      <w:r w:rsidR="00B4268C">
        <w:rPr>
          <w:rFonts w:ascii="Calibri" w:hAnsi="Calibri"/>
          <w:sz w:val="22"/>
        </w:rPr>
        <w:t xml:space="preserve">Akceptujemy warunki płatności </w:t>
      </w:r>
      <w:r w:rsidR="00B4268C" w:rsidRPr="00DA1817">
        <w:rPr>
          <w:rFonts w:ascii="Calibri" w:hAnsi="Calibri"/>
          <w:sz w:val="22"/>
        </w:rPr>
        <w:t>zgodn</w:t>
      </w:r>
      <w:r w:rsidR="00B4268C">
        <w:rPr>
          <w:rFonts w:ascii="Calibri" w:hAnsi="Calibri"/>
          <w:sz w:val="22"/>
        </w:rPr>
        <w:t>i</w:t>
      </w:r>
      <w:r w:rsidR="00B4268C" w:rsidRPr="00DA1817">
        <w:rPr>
          <w:rFonts w:ascii="Calibri" w:hAnsi="Calibri"/>
          <w:sz w:val="22"/>
        </w:rPr>
        <w:t>e z wzorem umowy będącym załącznikiem do SIWZ.</w:t>
      </w:r>
    </w:p>
    <w:p w14:paraId="64CD6903" w14:textId="5A5480A9" w:rsidR="00B4268C" w:rsidRDefault="00BD310B" w:rsidP="00E60821">
      <w:pPr>
        <w:spacing w:before="120" w:after="120"/>
        <w:jc w:val="both"/>
        <w:rPr>
          <w:rFonts w:ascii="Calibri" w:hAnsi="Calibri"/>
          <w:sz w:val="22"/>
        </w:rPr>
      </w:pPr>
      <w:r>
        <w:rPr>
          <w:rFonts w:ascii="Calibri" w:hAnsi="Calibri"/>
          <w:b/>
          <w:sz w:val="22"/>
        </w:rPr>
        <w:t>9</w:t>
      </w:r>
      <w:r w:rsidR="00E60821">
        <w:rPr>
          <w:rFonts w:ascii="Calibri" w:hAnsi="Calibri"/>
          <w:b/>
          <w:sz w:val="22"/>
        </w:rPr>
        <w:t xml:space="preserve">. </w:t>
      </w:r>
      <w:r w:rsidR="00B4268C" w:rsidRPr="00076299">
        <w:rPr>
          <w:rFonts w:ascii="Calibri" w:hAnsi="Calibri"/>
          <w:b/>
          <w:sz w:val="22"/>
        </w:rPr>
        <w:t>Zobowiązujemy</w:t>
      </w:r>
      <w:r w:rsidR="00B4268C" w:rsidRPr="00C60458">
        <w:rPr>
          <w:rFonts w:ascii="Calibri" w:hAnsi="Calibri"/>
          <w:sz w:val="22"/>
        </w:rPr>
        <w:t xml:space="preserve"> się do zawarcia pisemnej umowy wg pro</w:t>
      </w:r>
      <w:r w:rsidR="00B4268C">
        <w:rPr>
          <w:rFonts w:ascii="Calibri" w:hAnsi="Calibri"/>
          <w:sz w:val="22"/>
        </w:rPr>
        <w:t>jektu stanowiącego załącznik do </w:t>
      </w:r>
      <w:r w:rsidR="00B4268C" w:rsidRPr="00C60458">
        <w:rPr>
          <w:rFonts w:ascii="Calibri" w:hAnsi="Calibri"/>
          <w:sz w:val="22"/>
        </w:rPr>
        <w:t>niniejszej specyfikacji w terminie i miejscu wskazanym przez zamawiającego.</w:t>
      </w:r>
    </w:p>
    <w:p w14:paraId="37427631" w14:textId="73DC0D0C" w:rsidR="00B4268C" w:rsidRDefault="00E60821" w:rsidP="00E60821">
      <w:pPr>
        <w:jc w:val="both"/>
        <w:rPr>
          <w:rFonts w:ascii="Calibri" w:hAnsi="Calibri"/>
          <w:sz w:val="22"/>
        </w:rPr>
      </w:pPr>
      <w:r>
        <w:rPr>
          <w:rFonts w:ascii="Calibri" w:hAnsi="Calibri"/>
          <w:b/>
          <w:sz w:val="22"/>
        </w:rPr>
        <w:t>1</w:t>
      </w:r>
      <w:r w:rsidR="00BD310B">
        <w:rPr>
          <w:rFonts w:ascii="Calibri" w:hAnsi="Calibri"/>
          <w:b/>
          <w:sz w:val="22"/>
        </w:rPr>
        <w:t>0</w:t>
      </w:r>
      <w:r>
        <w:rPr>
          <w:rFonts w:ascii="Calibri" w:hAnsi="Calibri"/>
          <w:b/>
          <w:sz w:val="22"/>
        </w:rPr>
        <w:t xml:space="preserve">. </w:t>
      </w:r>
      <w:r w:rsidR="00B4268C">
        <w:rPr>
          <w:rFonts w:ascii="Calibri" w:hAnsi="Calibri"/>
          <w:b/>
          <w:sz w:val="22"/>
        </w:rPr>
        <w:t xml:space="preserve">Oświadczamy, </w:t>
      </w:r>
      <w:r w:rsidR="00B4268C" w:rsidRPr="00DE705F">
        <w:rPr>
          <w:rFonts w:ascii="Calibri" w:hAnsi="Calibri"/>
          <w:bCs/>
          <w:sz w:val="22"/>
        </w:rPr>
        <w:t>że wypełniliśmy obowiązki informacyjne</w:t>
      </w:r>
      <w:r w:rsidR="00B4268C">
        <w:rPr>
          <w:rFonts w:ascii="Calibri" w:hAnsi="Calibri"/>
          <w:b/>
          <w:sz w:val="22"/>
        </w:rPr>
        <w:t xml:space="preserve"> przewidziane w art. 13 lub art. 14 RODO</w:t>
      </w:r>
      <w:r w:rsidR="00B4268C" w:rsidRPr="00DB404E">
        <w:rPr>
          <w:rFonts w:ascii="Calibri" w:hAnsi="Calibri"/>
          <w:sz w:val="22"/>
          <w:vertAlign w:val="superscript"/>
        </w:rPr>
        <w:t>1)</w:t>
      </w:r>
      <w:r w:rsidR="00B4268C" w:rsidRPr="00DB404E">
        <w:rPr>
          <w:rFonts w:ascii="Calibri" w:hAnsi="Calibri"/>
          <w:sz w:val="22"/>
        </w:rPr>
        <w:t xml:space="preserve"> wobec osób fizycznych, od których dane osobowe bezpośre</w:t>
      </w:r>
      <w:r w:rsidR="00B4268C">
        <w:rPr>
          <w:rFonts w:ascii="Calibri" w:hAnsi="Calibri"/>
          <w:sz w:val="22"/>
        </w:rPr>
        <w:t>dnio lub pośrednio pozyskałem w </w:t>
      </w:r>
      <w:r w:rsidR="00B4268C" w:rsidRPr="00DB404E">
        <w:rPr>
          <w:rFonts w:ascii="Calibri" w:hAnsi="Calibri"/>
          <w:sz w:val="22"/>
        </w:rPr>
        <w:t>celu ubiegania się o udzielenie zamówienia publicznego w niniejszym postępowaniu.*</w:t>
      </w:r>
      <w:r w:rsidR="00B4268C">
        <w:rPr>
          <w:rFonts w:ascii="Calibri" w:hAnsi="Calibri"/>
          <w:sz w:val="22"/>
        </w:rPr>
        <w:t>**</w:t>
      </w:r>
      <w:r w:rsidR="00B4268C">
        <w:rPr>
          <w:rFonts w:ascii="Calibri" w:hAnsi="Calibri"/>
          <w:b/>
          <w:sz w:val="22"/>
        </w:rPr>
        <w:t xml:space="preserve"> </w:t>
      </w:r>
    </w:p>
    <w:p w14:paraId="0BBD05C1" w14:textId="436BA893" w:rsidR="00B4268C"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1</w:t>
      </w:r>
      <w:r>
        <w:rPr>
          <w:rFonts w:ascii="Calibri" w:hAnsi="Calibri"/>
          <w:sz w:val="22"/>
        </w:rPr>
        <w:t xml:space="preserve">. </w:t>
      </w:r>
      <w:r w:rsidR="00B4268C" w:rsidRPr="004E6B08">
        <w:rPr>
          <w:rFonts w:ascii="Calibri" w:hAnsi="Calibri"/>
          <w:sz w:val="22"/>
        </w:rPr>
        <w:t xml:space="preserve">Jako Wykonawcy wspólnie ubiegający się o udzielenie zamówienia oświadczamy, że dla potrzeb niniejszego zamówienia, zgodnie z art. 23 ust. 2 </w:t>
      </w:r>
      <w:proofErr w:type="spellStart"/>
      <w:r w:rsidR="00B4268C" w:rsidRPr="004E6B08">
        <w:rPr>
          <w:rFonts w:ascii="Calibri" w:hAnsi="Calibri"/>
          <w:sz w:val="22"/>
        </w:rPr>
        <w:t>Pzp</w:t>
      </w:r>
      <w:proofErr w:type="spellEnd"/>
      <w:r w:rsidR="00B4268C" w:rsidRPr="004E6B08">
        <w:rPr>
          <w:rFonts w:ascii="Calibri" w:hAnsi="Calibri"/>
          <w:sz w:val="22"/>
        </w:rPr>
        <w:t xml:space="preserve"> ustanowiliśmy pełnomocnika: </w:t>
      </w:r>
    </w:p>
    <w:p w14:paraId="6D926952" w14:textId="77777777" w:rsidR="00B4268C" w:rsidRDefault="00B4268C" w:rsidP="00B4268C">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24DF4F13" w14:textId="77777777" w:rsidR="00B4268C" w:rsidRPr="00076299" w:rsidRDefault="00B4268C" w:rsidP="00B4268C">
      <w:pPr>
        <w:ind w:left="426"/>
        <w:jc w:val="center"/>
        <w:rPr>
          <w:rFonts w:ascii="Calibri" w:hAnsi="Calibri"/>
          <w:sz w:val="18"/>
        </w:rPr>
      </w:pPr>
      <w:r w:rsidRPr="00076299">
        <w:rPr>
          <w:rFonts w:ascii="Calibri" w:hAnsi="Calibri"/>
          <w:sz w:val="18"/>
        </w:rPr>
        <w:t>(w/w pkt wypełniają jedynie Wykonawcy składający wspólną ofertę)</w:t>
      </w:r>
    </w:p>
    <w:p w14:paraId="25E94F1D" w14:textId="6782D803" w:rsidR="00B4268C" w:rsidRPr="004E6B08"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2</w:t>
      </w:r>
      <w:r>
        <w:rPr>
          <w:rFonts w:ascii="Calibri" w:hAnsi="Calibri"/>
          <w:sz w:val="22"/>
        </w:rPr>
        <w:t xml:space="preserve">. </w:t>
      </w:r>
      <w:r w:rsidR="00B4268C" w:rsidRPr="004E6B08">
        <w:rPr>
          <w:rFonts w:ascii="Calibri" w:hAnsi="Calibri"/>
          <w:sz w:val="22"/>
        </w:rPr>
        <w:t>Następujący zakres prac zamierzamy zlecić podwykonawcom (należy podać dane podwykonawcy i zakres wykonywanych prac</w:t>
      </w:r>
      <w:r w:rsidR="00B4268C">
        <w:t xml:space="preserve">, </w:t>
      </w:r>
      <w:r w:rsidR="00B4268C" w:rsidRPr="00B82D4B">
        <w:rPr>
          <w:rFonts w:ascii="Calibri" w:hAnsi="Calibri"/>
          <w:sz w:val="22"/>
        </w:rPr>
        <w:t xml:space="preserve">wartość lub część procentową zamówienia, </w:t>
      </w:r>
      <w:r w:rsidR="00B4268C">
        <w:rPr>
          <w:rFonts w:ascii="Calibri" w:hAnsi="Calibri"/>
          <w:sz w:val="22"/>
        </w:rPr>
        <w:t xml:space="preserve"> </w:t>
      </w:r>
      <w:r w:rsidR="00B4268C" w:rsidRPr="004E6B08">
        <w:rPr>
          <w:rFonts w:ascii="Calibri" w:hAnsi="Calibri"/>
          <w:sz w:val="22"/>
        </w:rPr>
        <w:t xml:space="preserve">): </w:t>
      </w:r>
    </w:p>
    <w:p w14:paraId="028CE2C1" w14:textId="77777777" w:rsidR="00B4268C" w:rsidRDefault="00B4268C" w:rsidP="00B4268C">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71E3CA12" w14:textId="71947834" w:rsidR="00B4268C" w:rsidRPr="00C912E8"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3</w:t>
      </w:r>
      <w:r>
        <w:rPr>
          <w:rFonts w:ascii="Calibri" w:hAnsi="Calibri"/>
          <w:sz w:val="22"/>
        </w:rPr>
        <w:t xml:space="preserve">. </w:t>
      </w:r>
      <w:r w:rsidR="00B4268C">
        <w:rPr>
          <w:rFonts w:ascii="Calibri" w:hAnsi="Calibri"/>
          <w:sz w:val="22"/>
        </w:rPr>
        <w:t xml:space="preserve">Akceptujemy warunki płatności </w:t>
      </w:r>
      <w:r w:rsidR="00B4268C" w:rsidRPr="00DA1817">
        <w:rPr>
          <w:rFonts w:ascii="Calibri" w:hAnsi="Calibri"/>
          <w:sz w:val="22"/>
        </w:rPr>
        <w:t>zgodn</w:t>
      </w:r>
      <w:r w:rsidR="00B4268C">
        <w:rPr>
          <w:rFonts w:ascii="Calibri" w:hAnsi="Calibri"/>
          <w:sz w:val="22"/>
        </w:rPr>
        <w:t>i</w:t>
      </w:r>
      <w:r w:rsidR="00B4268C" w:rsidRPr="00DA1817">
        <w:rPr>
          <w:rFonts w:ascii="Calibri" w:hAnsi="Calibri"/>
          <w:sz w:val="22"/>
        </w:rPr>
        <w:t>e z wzorem umowy będącym załącznikiem do SIWZ.</w:t>
      </w:r>
    </w:p>
    <w:p w14:paraId="4ACC0B14" w14:textId="5A93F9E9" w:rsidR="00B4268C" w:rsidRPr="00065B29"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4</w:t>
      </w:r>
      <w:r>
        <w:rPr>
          <w:rFonts w:ascii="Calibri" w:hAnsi="Calibri"/>
          <w:sz w:val="22"/>
        </w:rPr>
        <w:t xml:space="preserve">. </w:t>
      </w:r>
      <w:r w:rsidR="00B4268C" w:rsidRPr="00065B29">
        <w:rPr>
          <w:rFonts w:ascii="Calibri" w:hAnsi="Calibri"/>
          <w:sz w:val="22"/>
        </w:rPr>
        <w:t xml:space="preserve">Wszelką korespondencje w sprawie niniejszego postępowania należy kierować na poniższy adres: </w:t>
      </w:r>
    </w:p>
    <w:p w14:paraId="10D1D676" w14:textId="77777777" w:rsidR="00B4268C" w:rsidRPr="00065B29" w:rsidRDefault="00B4268C" w:rsidP="00B4268C">
      <w:pPr>
        <w:spacing w:before="240"/>
        <w:ind w:left="425"/>
        <w:jc w:val="both"/>
        <w:rPr>
          <w:rFonts w:ascii="Calibri" w:hAnsi="Calibri"/>
          <w:sz w:val="22"/>
        </w:rPr>
      </w:pPr>
      <w:r w:rsidRPr="00065B29">
        <w:rPr>
          <w:rFonts w:ascii="Calibri" w:hAnsi="Calibri"/>
          <w:sz w:val="22"/>
        </w:rPr>
        <w:t>………………….………………………………..…………………………………………………………………………………………</w:t>
      </w:r>
    </w:p>
    <w:p w14:paraId="5D1D1853" w14:textId="36A93AD0" w:rsidR="00B4268C"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5</w:t>
      </w:r>
      <w:r>
        <w:rPr>
          <w:rFonts w:ascii="Calibri" w:hAnsi="Calibri"/>
          <w:sz w:val="22"/>
        </w:rPr>
        <w:t xml:space="preserve">. </w:t>
      </w:r>
      <w:r w:rsidR="00B4268C">
        <w:rPr>
          <w:rFonts w:ascii="Calibri" w:hAnsi="Calibri"/>
          <w:sz w:val="22"/>
        </w:rPr>
        <w:t>Załącznikami do niniejszej oferty, stanowiącej jej integralna część są:</w:t>
      </w:r>
    </w:p>
    <w:p w14:paraId="403B0F7B" w14:textId="77777777" w:rsidR="00B4268C" w:rsidRDefault="00B4268C" w:rsidP="00B4268C">
      <w:pPr>
        <w:numPr>
          <w:ilvl w:val="0"/>
          <w:numId w:val="46"/>
        </w:numPr>
        <w:spacing w:before="120" w:after="120"/>
        <w:ind w:hanging="720"/>
        <w:jc w:val="both"/>
        <w:rPr>
          <w:rFonts w:ascii="Calibri" w:hAnsi="Calibri"/>
          <w:sz w:val="22"/>
        </w:rPr>
      </w:pPr>
      <w:r>
        <w:rPr>
          <w:rFonts w:ascii="Calibri" w:hAnsi="Calibri"/>
          <w:sz w:val="22"/>
        </w:rPr>
        <w:lastRenderedPageBreak/>
        <w:t>………………………………………………………</w:t>
      </w:r>
    </w:p>
    <w:p w14:paraId="34CDA7AB" w14:textId="77777777" w:rsidR="00B4268C" w:rsidRDefault="00B4268C" w:rsidP="00B4268C">
      <w:pPr>
        <w:numPr>
          <w:ilvl w:val="0"/>
          <w:numId w:val="46"/>
        </w:numPr>
        <w:spacing w:before="120" w:after="120"/>
        <w:ind w:hanging="720"/>
        <w:jc w:val="both"/>
        <w:rPr>
          <w:rFonts w:ascii="Calibri" w:hAnsi="Calibri"/>
          <w:sz w:val="22"/>
        </w:rPr>
      </w:pPr>
      <w:r>
        <w:rPr>
          <w:rFonts w:ascii="Calibri" w:hAnsi="Calibri"/>
          <w:sz w:val="22"/>
        </w:rPr>
        <w:t>………………………………………………………</w:t>
      </w:r>
    </w:p>
    <w:p w14:paraId="50A6179F" w14:textId="77777777" w:rsidR="00B4268C" w:rsidRDefault="00B4268C" w:rsidP="00B4268C">
      <w:pPr>
        <w:spacing w:before="120" w:after="120"/>
        <w:jc w:val="both"/>
        <w:rPr>
          <w:rFonts w:ascii="Calibri" w:hAnsi="Calibri"/>
          <w:sz w:val="22"/>
        </w:rPr>
      </w:pPr>
    </w:p>
    <w:p w14:paraId="0EE51A10" w14:textId="77777777" w:rsidR="00B4268C" w:rsidRDefault="00B4268C" w:rsidP="00B4268C">
      <w:pPr>
        <w:spacing w:before="120" w:after="120"/>
        <w:jc w:val="both"/>
        <w:rPr>
          <w:rFonts w:ascii="Calibri" w:hAnsi="Calibri"/>
          <w:sz w:val="22"/>
        </w:rPr>
      </w:pPr>
    </w:p>
    <w:p w14:paraId="06258F7D" w14:textId="77777777" w:rsidR="00B4268C" w:rsidRPr="005118CF" w:rsidRDefault="00B4268C" w:rsidP="00B4268C">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69FE604F" w14:textId="77777777" w:rsidR="00B4268C" w:rsidRPr="005118CF" w:rsidRDefault="00B4268C" w:rsidP="00B4268C">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5EC1B5DA" w14:textId="77777777" w:rsidR="00B4268C" w:rsidRPr="005118CF" w:rsidRDefault="00B4268C" w:rsidP="00B4268C">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486A4F66" w14:textId="77777777" w:rsidR="00B4268C" w:rsidRDefault="00B4268C" w:rsidP="00B4268C">
      <w:pPr>
        <w:tabs>
          <w:tab w:val="left" w:pos="142"/>
        </w:tabs>
        <w:ind w:left="142" w:hanging="142"/>
        <w:jc w:val="both"/>
        <w:rPr>
          <w:rFonts w:ascii="Calibri" w:hAnsi="Calibri"/>
          <w:i/>
          <w:iCs/>
          <w:sz w:val="18"/>
        </w:rPr>
      </w:pPr>
    </w:p>
    <w:p w14:paraId="3174E8C7" w14:textId="77777777" w:rsidR="00B4268C" w:rsidRPr="006D70FF" w:rsidRDefault="00B4268C" w:rsidP="00B4268C">
      <w:pPr>
        <w:tabs>
          <w:tab w:val="left" w:pos="142"/>
        </w:tabs>
        <w:ind w:left="142" w:hanging="142"/>
        <w:jc w:val="both"/>
        <w:rPr>
          <w:rFonts w:ascii="Calibri" w:hAnsi="Calibri"/>
          <w:i/>
          <w:sz w:val="18"/>
        </w:rPr>
      </w:pPr>
      <w:r>
        <w:rPr>
          <w:rFonts w:ascii="Calibri" w:hAnsi="Calibri"/>
          <w:i/>
          <w:iCs/>
          <w:sz w:val="18"/>
        </w:rPr>
        <w:t>*</w:t>
      </w:r>
      <w:r>
        <w:rPr>
          <w:rFonts w:ascii="Calibri" w:hAnsi="Calibri"/>
          <w:i/>
          <w:iCs/>
          <w:sz w:val="18"/>
        </w:rPr>
        <w:tab/>
      </w:r>
      <w:r w:rsidRPr="006D70FF">
        <w:rPr>
          <w:rFonts w:ascii="Calibri" w:hAnsi="Calibri"/>
          <w:i/>
          <w:iCs/>
          <w:sz w:val="18"/>
        </w:rPr>
        <w:t xml:space="preserve">należy skreślić jeżeli wybór oferty BĘDZIE prowadzić do powstania u Zamawiającego </w:t>
      </w:r>
      <w:r>
        <w:rPr>
          <w:rFonts w:ascii="Calibri" w:hAnsi="Calibri"/>
          <w:i/>
          <w:iCs/>
          <w:sz w:val="18"/>
        </w:rPr>
        <w:t>obowiązku podatkowego zgodnie z </w:t>
      </w:r>
      <w:r w:rsidRPr="006D70FF">
        <w:rPr>
          <w:rFonts w:ascii="Calibri" w:hAnsi="Calibri"/>
          <w:i/>
          <w:iCs/>
          <w:sz w:val="18"/>
        </w:rPr>
        <w:t xml:space="preserve">przepisami o podatku od towarów i usług, o którym mowa w art. 91 ust. 3a ustawy </w:t>
      </w:r>
      <w:proofErr w:type="spellStart"/>
      <w:r w:rsidRPr="006D70FF">
        <w:rPr>
          <w:rFonts w:ascii="Calibri" w:hAnsi="Calibri"/>
          <w:i/>
          <w:iCs/>
          <w:sz w:val="18"/>
        </w:rPr>
        <w:t>Pzp</w:t>
      </w:r>
      <w:proofErr w:type="spellEnd"/>
      <w:r>
        <w:rPr>
          <w:rFonts w:ascii="Calibri" w:hAnsi="Calibri"/>
          <w:i/>
          <w:iCs/>
          <w:sz w:val="18"/>
        </w:rPr>
        <w:t>, oraz określić w punkcie 2a w </w:t>
      </w:r>
      <w:r w:rsidRPr="006D70FF">
        <w:rPr>
          <w:rFonts w:ascii="Calibri" w:hAnsi="Calibri"/>
          <w:i/>
          <w:iCs/>
          <w:sz w:val="18"/>
        </w:rPr>
        <w:t xml:space="preserve">odniesieniu do jakich towarów lub usług oraz ich wartość powodującą powstanie u Zamawiającego obowiązku podatkowego, o którym mowa w art. 91 ust. 3a ustawy </w:t>
      </w:r>
      <w:proofErr w:type="spellStart"/>
      <w:r w:rsidRPr="006D70FF">
        <w:rPr>
          <w:rFonts w:ascii="Calibri" w:hAnsi="Calibri"/>
          <w:i/>
          <w:iCs/>
          <w:sz w:val="18"/>
        </w:rPr>
        <w:t>Pzp</w:t>
      </w:r>
      <w:proofErr w:type="spellEnd"/>
      <w:r w:rsidRPr="006D70FF">
        <w:rPr>
          <w:rFonts w:ascii="Calibri" w:hAnsi="Calibri"/>
          <w:i/>
          <w:sz w:val="18"/>
        </w:rPr>
        <w:t xml:space="preserve"> tj. w przypadku wyboru oferty Wykonawcy </w:t>
      </w:r>
      <w:r>
        <w:rPr>
          <w:rFonts w:ascii="Calibri" w:hAnsi="Calibri"/>
          <w:i/>
          <w:sz w:val="18"/>
        </w:rPr>
        <w:t>dojdzie do </w:t>
      </w:r>
      <w:r w:rsidRPr="006D70FF">
        <w:rPr>
          <w:rFonts w:ascii="Calibri" w:hAnsi="Calibri"/>
          <w:i/>
          <w:sz w:val="18"/>
        </w:rPr>
        <w:t>konieczności doliczenia do ceny oferty wartości podatku od towarów i usług (VAT) do wartości netto oferty ze względu na:</w:t>
      </w:r>
    </w:p>
    <w:p w14:paraId="6D12E345" w14:textId="77777777" w:rsidR="00B4268C" w:rsidRDefault="00B4268C" w:rsidP="00B4268C">
      <w:pPr>
        <w:numPr>
          <w:ilvl w:val="0"/>
          <w:numId w:val="47"/>
        </w:numPr>
        <w:ind w:left="426" w:hanging="284"/>
        <w:jc w:val="both"/>
        <w:rPr>
          <w:rFonts w:ascii="Calibri" w:hAnsi="Calibri"/>
          <w:i/>
          <w:sz w:val="18"/>
        </w:rPr>
      </w:pPr>
      <w:r w:rsidRPr="006D70FF">
        <w:rPr>
          <w:rFonts w:ascii="Calibri" w:hAnsi="Calibri"/>
          <w:i/>
          <w:sz w:val="18"/>
        </w:rPr>
        <w:t>wewnątrzwspólnotowe nabycie towarów,</w:t>
      </w:r>
    </w:p>
    <w:p w14:paraId="08A5CB20" w14:textId="77777777" w:rsidR="00B4268C" w:rsidRDefault="00B4268C" w:rsidP="00B4268C">
      <w:pPr>
        <w:numPr>
          <w:ilvl w:val="0"/>
          <w:numId w:val="47"/>
        </w:numPr>
        <w:ind w:left="426" w:hanging="284"/>
        <w:jc w:val="both"/>
        <w:rPr>
          <w:rFonts w:ascii="Calibri" w:hAnsi="Calibri"/>
          <w:i/>
          <w:sz w:val="18"/>
        </w:rPr>
      </w:pPr>
      <w:r w:rsidRPr="0076349B">
        <w:rPr>
          <w:rFonts w:ascii="Calibri" w:hAnsi="Calibri"/>
          <w:i/>
          <w:sz w:val="18"/>
        </w:rPr>
        <w:t>mechanizm odwróconego obciążenia, o którym mowa w art. 17 ust. 1 pkt 7 ustawy z d</w:t>
      </w:r>
      <w:r>
        <w:rPr>
          <w:rFonts w:ascii="Calibri" w:hAnsi="Calibri"/>
          <w:i/>
          <w:sz w:val="18"/>
        </w:rPr>
        <w:t>nia z dnia 11 marca 2004 r. o </w:t>
      </w:r>
      <w:r w:rsidRPr="0076349B">
        <w:rPr>
          <w:rFonts w:ascii="Calibri" w:hAnsi="Calibri"/>
          <w:i/>
          <w:sz w:val="18"/>
        </w:rPr>
        <w:t xml:space="preserve">podatku od towarów i usług (tekst jedn. Dz.U. Nr 177, poz. 1054 z </w:t>
      </w:r>
      <w:proofErr w:type="spellStart"/>
      <w:r w:rsidRPr="0076349B">
        <w:rPr>
          <w:rFonts w:ascii="Calibri" w:hAnsi="Calibri"/>
          <w:i/>
          <w:sz w:val="18"/>
        </w:rPr>
        <w:t>późn</w:t>
      </w:r>
      <w:proofErr w:type="spellEnd"/>
      <w:r w:rsidRPr="0076349B">
        <w:rPr>
          <w:rFonts w:ascii="Calibri" w:hAnsi="Calibri"/>
          <w:i/>
          <w:sz w:val="18"/>
        </w:rPr>
        <w:t>. zm.),</w:t>
      </w:r>
    </w:p>
    <w:p w14:paraId="5B6E443E" w14:textId="77777777" w:rsidR="00B4268C" w:rsidRDefault="00B4268C" w:rsidP="00B4268C">
      <w:pPr>
        <w:numPr>
          <w:ilvl w:val="0"/>
          <w:numId w:val="47"/>
        </w:numPr>
        <w:ind w:left="426" w:hanging="284"/>
        <w:jc w:val="both"/>
        <w:rPr>
          <w:rFonts w:ascii="Calibri" w:hAnsi="Calibri"/>
          <w:i/>
          <w:sz w:val="18"/>
        </w:rPr>
      </w:pPr>
      <w:r w:rsidRPr="0076349B">
        <w:rPr>
          <w:rFonts w:ascii="Calibri" w:hAnsi="Calibri"/>
          <w:i/>
          <w:sz w:val="18"/>
        </w:rPr>
        <w:t>import usług lub import towarów, z którymi wiąże się obowiązek doliczenia przez zamawiającego przy porównywaniu cen ofertowych podatku VAT.”</w:t>
      </w:r>
    </w:p>
    <w:p w14:paraId="303CF284" w14:textId="77777777" w:rsidR="00B4268C" w:rsidRPr="00B9563A" w:rsidRDefault="00B4268C" w:rsidP="00B4268C">
      <w:pPr>
        <w:tabs>
          <w:tab w:val="left" w:pos="284"/>
        </w:tabs>
        <w:ind w:left="284" w:hanging="284"/>
        <w:jc w:val="both"/>
        <w:rPr>
          <w:rFonts w:ascii="Calibri" w:hAnsi="Calibri"/>
          <w:iCs/>
          <w:sz w:val="18"/>
        </w:rPr>
      </w:pPr>
      <w:r>
        <w:rPr>
          <w:rFonts w:ascii="Calibri" w:hAnsi="Calibri"/>
          <w:i/>
          <w:sz w:val="18"/>
        </w:rPr>
        <w:t>**</w:t>
      </w:r>
      <w:r>
        <w:rPr>
          <w:rFonts w:ascii="Calibri" w:hAnsi="Calibri"/>
          <w:i/>
          <w:sz w:val="18"/>
        </w:rPr>
        <w:tab/>
      </w:r>
      <w:r w:rsidRPr="00B9563A">
        <w:rPr>
          <w:rFonts w:ascii="Calibri" w:hAnsi="Calibri"/>
          <w:i/>
          <w:iCs/>
          <w:sz w:val="18"/>
        </w:rPr>
        <w:t xml:space="preserve">Por. </w:t>
      </w:r>
      <w:r w:rsidRPr="00B9563A">
        <w:rPr>
          <w:rFonts w:ascii="Calibri" w:hAnsi="Calibri"/>
          <w:iCs/>
          <w:sz w:val="18"/>
        </w:rPr>
        <w:t xml:space="preserve">zalecenie Komisji z dnia 6 maja 2003 r. dotyczące definicji mikroprzedsiębiorstw oraz małych i średnich przedsiębiorstw (Dz.U. L 124 z 20.5.2003, s. 36). Te informacje są wymagane wyłącznie do celów statystycznych. </w:t>
      </w:r>
    </w:p>
    <w:p w14:paraId="2D306C53" w14:textId="77777777" w:rsidR="00B4268C" w:rsidRPr="00B9563A" w:rsidRDefault="00B4268C" w:rsidP="00B4268C">
      <w:pPr>
        <w:tabs>
          <w:tab w:val="left" w:pos="284"/>
        </w:tabs>
        <w:ind w:left="284"/>
        <w:jc w:val="both"/>
        <w:rPr>
          <w:rFonts w:ascii="Calibri" w:hAnsi="Calibri"/>
          <w:iCs/>
          <w:sz w:val="18"/>
        </w:rPr>
      </w:pPr>
      <w:r w:rsidRPr="00B9563A">
        <w:rPr>
          <w:rFonts w:ascii="Calibri" w:hAnsi="Calibri"/>
          <w:b/>
          <w:iCs/>
          <w:sz w:val="18"/>
        </w:rPr>
        <w:t>Mikroprzedsiębiorstwo:</w:t>
      </w:r>
      <w:r w:rsidRPr="00B9563A">
        <w:rPr>
          <w:rFonts w:ascii="Calibri" w:hAnsi="Calibri"/>
          <w:iCs/>
          <w:sz w:val="18"/>
        </w:rPr>
        <w:t xml:space="preserve"> przedsiębiorstwo, które </w:t>
      </w:r>
      <w:r w:rsidRPr="00B9563A">
        <w:rPr>
          <w:rFonts w:ascii="Calibri" w:hAnsi="Calibri"/>
          <w:b/>
          <w:iCs/>
          <w:sz w:val="18"/>
        </w:rPr>
        <w:t>zatrudnia mniej niż 10 osób</w:t>
      </w:r>
      <w:r w:rsidRPr="00B9563A">
        <w:rPr>
          <w:rFonts w:ascii="Calibri" w:hAnsi="Calibri"/>
          <w:iCs/>
          <w:sz w:val="18"/>
        </w:rPr>
        <w:t xml:space="preserve"> i którego roczny obrót lub roczna suma bilansowa </w:t>
      </w:r>
      <w:r w:rsidRPr="00B9563A">
        <w:rPr>
          <w:rFonts w:ascii="Calibri" w:hAnsi="Calibri"/>
          <w:b/>
          <w:iCs/>
          <w:sz w:val="18"/>
        </w:rPr>
        <w:t>nie przekracza 2 milionów EUR</w:t>
      </w:r>
      <w:r w:rsidRPr="00B9563A">
        <w:rPr>
          <w:rFonts w:ascii="Calibri" w:hAnsi="Calibri"/>
          <w:iCs/>
          <w:sz w:val="18"/>
        </w:rPr>
        <w:t>.</w:t>
      </w:r>
    </w:p>
    <w:p w14:paraId="35B872BC" w14:textId="77777777" w:rsidR="00B4268C" w:rsidRPr="00B9563A" w:rsidRDefault="00B4268C" w:rsidP="00B4268C">
      <w:pPr>
        <w:tabs>
          <w:tab w:val="left" w:pos="284"/>
        </w:tabs>
        <w:ind w:left="284"/>
        <w:jc w:val="both"/>
        <w:rPr>
          <w:rFonts w:ascii="Calibri" w:hAnsi="Calibri"/>
          <w:iCs/>
          <w:sz w:val="18"/>
        </w:rPr>
      </w:pPr>
      <w:r w:rsidRPr="00B9563A">
        <w:rPr>
          <w:rFonts w:ascii="Calibri" w:hAnsi="Calibri"/>
          <w:b/>
          <w:iCs/>
          <w:sz w:val="18"/>
        </w:rPr>
        <w:t>Małe przedsiębiorstwo:</w:t>
      </w:r>
      <w:r w:rsidRPr="00B9563A">
        <w:rPr>
          <w:rFonts w:ascii="Calibri" w:hAnsi="Calibri"/>
          <w:iCs/>
          <w:sz w:val="18"/>
        </w:rPr>
        <w:t xml:space="preserve"> przedsiębiorstwo, które </w:t>
      </w:r>
      <w:r w:rsidRPr="00B9563A">
        <w:rPr>
          <w:rFonts w:ascii="Calibri" w:hAnsi="Calibri"/>
          <w:b/>
          <w:iCs/>
          <w:sz w:val="18"/>
        </w:rPr>
        <w:t>zatrudnia mniej niż 50 osób</w:t>
      </w:r>
      <w:r w:rsidRPr="00B9563A">
        <w:rPr>
          <w:rFonts w:ascii="Calibri" w:hAnsi="Calibri"/>
          <w:iCs/>
          <w:sz w:val="18"/>
        </w:rPr>
        <w:t xml:space="preserve"> i którego roczny obrót lub roczna suma bilansowa </w:t>
      </w:r>
      <w:r w:rsidRPr="00B9563A">
        <w:rPr>
          <w:rFonts w:ascii="Calibri" w:hAnsi="Calibri"/>
          <w:b/>
          <w:iCs/>
          <w:sz w:val="18"/>
        </w:rPr>
        <w:t>nie przekracza 10 milionów EUR</w:t>
      </w:r>
      <w:r w:rsidRPr="00B9563A">
        <w:rPr>
          <w:rFonts w:ascii="Calibri" w:hAnsi="Calibri"/>
          <w:iCs/>
          <w:sz w:val="18"/>
        </w:rPr>
        <w:t>.</w:t>
      </w:r>
    </w:p>
    <w:p w14:paraId="00167430" w14:textId="77777777" w:rsidR="00B4268C" w:rsidRPr="00B9563A" w:rsidRDefault="00B4268C" w:rsidP="00B4268C">
      <w:pPr>
        <w:tabs>
          <w:tab w:val="left" w:pos="284"/>
        </w:tabs>
        <w:ind w:left="284"/>
        <w:jc w:val="both"/>
        <w:rPr>
          <w:rFonts w:ascii="Calibri" w:hAnsi="Calibri"/>
          <w:i/>
          <w:iCs/>
          <w:sz w:val="18"/>
        </w:rPr>
      </w:pPr>
      <w:r w:rsidRPr="00B9563A">
        <w:rPr>
          <w:rFonts w:ascii="Calibri" w:hAnsi="Calibri"/>
          <w:b/>
          <w:iCs/>
          <w:sz w:val="18"/>
        </w:rPr>
        <w:t>Średnie przedsiębiorstwa: przedsiębiorstwa, które nie są mikroprzedsiębiorstwami ani małymi przedsiębiorstwami</w:t>
      </w:r>
      <w:r w:rsidRPr="00B9563A">
        <w:rPr>
          <w:rFonts w:ascii="Calibri" w:hAnsi="Calibri"/>
          <w:i/>
          <w:iCs/>
          <w:sz w:val="18"/>
        </w:rPr>
        <w:t xml:space="preserve"> i które zatrudniają mniej niż 250 osób i których roczny obrót nie przekracza 50 milionów EUR lub roczna suma bilansowa nie przekracza 43 milionów EUR.</w:t>
      </w:r>
    </w:p>
    <w:p w14:paraId="7873F966" w14:textId="77777777" w:rsidR="00B4268C" w:rsidRPr="003F7BB5" w:rsidRDefault="00B4268C" w:rsidP="00B4268C">
      <w:pPr>
        <w:tabs>
          <w:tab w:val="left" w:pos="284"/>
        </w:tabs>
        <w:ind w:left="284" w:hanging="284"/>
        <w:jc w:val="both"/>
        <w:rPr>
          <w:rFonts w:asciiTheme="minorHAnsi" w:hAnsiTheme="minorHAnsi" w:cstheme="minorHAnsi"/>
          <w:i/>
          <w:iCs/>
          <w:sz w:val="18"/>
          <w:szCs w:val="18"/>
        </w:rPr>
      </w:pPr>
      <w:r w:rsidRPr="003F7BB5">
        <w:rPr>
          <w:rFonts w:asciiTheme="minorHAnsi" w:hAnsiTheme="minorHAnsi" w:cstheme="minorHAnsi"/>
          <w:i/>
          <w:iCs/>
          <w:sz w:val="18"/>
          <w:szCs w:val="18"/>
        </w:rPr>
        <w:t>***</w:t>
      </w:r>
      <w:r w:rsidRPr="003F7BB5">
        <w:rPr>
          <w:rFonts w:asciiTheme="minorHAnsi" w:hAnsiTheme="minorHAnsi" w:cstheme="minorHAnsi"/>
          <w:i/>
          <w:iCs/>
          <w:sz w:val="18"/>
          <w:szCs w:val="18"/>
        </w:rPr>
        <w:tab/>
      </w:r>
      <w:r w:rsidRPr="003F7BB5">
        <w:rPr>
          <w:rFonts w:asciiTheme="minorHAnsi" w:hAnsiTheme="minorHAnsi" w:cstheme="minorHAnsi"/>
          <w:color w:val="000000"/>
          <w:sz w:val="18"/>
          <w:szCs w:val="18"/>
        </w:rPr>
        <w:t xml:space="preserve">W przypadku gdy wykonawca </w:t>
      </w:r>
      <w:r w:rsidRPr="003F7BB5">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33C574" w14:textId="77777777" w:rsidR="00CE44A5" w:rsidRDefault="00CE44A5" w:rsidP="00CE44A5"/>
    <w:p w14:paraId="212ABCF2" w14:textId="77777777" w:rsidR="00CE44A5" w:rsidRDefault="00CE44A5"/>
    <w:p w14:paraId="7F9F6687" w14:textId="77777777" w:rsidR="00235506" w:rsidRDefault="00235506"/>
    <w:p w14:paraId="76E88949" w14:textId="1542208C" w:rsidR="006D582B" w:rsidRDefault="006D582B"/>
    <w:p w14:paraId="24E74C50" w14:textId="58676E68" w:rsidR="00BD310B" w:rsidRDefault="00BD310B"/>
    <w:p w14:paraId="1303615A" w14:textId="03BA7DCF" w:rsidR="00BD310B" w:rsidRDefault="00BD310B"/>
    <w:p w14:paraId="247925F3" w14:textId="56B19426" w:rsidR="00BD310B" w:rsidRDefault="00BD310B"/>
    <w:p w14:paraId="758D4A79" w14:textId="486EE789" w:rsidR="00BD310B" w:rsidRDefault="00BD310B"/>
    <w:p w14:paraId="61B55C0B" w14:textId="0598F3B5" w:rsidR="00BD310B" w:rsidRDefault="00BD310B"/>
    <w:p w14:paraId="57CA14D5" w14:textId="7E8E246A" w:rsidR="00BD310B" w:rsidRDefault="00BD310B"/>
    <w:p w14:paraId="2E17EC12" w14:textId="66C8483A" w:rsidR="00BD310B" w:rsidRDefault="00BD310B"/>
    <w:p w14:paraId="2C87C32C" w14:textId="6F572A40" w:rsidR="00BD310B" w:rsidRDefault="00BD310B"/>
    <w:p w14:paraId="2EF3BCD0" w14:textId="2EC3A5E6" w:rsidR="00BD310B" w:rsidRDefault="00BD310B"/>
    <w:p w14:paraId="22C0349C" w14:textId="77777777" w:rsidR="004653B6" w:rsidRDefault="004653B6"/>
    <w:p w14:paraId="51E7ABE8" w14:textId="77777777" w:rsidR="00CA6312" w:rsidRPr="007210C0" w:rsidRDefault="00CA6312" w:rsidP="00CA6312">
      <w:pPr>
        <w:jc w:val="right"/>
        <w:rPr>
          <w:b/>
        </w:rPr>
      </w:pPr>
      <w:r>
        <w:rPr>
          <w:b/>
        </w:rPr>
        <w:lastRenderedPageBreak/>
        <w:t xml:space="preserve">Załącznik nr </w:t>
      </w:r>
      <w:r w:rsidR="00B4268C">
        <w:rPr>
          <w:b/>
        </w:rPr>
        <w:t>3</w:t>
      </w:r>
      <w:r w:rsidRPr="007210C0">
        <w:rPr>
          <w:b/>
        </w:rPr>
        <w:t xml:space="preserve"> do SIWZ</w:t>
      </w:r>
    </w:p>
    <w:p w14:paraId="3FBABCD2" w14:textId="77777777" w:rsidR="00CA6312" w:rsidRPr="007210C0" w:rsidRDefault="00CA6312" w:rsidP="00CA6312">
      <w:pPr>
        <w:ind w:left="5812"/>
      </w:pPr>
    </w:p>
    <w:p w14:paraId="79EAA073" w14:textId="77777777" w:rsidR="00CA6312" w:rsidRPr="007210C0" w:rsidRDefault="00CA6312" w:rsidP="00CA6312">
      <w:pPr>
        <w:ind w:left="5812"/>
        <w:rPr>
          <w:b/>
        </w:rPr>
      </w:pPr>
      <w:r w:rsidRPr="007210C0">
        <w:rPr>
          <w:b/>
        </w:rPr>
        <w:t>Zamawiający:</w:t>
      </w:r>
    </w:p>
    <w:p w14:paraId="391A45A7" w14:textId="77777777" w:rsidR="00CA6312" w:rsidRPr="007210C0" w:rsidRDefault="00CA6312" w:rsidP="00CA6312">
      <w:pPr>
        <w:ind w:left="5812"/>
        <w:rPr>
          <w:b/>
        </w:rPr>
      </w:pPr>
      <w:r w:rsidRPr="007210C0">
        <w:rPr>
          <w:b/>
        </w:rPr>
        <w:t xml:space="preserve">Gmina </w:t>
      </w:r>
      <w:r w:rsidR="009E36E7">
        <w:rPr>
          <w:b/>
        </w:rPr>
        <w:t xml:space="preserve">Ślemień </w:t>
      </w:r>
      <w:r w:rsidRPr="007210C0">
        <w:rPr>
          <w:b/>
        </w:rPr>
        <w:br/>
      </w:r>
      <w:r w:rsidR="009E36E7">
        <w:rPr>
          <w:b/>
        </w:rPr>
        <w:t>ul. Krakowska 148</w:t>
      </w:r>
    </w:p>
    <w:p w14:paraId="3FEEE478" w14:textId="77777777" w:rsidR="00CA6312" w:rsidRPr="00CA6312" w:rsidRDefault="00CA6312" w:rsidP="00CA6312">
      <w:pPr>
        <w:ind w:left="5812"/>
        <w:rPr>
          <w:b/>
        </w:rPr>
      </w:pPr>
      <w:r w:rsidRPr="007210C0">
        <w:rPr>
          <w:b/>
        </w:rPr>
        <w:t>34-</w:t>
      </w:r>
      <w:r w:rsidR="009E36E7">
        <w:rPr>
          <w:b/>
        </w:rPr>
        <w:t>323 Ślemień</w:t>
      </w:r>
    </w:p>
    <w:p w14:paraId="4ABFB067" w14:textId="77777777" w:rsidR="00CA6312" w:rsidRPr="007210C0" w:rsidRDefault="00CA6312" w:rsidP="00CA6312">
      <w:pPr>
        <w:rPr>
          <w:b/>
        </w:rPr>
      </w:pPr>
      <w:r w:rsidRPr="007210C0">
        <w:rPr>
          <w:b/>
        </w:rPr>
        <w:t>Wykonawca:</w:t>
      </w:r>
    </w:p>
    <w:p w14:paraId="36DF2CF8" w14:textId="77777777" w:rsidR="00CA6312" w:rsidRPr="007210C0" w:rsidRDefault="00CA6312" w:rsidP="00CA6312">
      <w:pPr>
        <w:spacing w:before="120" w:after="120"/>
      </w:pPr>
      <w:r w:rsidRPr="007210C0">
        <w:t>………………………………………………………</w:t>
      </w:r>
    </w:p>
    <w:p w14:paraId="2ACCFFDC" w14:textId="77777777" w:rsidR="00CA6312" w:rsidRPr="007210C0" w:rsidRDefault="00CA6312" w:rsidP="00CA6312">
      <w:pPr>
        <w:spacing w:before="120" w:after="120"/>
      </w:pPr>
      <w:r w:rsidRPr="007210C0">
        <w:t>………………………………………………………</w:t>
      </w:r>
    </w:p>
    <w:p w14:paraId="158065A1" w14:textId="77777777" w:rsidR="00CA6312" w:rsidRPr="007210C0" w:rsidRDefault="00CA6312" w:rsidP="00CA6312">
      <w:pPr>
        <w:ind w:right="5812"/>
        <w:jc w:val="center"/>
        <w:rPr>
          <w:sz w:val="18"/>
        </w:rPr>
      </w:pPr>
      <w:r w:rsidRPr="007210C0">
        <w:rPr>
          <w:sz w:val="18"/>
        </w:rPr>
        <w:t>(pełna nazwa/firma, adres, w zależności od podmiotu: NIP/PESEL, KRS/</w:t>
      </w:r>
      <w:proofErr w:type="spellStart"/>
      <w:r w:rsidRPr="007210C0">
        <w:rPr>
          <w:sz w:val="18"/>
        </w:rPr>
        <w:t>CEiDG</w:t>
      </w:r>
      <w:proofErr w:type="spellEnd"/>
      <w:r w:rsidRPr="007210C0">
        <w:rPr>
          <w:sz w:val="18"/>
        </w:rPr>
        <w:t>)</w:t>
      </w:r>
    </w:p>
    <w:p w14:paraId="79C788A2" w14:textId="77777777" w:rsidR="00CA6312" w:rsidRDefault="00CA6312" w:rsidP="00CA6312">
      <w:pPr>
        <w:rPr>
          <w:rFonts w:ascii="Arial" w:hAnsi="Arial" w:cs="Arial"/>
        </w:rPr>
      </w:pPr>
    </w:p>
    <w:p w14:paraId="76D1A310" w14:textId="77777777" w:rsidR="00CA6312" w:rsidRPr="007210C0" w:rsidRDefault="00CA6312" w:rsidP="00CA6312">
      <w:pPr>
        <w:spacing w:after="120"/>
        <w:jc w:val="center"/>
        <w:rPr>
          <w:rFonts w:cs="Arial"/>
          <w:b/>
          <w:u w:val="single"/>
        </w:rPr>
      </w:pPr>
      <w:r w:rsidRPr="007210C0">
        <w:rPr>
          <w:rFonts w:cs="Arial"/>
          <w:b/>
          <w:u w:val="single"/>
        </w:rPr>
        <w:t xml:space="preserve">Oświadczenie wykonawcy </w:t>
      </w:r>
    </w:p>
    <w:p w14:paraId="63699286" w14:textId="77777777" w:rsidR="00CA6312" w:rsidRPr="007210C0" w:rsidRDefault="00CA6312" w:rsidP="00CA6312">
      <w:pPr>
        <w:jc w:val="center"/>
        <w:rPr>
          <w:rFonts w:cs="Arial"/>
          <w:b/>
          <w:sz w:val="20"/>
          <w:szCs w:val="20"/>
        </w:rPr>
      </w:pPr>
      <w:r w:rsidRPr="007210C0">
        <w:rPr>
          <w:rFonts w:cs="Arial"/>
          <w:b/>
          <w:sz w:val="20"/>
          <w:szCs w:val="20"/>
        </w:rPr>
        <w:t xml:space="preserve">składane na podstawie art. 25a ust. 1 ustawy z dnia 29 stycznia 2004 r. </w:t>
      </w:r>
    </w:p>
    <w:p w14:paraId="6427064E" w14:textId="77777777" w:rsidR="00CA6312" w:rsidRPr="007210C0" w:rsidRDefault="00CA6312" w:rsidP="00CA6312">
      <w:pPr>
        <w:jc w:val="center"/>
        <w:rPr>
          <w:rFonts w:cs="Arial"/>
          <w:b/>
          <w:sz w:val="20"/>
          <w:szCs w:val="20"/>
        </w:rPr>
      </w:pPr>
      <w:r w:rsidRPr="007210C0">
        <w:rPr>
          <w:rFonts w:cs="Arial"/>
          <w:b/>
          <w:sz w:val="20"/>
          <w:szCs w:val="20"/>
        </w:rPr>
        <w:t xml:space="preserve"> Prawo zamówień publicznych (dalej jako: ustawa </w:t>
      </w:r>
      <w:proofErr w:type="spellStart"/>
      <w:r w:rsidRPr="007210C0">
        <w:rPr>
          <w:rFonts w:cs="Arial"/>
          <w:b/>
          <w:sz w:val="20"/>
          <w:szCs w:val="20"/>
        </w:rPr>
        <w:t>Pzp</w:t>
      </w:r>
      <w:proofErr w:type="spellEnd"/>
      <w:r w:rsidRPr="007210C0">
        <w:rPr>
          <w:rFonts w:cs="Arial"/>
          <w:b/>
          <w:sz w:val="20"/>
          <w:szCs w:val="20"/>
        </w:rPr>
        <w:t xml:space="preserve">), </w:t>
      </w:r>
    </w:p>
    <w:p w14:paraId="4829C031" w14:textId="77777777" w:rsidR="00CA6312" w:rsidRPr="007210C0" w:rsidRDefault="00CA6312" w:rsidP="00CA6312">
      <w:pPr>
        <w:spacing w:before="120"/>
        <w:jc w:val="center"/>
        <w:rPr>
          <w:rFonts w:cs="Arial"/>
          <w:b/>
          <w:u w:val="single"/>
        </w:rPr>
      </w:pPr>
      <w:r w:rsidRPr="007210C0">
        <w:rPr>
          <w:rFonts w:cs="Arial"/>
          <w:b/>
          <w:u w:val="single"/>
        </w:rPr>
        <w:t>DOTYCZĄCE PRZESŁANEK WYKLUCZENIA Z POSTĘPOWANIA</w:t>
      </w:r>
    </w:p>
    <w:p w14:paraId="04BEFA30" w14:textId="77777777" w:rsidR="00CA6312" w:rsidRPr="00591591" w:rsidRDefault="00CA6312" w:rsidP="00CA6312">
      <w:pPr>
        <w:jc w:val="both"/>
        <w:rPr>
          <w:rFonts w:cs="Arial"/>
          <w:sz w:val="21"/>
          <w:szCs w:val="21"/>
        </w:rPr>
      </w:pPr>
    </w:p>
    <w:p w14:paraId="2D90A382" w14:textId="11E0BC57" w:rsidR="00CA6312" w:rsidRPr="00AE3816" w:rsidRDefault="00CA6312" w:rsidP="00AE3816">
      <w:pPr>
        <w:spacing w:line="360" w:lineRule="auto"/>
        <w:ind w:firstLine="709"/>
        <w:jc w:val="both"/>
      </w:pPr>
      <w:r w:rsidRPr="00AE3816">
        <w:t xml:space="preserve">Na potrzeby postępowania o udzielenie zamówienia publicznego pn. </w:t>
      </w:r>
      <w:r w:rsidRPr="00AE3816">
        <w:rPr>
          <w:b/>
        </w:rPr>
        <w:t>„</w:t>
      </w:r>
      <w:r w:rsidR="00235506" w:rsidRPr="00AE3816">
        <w:rPr>
          <w:b/>
          <w:sz w:val="22"/>
          <w:szCs w:val="22"/>
        </w:rPr>
        <w:t xml:space="preserve">Dostawa i montaż sprzętu </w:t>
      </w:r>
      <w:r w:rsidR="004653B6">
        <w:rPr>
          <w:b/>
          <w:sz w:val="22"/>
          <w:szCs w:val="22"/>
        </w:rPr>
        <w:t>RTV</w:t>
      </w:r>
      <w:r w:rsidR="00235506" w:rsidRPr="00AE3816">
        <w:rPr>
          <w:b/>
          <w:sz w:val="22"/>
          <w:szCs w:val="22"/>
        </w:rPr>
        <w:t>/</w:t>
      </w:r>
      <w:r w:rsidR="004653B6">
        <w:rPr>
          <w:b/>
          <w:sz w:val="22"/>
          <w:szCs w:val="22"/>
        </w:rPr>
        <w:t>AGD</w:t>
      </w:r>
      <w:r w:rsidR="00235506" w:rsidRPr="00AE3816">
        <w:rPr>
          <w:b/>
          <w:sz w:val="22"/>
          <w:szCs w:val="22"/>
        </w:rPr>
        <w:t xml:space="preserve"> na potrzeby Centrum </w:t>
      </w:r>
      <w:proofErr w:type="spellStart"/>
      <w:r w:rsidR="00235506" w:rsidRPr="00AE3816">
        <w:rPr>
          <w:b/>
          <w:sz w:val="22"/>
          <w:szCs w:val="22"/>
        </w:rPr>
        <w:t>Społeczno</w:t>
      </w:r>
      <w:proofErr w:type="spellEnd"/>
      <w:r w:rsidR="00235506" w:rsidRPr="00AE3816">
        <w:rPr>
          <w:b/>
          <w:sz w:val="22"/>
          <w:szCs w:val="22"/>
        </w:rPr>
        <w:t xml:space="preserve"> – Kulturalnego w Ślemieniu</w:t>
      </w:r>
      <w:r w:rsidR="00235506" w:rsidRPr="00AE3816">
        <w:rPr>
          <w:b/>
        </w:rPr>
        <w:t xml:space="preserve"> </w:t>
      </w:r>
      <w:r w:rsidRPr="00AE3816">
        <w:t xml:space="preserve">prowadzonego przez </w:t>
      </w:r>
      <w:r w:rsidR="00AE3816" w:rsidRPr="00AE3816">
        <w:rPr>
          <w:b/>
        </w:rPr>
        <w:t>Gminę Ślemień</w:t>
      </w:r>
      <w:r w:rsidRPr="00AE3816">
        <w:rPr>
          <w:i/>
        </w:rPr>
        <w:t xml:space="preserve">, </w:t>
      </w:r>
      <w:r w:rsidRPr="00AE3816">
        <w:t>oświadczam, co następuje:</w:t>
      </w:r>
    </w:p>
    <w:p w14:paraId="20DD822D" w14:textId="77777777" w:rsidR="00CA6312" w:rsidRPr="005C0117" w:rsidRDefault="00CA6312" w:rsidP="00CA6312">
      <w:pPr>
        <w:jc w:val="both"/>
        <w:rPr>
          <w:rFonts w:cs="Arial"/>
        </w:rPr>
      </w:pPr>
    </w:p>
    <w:p w14:paraId="6CD7CAEB" w14:textId="77777777" w:rsidR="00CA6312" w:rsidRPr="005C0117" w:rsidRDefault="00CA6312" w:rsidP="00CA6312">
      <w:pPr>
        <w:shd w:val="clear" w:color="auto" w:fill="BFBFBF"/>
        <w:spacing w:before="120" w:after="120"/>
        <w:rPr>
          <w:rFonts w:cs="Arial"/>
          <w:b/>
          <w:szCs w:val="21"/>
        </w:rPr>
      </w:pPr>
      <w:r w:rsidRPr="005C0117">
        <w:rPr>
          <w:rFonts w:cs="Arial"/>
          <w:b/>
          <w:szCs w:val="21"/>
        </w:rPr>
        <w:t>OŚWIADCZENIA DOTYCZĄCE WYKONAWCY:</w:t>
      </w:r>
    </w:p>
    <w:p w14:paraId="2D9079A8" w14:textId="77777777" w:rsidR="00CA6312" w:rsidRDefault="00CA6312" w:rsidP="00CA6312">
      <w:pPr>
        <w:pStyle w:val="Akapitzlist"/>
        <w:ind w:left="0"/>
        <w:jc w:val="both"/>
        <w:rPr>
          <w:rFonts w:cs="Arial"/>
          <w:sz w:val="21"/>
          <w:szCs w:val="21"/>
        </w:rPr>
      </w:pPr>
    </w:p>
    <w:p w14:paraId="1A97E53F" w14:textId="77777777" w:rsidR="00CA6312" w:rsidRPr="000F25A7" w:rsidRDefault="00CA6312" w:rsidP="00CA6312">
      <w:pPr>
        <w:pStyle w:val="Akapitzlist"/>
        <w:numPr>
          <w:ilvl w:val="0"/>
          <w:numId w:val="49"/>
        </w:numPr>
        <w:jc w:val="both"/>
        <w:rPr>
          <w:rFonts w:cs="Arial"/>
        </w:rPr>
      </w:pPr>
      <w:r w:rsidRPr="000F25A7">
        <w:rPr>
          <w:rFonts w:cs="Arial"/>
        </w:rPr>
        <w:t xml:space="preserve">Oświadczam, że nie podlegam wykluczeniu z postępowania na podstawie </w:t>
      </w:r>
      <w:r w:rsidRPr="000F25A7">
        <w:rPr>
          <w:rFonts w:cs="Arial"/>
        </w:rPr>
        <w:br/>
        <w:t xml:space="preserve">art. 24 ust 1 pkt 12-23 ustawy </w:t>
      </w:r>
      <w:proofErr w:type="spellStart"/>
      <w:r w:rsidRPr="000F25A7">
        <w:rPr>
          <w:rFonts w:cs="Arial"/>
        </w:rPr>
        <w:t>Pzp</w:t>
      </w:r>
      <w:proofErr w:type="spellEnd"/>
      <w:r w:rsidRPr="000F25A7">
        <w:rPr>
          <w:rFonts w:cs="Arial"/>
        </w:rPr>
        <w:t>.</w:t>
      </w:r>
    </w:p>
    <w:p w14:paraId="504252BD" w14:textId="77777777" w:rsidR="00CA6312" w:rsidRDefault="00CA6312" w:rsidP="00CA6312">
      <w:pPr>
        <w:pStyle w:val="Akapitzlist"/>
        <w:numPr>
          <w:ilvl w:val="0"/>
          <w:numId w:val="49"/>
        </w:numPr>
        <w:jc w:val="both"/>
        <w:rPr>
          <w:rFonts w:cs="Arial"/>
        </w:rPr>
      </w:pPr>
      <w:r w:rsidRPr="008150E6">
        <w:rPr>
          <w:rFonts w:cs="Arial"/>
        </w:rPr>
        <w:t xml:space="preserve">Oświadczam, że nie podlegam wykluczeniu z postępowania na podstawie </w:t>
      </w:r>
      <w:r w:rsidRPr="008150E6">
        <w:rPr>
          <w:rFonts w:cs="Arial"/>
        </w:rPr>
        <w:br/>
        <w:t xml:space="preserve">art. 24 ust. 5 pkt 1 ustawy </w:t>
      </w:r>
      <w:proofErr w:type="spellStart"/>
      <w:r w:rsidRPr="008150E6">
        <w:rPr>
          <w:rFonts w:cs="Arial"/>
        </w:rPr>
        <w:t>Pzp</w:t>
      </w:r>
      <w:proofErr w:type="spellEnd"/>
      <w:r w:rsidRPr="008150E6">
        <w:rPr>
          <w:rFonts w:cs="Arial"/>
        </w:rPr>
        <w:t>.</w:t>
      </w:r>
    </w:p>
    <w:p w14:paraId="1B6D06FC" w14:textId="77777777" w:rsidR="00AE3816" w:rsidRPr="008150E6" w:rsidRDefault="00AE3816" w:rsidP="00AE3816">
      <w:pPr>
        <w:pStyle w:val="Akapitzlist"/>
        <w:jc w:val="both"/>
        <w:rPr>
          <w:rFonts w:cs="Arial"/>
        </w:rPr>
      </w:pPr>
    </w:p>
    <w:p w14:paraId="40B1C1B8" w14:textId="77777777" w:rsidR="00CA6312" w:rsidRPr="00591591" w:rsidRDefault="00CA6312" w:rsidP="00CA6312">
      <w:pPr>
        <w:jc w:val="both"/>
        <w:rPr>
          <w:rFonts w:cs="Arial"/>
          <w:sz w:val="20"/>
          <w:szCs w:val="20"/>
        </w:rPr>
      </w:pPr>
    </w:p>
    <w:p w14:paraId="7E619751" w14:textId="77777777" w:rsidR="00CA6312" w:rsidRPr="00591591" w:rsidRDefault="00CA6312" w:rsidP="00CA6312">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18"/>
          <w:szCs w:val="18"/>
        </w:rPr>
        <w:t xml:space="preserve"> </w:t>
      </w:r>
      <w:r w:rsidRPr="000F25A7">
        <w:rPr>
          <w:rFonts w:cs="Arial"/>
          <w:szCs w:val="20"/>
        </w:rPr>
        <w:t xml:space="preserve">dnia ………….……. r. </w:t>
      </w:r>
    </w:p>
    <w:p w14:paraId="00F6F8B7" w14:textId="77777777" w:rsidR="00CA6312" w:rsidRDefault="00CA6312" w:rsidP="00CA6312">
      <w:pPr>
        <w:jc w:val="both"/>
        <w:rPr>
          <w:rFonts w:cs="Arial"/>
          <w:sz w:val="20"/>
          <w:szCs w:val="20"/>
        </w:rPr>
      </w:pPr>
    </w:p>
    <w:p w14:paraId="1DB02261" w14:textId="77777777" w:rsidR="00CA6312" w:rsidRPr="00591591" w:rsidRDefault="00CA6312" w:rsidP="00CA6312">
      <w:pPr>
        <w:jc w:val="both"/>
        <w:rPr>
          <w:rFonts w:cs="Arial"/>
          <w:sz w:val="20"/>
          <w:szCs w:val="20"/>
        </w:rPr>
      </w:pPr>
    </w:p>
    <w:p w14:paraId="0923A8ED" w14:textId="77777777" w:rsidR="00CA6312" w:rsidRPr="00591591" w:rsidRDefault="00CA6312" w:rsidP="00CA6312">
      <w:pPr>
        <w:ind w:left="4820"/>
        <w:jc w:val="center"/>
        <w:rPr>
          <w:rFonts w:cs="Arial"/>
          <w:sz w:val="20"/>
          <w:szCs w:val="20"/>
        </w:rPr>
      </w:pPr>
      <w:r w:rsidRPr="000F25A7">
        <w:rPr>
          <w:rFonts w:cs="Arial"/>
          <w:szCs w:val="20"/>
        </w:rPr>
        <w:t>…………………………………………</w:t>
      </w:r>
    </w:p>
    <w:p w14:paraId="3814483A" w14:textId="77777777" w:rsidR="00CA6312" w:rsidRPr="000F25A7" w:rsidRDefault="00CA6312" w:rsidP="00CA6312">
      <w:pPr>
        <w:ind w:left="4820"/>
        <w:jc w:val="center"/>
        <w:rPr>
          <w:rFonts w:cs="Arial"/>
          <w:i/>
          <w:sz w:val="16"/>
          <w:szCs w:val="20"/>
        </w:rPr>
      </w:pPr>
      <w:r w:rsidRPr="000F25A7">
        <w:rPr>
          <w:rFonts w:cs="Arial"/>
          <w:i/>
          <w:sz w:val="16"/>
          <w:szCs w:val="20"/>
        </w:rPr>
        <w:t>(podpis)</w:t>
      </w:r>
    </w:p>
    <w:p w14:paraId="7D23BD22" w14:textId="77777777" w:rsidR="00CA6312" w:rsidRDefault="00CA6312" w:rsidP="00CA6312">
      <w:pPr>
        <w:ind w:left="5664" w:firstLine="708"/>
        <w:jc w:val="both"/>
        <w:rPr>
          <w:rFonts w:cs="Arial"/>
          <w:i/>
          <w:sz w:val="18"/>
          <w:szCs w:val="18"/>
        </w:rPr>
      </w:pPr>
    </w:p>
    <w:p w14:paraId="5F1BC4A0" w14:textId="77777777" w:rsidR="00CA6312" w:rsidRDefault="00CA6312" w:rsidP="00CA6312">
      <w:pPr>
        <w:ind w:left="5664" w:firstLine="708"/>
        <w:jc w:val="both"/>
        <w:rPr>
          <w:rFonts w:cs="Arial"/>
          <w:i/>
          <w:sz w:val="18"/>
          <w:szCs w:val="18"/>
        </w:rPr>
      </w:pPr>
    </w:p>
    <w:p w14:paraId="475310F5" w14:textId="77777777" w:rsidR="00CA6312" w:rsidRDefault="00CA6312" w:rsidP="00CA6312">
      <w:pPr>
        <w:ind w:left="5664" w:firstLine="708"/>
        <w:jc w:val="both"/>
        <w:rPr>
          <w:rFonts w:cs="Arial"/>
          <w:i/>
          <w:sz w:val="18"/>
          <w:szCs w:val="18"/>
        </w:rPr>
      </w:pPr>
    </w:p>
    <w:p w14:paraId="58BE50E2" w14:textId="77777777" w:rsidR="00CA6312" w:rsidRDefault="00CA6312" w:rsidP="00CA6312">
      <w:pPr>
        <w:ind w:left="5664" w:firstLine="708"/>
        <w:jc w:val="both"/>
        <w:rPr>
          <w:rFonts w:cs="Arial"/>
          <w:i/>
          <w:sz w:val="18"/>
          <w:szCs w:val="18"/>
        </w:rPr>
      </w:pPr>
    </w:p>
    <w:p w14:paraId="1831CBB1" w14:textId="77777777" w:rsidR="00CA6312" w:rsidRDefault="00CA6312" w:rsidP="00CA6312">
      <w:pPr>
        <w:ind w:left="5664" w:firstLine="708"/>
        <w:jc w:val="both"/>
        <w:rPr>
          <w:rFonts w:cs="Arial"/>
          <w:i/>
          <w:sz w:val="18"/>
          <w:szCs w:val="18"/>
        </w:rPr>
      </w:pPr>
    </w:p>
    <w:p w14:paraId="495FF3C2" w14:textId="77777777" w:rsidR="00CA6312" w:rsidRPr="000F25A7" w:rsidRDefault="00CA6312" w:rsidP="00CA6312">
      <w:pPr>
        <w:jc w:val="both"/>
        <w:rPr>
          <w:rFonts w:cs="Arial"/>
        </w:rPr>
      </w:pPr>
      <w:r w:rsidRPr="000F25A7">
        <w:rPr>
          <w:rFonts w:cs="Arial"/>
        </w:rPr>
        <w:lastRenderedPageBreak/>
        <w:t xml:space="preserve">Oświadczam, że zachodzą w stosunku do mnie podstawy wykluczenia z postępowania na podstawie art. …………. ustawy </w:t>
      </w:r>
      <w:proofErr w:type="spellStart"/>
      <w:r w:rsidRPr="000F25A7">
        <w:rPr>
          <w:rFonts w:cs="Arial"/>
        </w:rPr>
        <w:t>Pzp</w:t>
      </w:r>
      <w:proofErr w:type="spellEnd"/>
      <w:r w:rsidRPr="000F25A7">
        <w:rPr>
          <w:rFonts w:cs="Arial"/>
        </w:rPr>
        <w:t xml:space="preserve"> </w:t>
      </w:r>
      <w:r w:rsidRPr="00591591">
        <w:rPr>
          <w:rFonts w:cs="Arial"/>
          <w:i/>
          <w:sz w:val="16"/>
          <w:szCs w:val="16"/>
        </w:rPr>
        <w:t xml:space="preserve">(podać mającą zastosowanie podstawę wykluczenia spośród wymienionych w art. 24 ust. 1 pkt 13-14, 16-20 lub art. 24 ust. 5 ustawy </w:t>
      </w:r>
      <w:proofErr w:type="spellStart"/>
      <w:r w:rsidRPr="00591591">
        <w:rPr>
          <w:rFonts w:cs="Arial"/>
          <w:i/>
          <w:sz w:val="16"/>
          <w:szCs w:val="16"/>
        </w:rPr>
        <w:t>Pzp</w:t>
      </w:r>
      <w:proofErr w:type="spellEnd"/>
      <w:r w:rsidRPr="00591591">
        <w:rPr>
          <w:rFonts w:cs="Arial"/>
          <w:i/>
          <w:sz w:val="16"/>
          <w:szCs w:val="16"/>
        </w:rPr>
        <w:t>).</w:t>
      </w:r>
      <w:r w:rsidRPr="00591591">
        <w:rPr>
          <w:rFonts w:cs="Arial"/>
          <w:sz w:val="20"/>
          <w:szCs w:val="20"/>
        </w:rPr>
        <w:t xml:space="preserve"> </w:t>
      </w:r>
      <w:r w:rsidRPr="000F25A7">
        <w:rPr>
          <w:rFonts w:cs="Arial"/>
        </w:rPr>
        <w:t xml:space="preserve">Jednocześnie oświadczam, że w związku z ww. okolicznością, na podstawie art. 24 ust. 8 ustawy </w:t>
      </w:r>
      <w:proofErr w:type="spellStart"/>
      <w:r w:rsidRPr="000F25A7">
        <w:rPr>
          <w:rFonts w:cs="Arial"/>
        </w:rPr>
        <w:t>Pzp</w:t>
      </w:r>
      <w:proofErr w:type="spellEnd"/>
      <w:r w:rsidRPr="000F25A7">
        <w:rPr>
          <w:rFonts w:cs="Arial"/>
        </w:rPr>
        <w:t xml:space="preserve"> podjąłem następujące środki naprawcze: </w:t>
      </w:r>
    </w:p>
    <w:p w14:paraId="011724A2" w14:textId="77777777" w:rsidR="00CA6312" w:rsidRPr="000F25A7" w:rsidRDefault="00CA6312" w:rsidP="00CA6312">
      <w:pPr>
        <w:spacing w:before="120" w:after="120"/>
        <w:jc w:val="both"/>
        <w:rPr>
          <w:rFonts w:cs="Arial"/>
        </w:rPr>
      </w:pPr>
      <w:r w:rsidRPr="000F25A7">
        <w:rPr>
          <w:rFonts w:cs="Arial"/>
        </w:rPr>
        <w:t>……………………………………………………………………………………………………………………………………………………………</w:t>
      </w:r>
    </w:p>
    <w:p w14:paraId="6FE51571" w14:textId="77777777" w:rsidR="00CA6312" w:rsidRPr="000F25A7" w:rsidRDefault="00CA6312" w:rsidP="00CA6312">
      <w:pPr>
        <w:spacing w:before="120" w:after="120"/>
        <w:jc w:val="both"/>
        <w:rPr>
          <w:rFonts w:cs="Arial"/>
        </w:rPr>
      </w:pPr>
      <w:r w:rsidRPr="000F25A7">
        <w:rPr>
          <w:rFonts w:cs="Arial"/>
        </w:rPr>
        <w:t>…………………………………………………………………………………………..…………………...........</w:t>
      </w:r>
      <w:r>
        <w:rPr>
          <w:rFonts w:cs="Arial"/>
        </w:rPr>
        <w:t>…………………………………</w:t>
      </w:r>
    </w:p>
    <w:p w14:paraId="427491E7" w14:textId="77777777" w:rsidR="00CA6312" w:rsidRDefault="00CA6312" w:rsidP="00CA6312">
      <w:pPr>
        <w:jc w:val="both"/>
        <w:rPr>
          <w:rFonts w:cs="Arial"/>
          <w:sz w:val="20"/>
          <w:szCs w:val="20"/>
        </w:rPr>
      </w:pPr>
    </w:p>
    <w:p w14:paraId="0D0E280F" w14:textId="77777777" w:rsidR="00CA6312" w:rsidRPr="00591591" w:rsidRDefault="00CA6312" w:rsidP="00CA6312">
      <w:pPr>
        <w:jc w:val="both"/>
        <w:rPr>
          <w:rFonts w:cs="Arial"/>
          <w:sz w:val="20"/>
          <w:szCs w:val="20"/>
        </w:rPr>
      </w:pPr>
      <w:r w:rsidRPr="000F25A7">
        <w:rPr>
          <w:rFonts w:cs="Arial"/>
        </w:rPr>
        <w:t>…………….…….</w:t>
      </w:r>
      <w:r w:rsidRPr="00591591">
        <w:rPr>
          <w:rFonts w:cs="Arial"/>
          <w:sz w:val="20"/>
          <w:szCs w:val="20"/>
        </w:rPr>
        <w:t xml:space="preserve"> </w:t>
      </w:r>
      <w:r w:rsidRPr="00591591">
        <w:rPr>
          <w:rFonts w:cs="Arial"/>
          <w:i/>
          <w:sz w:val="16"/>
          <w:szCs w:val="16"/>
        </w:rPr>
        <w:t>(miejscowość)</w:t>
      </w:r>
      <w:r w:rsidRPr="00591591">
        <w:rPr>
          <w:rFonts w:cs="Arial"/>
          <w:i/>
          <w:sz w:val="20"/>
          <w:szCs w:val="20"/>
        </w:rPr>
        <w:t xml:space="preserve">, </w:t>
      </w:r>
      <w:r w:rsidRPr="000F25A7">
        <w:rPr>
          <w:rFonts w:cs="Arial"/>
        </w:rPr>
        <w:t>dnia …………………. r.</w:t>
      </w:r>
      <w:r w:rsidRPr="00591591">
        <w:rPr>
          <w:rFonts w:cs="Arial"/>
          <w:sz w:val="20"/>
          <w:szCs w:val="20"/>
        </w:rPr>
        <w:t xml:space="preserve"> </w:t>
      </w:r>
    </w:p>
    <w:p w14:paraId="73237275" w14:textId="77777777" w:rsidR="00CA6312" w:rsidRDefault="00CA6312" w:rsidP="00CA6312">
      <w:pPr>
        <w:jc w:val="both"/>
        <w:rPr>
          <w:rFonts w:cs="Arial"/>
          <w:sz w:val="20"/>
          <w:szCs w:val="20"/>
        </w:rPr>
      </w:pPr>
    </w:p>
    <w:p w14:paraId="31EAD662" w14:textId="77777777" w:rsidR="00CA6312" w:rsidRPr="00591591" w:rsidRDefault="00CA6312" w:rsidP="00CA6312">
      <w:pPr>
        <w:ind w:left="4820"/>
        <w:jc w:val="center"/>
        <w:rPr>
          <w:rFonts w:cs="Arial"/>
          <w:sz w:val="20"/>
          <w:szCs w:val="20"/>
        </w:rPr>
      </w:pPr>
      <w:r w:rsidRPr="000F25A7">
        <w:rPr>
          <w:rFonts w:cs="Arial"/>
          <w:szCs w:val="20"/>
        </w:rPr>
        <w:t>…………………………………………</w:t>
      </w:r>
    </w:p>
    <w:p w14:paraId="192F4C63" w14:textId="77777777" w:rsidR="00CA6312" w:rsidRPr="00AE3816" w:rsidRDefault="00CA6312" w:rsidP="00AE3816">
      <w:pPr>
        <w:ind w:left="4820"/>
        <w:jc w:val="center"/>
        <w:rPr>
          <w:rFonts w:cs="Arial"/>
          <w:i/>
          <w:sz w:val="16"/>
          <w:szCs w:val="20"/>
        </w:rPr>
      </w:pPr>
      <w:r w:rsidRPr="000F25A7">
        <w:rPr>
          <w:rFonts w:cs="Arial"/>
          <w:i/>
          <w:sz w:val="16"/>
          <w:szCs w:val="20"/>
        </w:rPr>
        <w:t>(podpis)</w:t>
      </w:r>
    </w:p>
    <w:p w14:paraId="46924330" w14:textId="77777777" w:rsidR="00CA6312" w:rsidRPr="005C0117" w:rsidRDefault="00CA6312" w:rsidP="00CA6312">
      <w:pPr>
        <w:jc w:val="both"/>
        <w:rPr>
          <w:rFonts w:cs="Arial"/>
        </w:rPr>
      </w:pPr>
    </w:p>
    <w:p w14:paraId="74285E61" w14:textId="77777777" w:rsidR="00CA6312" w:rsidRPr="005C0117" w:rsidRDefault="00CA6312" w:rsidP="00CA6312">
      <w:pPr>
        <w:shd w:val="clear" w:color="auto" w:fill="BFBFBF"/>
        <w:spacing w:before="120" w:after="120"/>
        <w:rPr>
          <w:rFonts w:cs="Arial"/>
          <w:b/>
          <w:szCs w:val="21"/>
        </w:rPr>
      </w:pPr>
      <w:r w:rsidRPr="005C0117">
        <w:rPr>
          <w:rFonts w:cs="Arial"/>
          <w:b/>
          <w:szCs w:val="21"/>
        </w:rPr>
        <w:t>OŚWIADCZENIE DOTYCZĄCE PODMIOTU, NA KTÓREGO ZASOBY POWOŁUJE SIĘ WYKONAWCA:</w:t>
      </w:r>
    </w:p>
    <w:p w14:paraId="4BB99630" w14:textId="77777777" w:rsidR="00CA6312" w:rsidRPr="00591591" w:rsidRDefault="00CA6312" w:rsidP="00CA6312">
      <w:pPr>
        <w:pStyle w:val="Akapitzlist"/>
        <w:ind w:left="0"/>
        <w:jc w:val="both"/>
        <w:rPr>
          <w:rFonts w:cs="Arial"/>
          <w:b/>
        </w:rPr>
      </w:pPr>
    </w:p>
    <w:p w14:paraId="29C39F75" w14:textId="77777777" w:rsidR="00CA6312" w:rsidRPr="00591591" w:rsidRDefault="00CA6312" w:rsidP="00CA6312">
      <w:pPr>
        <w:jc w:val="both"/>
        <w:rPr>
          <w:rFonts w:cs="Arial"/>
          <w:i/>
          <w:sz w:val="20"/>
          <w:szCs w:val="20"/>
        </w:rPr>
      </w:pPr>
      <w:r w:rsidRPr="000F25A7">
        <w:rPr>
          <w:rFonts w:cs="Arial"/>
        </w:rPr>
        <w:t>Oświadczam, że następujący/e podmiot/y, na którego/</w:t>
      </w:r>
      <w:proofErr w:type="spellStart"/>
      <w:r w:rsidRPr="000F25A7">
        <w:rPr>
          <w:rFonts w:cs="Arial"/>
        </w:rPr>
        <w:t>ych</w:t>
      </w:r>
      <w:proofErr w:type="spellEnd"/>
      <w:r w:rsidRPr="000F25A7">
        <w:rPr>
          <w:rFonts w:cs="Arial"/>
        </w:rPr>
        <w:t xml:space="preserve"> zasoby powołuję się w niniejszym postępowaniu, tj.: …………………………………………………………………….……………………… </w:t>
      </w:r>
      <w:r w:rsidRPr="00591591">
        <w:rPr>
          <w:rFonts w:cs="Arial"/>
          <w:i/>
          <w:sz w:val="16"/>
          <w:szCs w:val="16"/>
        </w:rPr>
        <w:t>(podać pełną nazwę/firmę, adres, a także w zależności od podmiotu: NIP/PESEL, KRS/</w:t>
      </w:r>
      <w:proofErr w:type="spellStart"/>
      <w:r w:rsidRPr="00591591">
        <w:rPr>
          <w:rFonts w:cs="Arial"/>
          <w:i/>
          <w:sz w:val="16"/>
          <w:szCs w:val="16"/>
        </w:rPr>
        <w:t>CEiDG</w:t>
      </w:r>
      <w:proofErr w:type="spellEnd"/>
      <w:r w:rsidRPr="00591591">
        <w:rPr>
          <w:rFonts w:cs="Arial"/>
          <w:i/>
          <w:sz w:val="16"/>
          <w:szCs w:val="16"/>
        </w:rPr>
        <w:t>)</w:t>
      </w:r>
      <w:r w:rsidRPr="00591591">
        <w:rPr>
          <w:rFonts w:cs="Arial"/>
          <w:i/>
          <w:sz w:val="20"/>
          <w:szCs w:val="20"/>
        </w:rPr>
        <w:t xml:space="preserve"> </w:t>
      </w:r>
      <w:r w:rsidRPr="000F25A7">
        <w:rPr>
          <w:rFonts w:cs="Arial"/>
        </w:rPr>
        <w:t>nie podlega/ją wykluczeniu z postępowania o udzielenie zamówienia.</w:t>
      </w:r>
    </w:p>
    <w:p w14:paraId="50C9142F" w14:textId="77777777" w:rsidR="00CA6312" w:rsidRPr="00591591" w:rsidRDefault="00CA6312" w:rsidP="00CA6312">
      <w:pPr>
        <w:jc w:val="both"/>
        <w:rPr>
          <w:rFonts w:cs="Arial"/>
          <w:sz w:val="20"/>
          <w:szCs w:val="20"/>
        </w:rPr>
      </w:pPr>
    </w:p>
    <w:p w14:paraId="4D183041" w14:textId="77777777" w:rsidR="00CA6312" w:rsidRPr="00591591" w:rsidRDefault="00CA6312" w:rsidP="00CA6312">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20"/>
          <w:szCs w:val="20"/>
        </w:rPr>
        <w:t xml:space="preserve"> </w:t>
      </w:r>
      <w:r w:rsidRPr="000F25A7">
        <w:rPr>
          <w:rFonts w:cs="Arial"/>
        </w:rPr>
        <w:t>dnia …………………. r.</w:t>
      </w:r>
      <w:r w:rsidRPr="00591591">
        <w:rPr>
          <w:rFonts w:cs="Arial"/>
          <w:sz w:val="20"/>
          <w:szCs w:val="20"/>
        </w:rPr>
        <w:t xml:space="preserve"> </w:t>
      </w:r>
    </w:p>
    <w:p w14:paraId="34001E02" w14:textId="77777777" w:rsidR="00CA6312" w:rsidRDefault="00CA6312" w:rsidP="00CA6312">
      <w:pPr>
        <w:jc w:val="both"/>
        <w:rPr>
          <w:rFonts w:cs="Arial"/>
          <w:sz w:val="20"/>
          <w:szCs w:val="20"/>
        </w:rPr>
      </w:pPr>
    </w:p>
    <w:p w14:paraId="038BF7E4" w14:textId="77777777" w:rsidR="00CA6312" w:rsidRPr="00591591" w:rsidRDefault="00CA6312" w:rsidP="00CA6312">
      <w:pPr>
        <w:jc w:val="both"/>
        <w:rPr>
          <w:rFonts w:cs="Arial"/>
          <w:sz w:val="20"/>
          <w:szCs w:val="20"/>
        </w:rPr>
      </w:pPr>
    </w:p>
    <w:p w14:paraId="2BB18C0B" w14:textId="77777777" w:rsidR="00CA6312" w:rsidRPr="00591591" w:rsidRDefault="00CA6312" w:rsidP="00CA6312">
      <w:pPr>
        <w:ind w:left="4820"/>
        <w:jc w:val="center"/>
        <w:rPr>
          <w:rFonts w:cs="Arial"/>
          <w:sz w:val="20"/>
          <w:szCs w:val="20"/>
        </w:rPr>
      </w:pPr>
      <w:r w:rsidRPr="000F25A7">
        <w:rPr>
          <w:rFonts w:cs="Arial"/>
          <w:szCs w:val="20"/>
        </w:rPr>
        <w:t>…………………………………………</w:t>
      </w:r>
    </w:p>
    <w:p w14:paraId="55564DE6" w14:textId="77777777" w:rsidR="00CA6312" w:rsidRPr="000F25A7" w:rsidRDefault="00CA6312" w:rsidP="00CA6312">
      <w:pPr>
        <w:ind w:left="4820"/>
        <w:jc w:val="center"/>
        <w:rPr>
          <w:rFonts w:cs="Arial"/>
          <w:i/>
          <w:sz w:val="16"/>
          <w:szCs w:val="20"/>
        </w:rPr>
      </w:pPr>
      <w:r w:rsidRPr="000F25A7">
        <w:rPr>
          <w:rFonts w:cs="Arial"/>
          <w:i/>
          <w:sz w:val="16"/>
          <w:szCs w:val="20"/>
        </w:rPr>
        <w:t>(podpis)</w:t>
      </w:r>
    </w:p>
    <w:p w14:paraId="6AF74A77" w14:textId="77777777" w:rsidR="00CA6312" w:rsidRPr="00591591" w:rsidRDefault="00CA6312" w:rsidP="00CA6312">
      <w:pPr>
        <w:jc w:val="both"/>
        <w:rPr>
          <w:rFonts w:cs="Arial"/>
          <w:i/>
        </w:rPr>
      </w:pPr>
    </w:p>
    <w:p w14:paraId="2BF0B63C" w14:textId="77777777" w:rsidR="00CA6312" w:rsidRPr="00591591" w:rsidRDefault="00CA6312" w:rsidP="00CA6312">
      <w:pPr>
        <w:shd w:val="clear" w:color="auto" w:fill="BFBFBF"/>
        <w:jc w:val="both"/>
        <w:rPr>
          <w:rFonts w:cs="Arial"/>
          <w:b/>
          <w:sz w:val="21"/>
          <w:szCs w:val="21"/>
        </w:rPr>
      </w:pPr>
      <w:r w:rsidRPr="00591591">
        <w:rPr>
          <w:rFonts w:cs="Arial"/>
          <w:b/>
          <w:sz w:val="21"/>
          <w:szCs w:val="21"/>
        </w:rPr>
        <w:t>OŚWIADCZENIE DOTYCZĄCE PODANYCH INFORMACJI:</w:t>
      </w:r>
    </w:p>
    <w:p w14:paraId="4C8BF124" w14:textId="77777777" w:rsidR="00CA6312" w:rsidRPr="00591591" w:rsidRDefault="00CA6312" w:rsidP="00CA6312">
      <w:pPr>
        <w:jc w:val="both"/>
        <w:rPr>
          <w:rFonts w:cs="Arial"/>
          <w:b/>
        </w:rPr>
      </w:pPr>
    </w:p>
    <w:p w14:paraId="2FAEC7A6" w14:textId="77777777" w:rsidR="00CA6312" w:rsidRPr="000F25A7" w:rsidRDefault="00CA6312" w:rsidP="00CA6312">
      <w:pPr>
        <w:jc w:val="both"/>
        <w:rPr>
          <w:rFonts w:cs="Arial"/>
        </w:rPr>
      </w:pPr>
      <w:r w:rsidRPr="000F25A7">
        <w:rPr>
          <w:rFonts w:cs="Arial"/>
        </w:rPr>
        <w:t xml:space="preserve">Oświadczam, że wszystkie informacje podane w powyższych oświadczeniach są aktualne </w:t>
      </w:r>
      <w:r w:rsidRPr="000F25A7">
        <w:rPr>
          <w:rFonts w:cs="Arial"/>
        </w:rPr>
        <w:br/>
        <w:t>i zgodne z prawdą oraz zostały przedstawione z pełną świadomością konsekwencji wprowadzenia zamawiającego w błąd przy przedstawianiu informacji.</w:t>
      </w:r>
    </w:p>
    <w:p w14:paraId="5F2DEF6A" w14:textId="77777777" w:rsidR="00CA6312" w:rsidRPr="00591591" w:rsidRDefault="00CA6312" w:rsidP="00CA6312">
      <w:pPr>
        <w:jc w:val="both"/>
        <w:rPr>
          <w:rFonts w:cs="Arial"/>
          <w:sz w:val="20"/>
          <w:szCs w:val="20"/>
        </w:rPr>
      </w:pPr>
    </w:p>
    <w:p w14:paraId="0046939F" w14:textId="77777777" w:rsidR="00CA6312" w:rsidRPr="00591591" w:rsidRDefault="00CA6312" w:rsidP="00CA6312">
      <w:pPr>
        <w:jc w:val="both"/>
        <w:rPr>
          <w:rFonts w:cs="Arial"/>
          <w:sz w:val="20"/>
          <w:szCs w:val="20"/>
        </w:rPr>
      </w:pPr>
    </w:p>
    <w:p w14:paraId="2E99F3A2" w14:textId="77777777" w:rsidR="00CA6312" w:rsidRPr="00591591" w:rsidRDefault="00CA6312" w:rsidP="00CA6312">
      <w:pPr>
        <w:jc w:val="both"/>
        <w:rPr>
          <w:rFonts w:cs="Arial"/>
          <w:sz w:val="20"/>
          <w:szCs w:val="20"/>
        </w:rPr>
      </w:pPr>
      <w:r w:rsidRPr="00591591">
        <w:rPr>
          <w:rFonts w:cs="Arial"/>
          <w:sz w:val="20"/>
          <w:szCs w:val="20"/>
        </w:rPr>
        <w:t xml:space="preserve">…………….……. </w:t>
      </w:r>
      <w:r w:rsidRPr="00591591">
        <w:rPr>
          <w:rFonts w:cs="Arial"/>
          <w:i/>
          <w:sz w:val="16"/>
          <w:szCs w:val="16"/>
        </w:rPr>
        <w:t>(miejscowość),</w:t>
      </w:r>
      <w:r w:rsidRPr="00591591">
        <w:rPr>
          <w:rFonts w:cs="Arial"/>
          <w:i/>
          <w:sz w:val="20"/>
          <w:szCs w:val="20"/>
        </w:rPr>
        <w:t xml:space="preserve"> </w:t>
      </w:r>
      <w:r w:rsidRPr="00591591">
        <w:rPr>
          <w:rFonts w:cs="Arial"/>
          <w:sz w:val="21"/>
          <w:szCs w:val="21"/>
        </w:rPr>
        <w:t>dnia …………………. r.</w:t>
      </w:r>
      <w:r w:rsidRPr="00591591">
        <w:rPr>
          <w:rFonts w:cs="Arial"/>
          <w:sz w:val="20"/>
          <w:szCs w:val="20"/>
        </w:rPr>
        <w:t xml:space="preserve"> </w:t>
      </w:r>
    </w:p>
    <w:p w14:paraId="63246285" w14:textId="77777777" w:rsidR="00CA6312" w:rsidRDefault="00CA6312" w:rsidP="00CA6312">
      <w:pPr>
        <w:jc w:val="both"/>
        <w:rPr>
          <w:rFonts w:cs="Arial"/>
          <w:sz w:val="20"/>
          <w:szCs w:val="20"/>
        </w:rPr>
      </w:pPr>
    </w:p>
    <w:p w14:paraId="05E47A49" w14:textId="77777777" w:rsidR="00CA6312" w:rsidRPr="00591591" w:rsidRDefault="00CA6312" w:rsidP="00CA6312">
      <w:pPr>
        <w:jc w:val="both"/>
        <w:rPr>
          <w:rFonts w:cs="Arial"/>
          <w:sz w:val="20"/>
          <w:szCs w:val="20"/>
        </w:rPr>
      </w:pPr>
    </w:p>
    <w:p w14:paraId="29340090" w14:textId="77777777" w:rsidR="00CA6312" w:rsidRPr="00591591" w:rsidRDefault="00CA6312" w:rsidP="00CA6312">
      <w:pPr>
        <w:ind w:left="4820"/>
        <w:jc w:val="center"/>
        <w:rPr>
          <w:rFonts w:cs="Arial"/>
          <w:sz w:val="20"/>
          <w:szCs w:val="20"/>
        </w:rPr>
      </w:pPr>
      <w:r w:rsidRPr="000F25A7">
        <w:rPr>
          <w:rFonts w:cs="Arial"/>
          <w:szCs w:val="20"/>
        </w:rPr>
        <w:t>…………………………………………</w:t>
      </w:r>
    </w:p>
    <w:p w14:paraId="4B065713" w14:textId="77777777" w:rsidR="00CA6312" w:rsidRDefault="00CA6312" w:rsidP="00AE3816">
      <w:pPr>
        <w:ind w:left="4820"/>
        <w:jc w:val="center"/>
        <w:rPr>
          <w:rFonts w:cs="Arial"/>
          <w:i/>
          <w:sz w:val="16"/>
          <w:szCs w:val="20"/>
        </w:rPr>
      </w:pPr>
      <w:r w:rsidRPr="000F25A7">
        <w:rPr>
          <w:rFonts w:cs="Arial"/>
          <w:i/>
          <w:sz w:val="16"/>
          <w:szCs w:val="20"/>
        </w:rPr>
        <w:t>(podpis)</w:t>
      </w:r>
    </w:p>
    <w:p w14:paraId="4D4747AC" w14:textId="77777777" w:rsidR="00AE3816" w:rsidRDefault="00AE3816" w:rsidP="00AE3816">
      <w:pPr>
        <w:ind w:left="4820"/>
        <w:jc w:val="center"/>
        <w:rPr>
          <w:rFonts w:cs="Arial"/>
          <w:i/>
          <w:sz w:val="16"/>
          <w:szCs w:val="20"/>
        </w:rPr>
      </w:pPr>
    </w:p>
    <w:p w14:paraId="42956E2C" w14:textId="77777777" w:rsidR="00AE3816" w:rsidRPr="00AE3816" w:rsidRDefault="00AE3816" w:rsidP="00AE3816">
      <w:pPr>
        <w:ind w:left="4820"/>
        <w:jc w:val="center"/>
        <w:rPr>
          <w:rFonts w:cs="Arial"/>
          <w:i/>
          <w:sz w:val="16"/>
          <w:szCs w:val="20"/>
        </w:rPr>
      </w:pPr>
    </w:p>
    <w:p w14:paraId="79B05BE8" w14:textId="77777777" w:rsidR="00CA6312" w:rsidRPr="00B4268C" w:rsidRDefault="00CA6312" w:rsidP="00CA6312">
      <w:pPr>
        <w:jc w:val="right"/>
        <w:rPr>
          <w:rFonts w:asciiTheme="minorHAnsi" w:hAnsiTheme="minorHAnsi" w:cstheme="minorHAnsi"/>
          <w:b/>
        </w:rPr>
      </w:pPr>
      <w:r w:rsidRPr="00B4268C">
        <w:rPr>
          <w:rFonts w:asciiTheme="minorHAnsi" w:hAnsiTheme="minorHAnsi" w:cstheme="minorHAnsi"/>
          <w:b/>
        </w:rPr>
        <w:lastRenderedPageBreak/>
        <w:t xml:space="preserve">Załącznik nr </w:t>
      </w:r>
      <w:r w:rsidR="00B4268C" w:rsidRPr="00B4268C">
        <w:rPr>
          <w:rFonts w:asciiTheme="minorHAnsi" w:hAnsiTheme="minorHAnsi" w:cstheme="minorHAnsi"/>
          <w:b/>
        </w:rPr>
        <w:t>4</w:t>
      </w:r>
      <w:r w:rsidRPr="00B4268C">
        <w:rPr>
          <w:rFonts w:asciiTheme="minorHAnsi" w:hAnsiTheme="minorHAnsi" w:cstheme="minorHAnsi"/>
          <w:b/>
        </w:rPr>
        <w:t xml:space="preserve"> do SIWZ</w:t>
      </w:r>
    </w:p>
    <w:p w14:paraId="7DC2CFE2" w14:textId="77777777" w:rsidR="00CA6312" w:rsidRPr="00B4268C" w:rsidRDefault="00CA6312" w:rsidP="00CA6312">
      <w:pPr>
        <w:ind w:left="5812"/>
        <w:rPr>
          <w:rFonts w:asciiTheme="minorHAnsi" w:hAnsiTheme="minorHAnsi" w:cstheme="minorHAnsi"/>
        </w:rPr>
      </w:pPr>
    </w:p>
    <w:p w14:paraId="35AE1401" w14:textId="77777777" w:rsidR="00CA6312" w:rsidRPr="00B4268C" w:rsidRDefault="00CA6312" w:rsidP="00CA6312">
      <w:pPr>
        <w:ind w:left="5812"/>
        <w:rPr>
          <w:rFonts w:asciiTheme="minorHAnsi" w:hAnsiTheme="minorHAnsi" w:cstheme="minorHAnsi"/>
          <w:b/>
        </w:rPr>
      </w:pPr>
      <w:r w:rsidRPr="00B4268C">
        <w:rPr>
          <w:rFonts w:asciiTheme="minorHAnsi" w:hAnsiTheme="minorHAnsi" w:cstheme="minorHAnsi"/>
          <w:b/>
        </w:rPr>
        <w:t>Zamawiający:</w:t>
      </w:r>
    </w:p>
    <w:p w14:paraId="72422A6D" w14:textId="77777777" w:rsidR="00CA6312" w:rsidRPr="00B4268C" w:rsidRDefault="00CA6312" w:rsidP="00CA6312">
      <w:pPr>
        <w:ind w:left="5812"/>
        <w:rPr>
          <w:rFonts w:asciiTheme="minorHAnsi" w:hAnsiTheme="minorHAnsi" w:cstheme="minorHAnsi"/>
          <w:b/>
        </w:rPr>
      </w:pPr>
      <w:r w:rsidRPr="00B4268C">
        <w:rPr>
          <w:rFonts w:asciiTheme="minorHAnsi" w:hAnsiTheme="minorHAnsi" w:cstheme="minorHAnsi"/>
          <w:b/>
        </w:rPr>
        <w:t xml:space="preserve">Gmina </w:t>
      </w:r>
      <w:r w:rsidR="00AE3816" w:rsidRPr="00B4268C">
        <w:rPr>
          <w:rFonts w:asciiTheme="minorHAnsi" w:hAnsiTheme="minorHAnsi" w:cstheme="minorHAnsi"/>
          <w:b/>
        </w:rPr>
        <w:t>Ślemień</w:t>
      </w:r>
      <w:r w:rsidRPr="00B4268C">
        <w:rPr>
          <w:rFonts w:asciiTheme="minorHAnsi" w:hAnsiTheme="minorHAnsi" w:cstheme="minorHAnsi"/>
          <w:b/>
        </w:rPr>
        <w:br/>
      </w:r>
      <w:r w:rsidR="00AE3816" w:rsidRPr="00B4268C">
        <w:rPr>
          <w:rFonts w:asciiTheme="minorHAnsi" w:hAnsiTheme="minorHAnsi" w:cstheme="minorHAnsi"/>
          <w:b/>
        </w:rPr>
        <w:t>ul. Krakowska 148</w:t>
      </w:r>
    </w:p>
    <w:p w14:paraId="30643377" w14:textId="047DF57D" w:rsidR="00CA6312" w:rsidRPr="00117ED2" w:rsidRDefault="00CA6312" w:rsidP="00117ED2">
      <w:pPr>
        <w:ind w:left="5812"/>
        <w:rPr>
          <w:rFonts w:asciiTheme="minorHAnsi" w:hAnsiTheme="minorHAnsi" w:cstheme="minorHAnsi"/>
          <w:b/>
        </w:rPr>
      </w:pPr>
      <w:r w:rsidRPr="00B4268C">
        <w:rPr>
          <w:rFonts w:asciiTheme="minorHAnsi" w:hAnsiTheme="minorHAnsi" w:cstheme="minorHAnsi"/>
          <w:b/>
        </w:rPr>
        <w:t>34-</w:t>
      </w:r>
      <w:r w:rsidR="009E49C4" w:rsidRPr="00B4268C">
        <w:rPr>
          <w:rFonts w:asciiTheme="minorHAnsi" w:hAnsiTheme="minorHAnsi" w:cstheme="minorHAnsi"/>
          <w:b/>
        </w:rPr>
        <w:t>323 Ślemień</w:t>
      </w:r>
    </w:p>
    <w:p w14:paraId="0F172AAF" w14:textId="77777777" w:rsidR="00CA6312" w:rsidRPr="00B4268C" w:rsidRDefault="00CA6312" w:rsidP="00CA6312">
      <w:pPr>
        <w:rPr>
          <w:rFonts w:asciiTheme="minorHAnsi" w:hAnsiTheme="minorHAnsi" w:cstheme="minorHAnsi"/>
          <w:b/>
        </w:rPr>
      </w:pPr>
      <w:r w:rsidRPr="00B4268C">
        <w:rPr>
          <w:rFonts w:asciiTheme="minorHAnsi" w:hAnsiTheme="minorHAnsi" w:cstheme="minorHAnsi"/>
          <w:b/>
        </w:rPr>
        <w:t>Wykonawca:</w:t>
      </w:r>
    </w:p>
    <w:p w14:paraId="06CD35DF" w14:textId="77777777" w:rsidR="00CA6312" w:rsidRPr="00B4268C" w:rsidRDefault="00CA6312" w:rsidP="00CA6312">
      <w:pPr>
        <w:spacing w:before="120" w:after="120"/>
        <w:rPr>
          <w:rFonts w:asciiTheme="minorHAnsi" w:hAnsiTheme="minorHAnsi" w:cstheme="minorHAnsi"/>
        </w:rPr>
      </w:pPr>
      <w:r w:rsidRPr="00B4268C">
        <w:rPr>
          <w:rFonts w:asciiTheme="minorHAnsi" w:hAnsiTheme="minorHAnsi" w:cstheme="minorHAnsi"/>
        </w:rPr>
        <w:t>………………………………………………………</w:t>
      </w:r>
    </w:p>
    <w:p w14:paraId="09986BA1" w14:textId="77777777" w:rsidR="00CA6312" w:rsidRPr="00B4268C" w:rsidRDefault="00CA6312" w:rsidP="00CA6312">
      <w:pPr>
        <w:spacing w:before="120" w:after="120"/>
        <w:rPr>
          <w:rFonts w:asciiTheme="minorHAnsi" w:hAnsiTheme="minorHAnsi" w:cstheme="minorHAnsi"/>
        </w:rPr>
      </w:pPr>
      <w:r w:rsidRPr="00B4268C">
        <w:rPr>
          <w:rFonts w:asciiTheme="minorHAnsi" w:hAnsiTheme="minorHAnsi" w:cstheme="minorHAnsi"/>
        </w:rPr>
        <w:t>………………………………………………………</w:t>
      </w:r>
    </w:p>
    <w:p w14:paraId="3765BB22" w14:textId="77777777" w:rsidR="00CA6312" w:rsidRPr="00B4268C" w:rsidRDefault="00CA6312" w:rsidP="00CA6312">
      <w:pPr>
        <w:ind w:right="5812"/>
        <w:jc w:val="center"/>
        <w:rPr>
          <w:rFonts w:asciiTheme="minorHAnsi" w:hAnsiTheme="minorHAnsi" w:cstheme="minorHAnsi"/>
        </w:rPr>
      </w:pPr>
      <w:r w:rsidRPr="00B4268C">
        <w:rPr>
          <w:rFonts w:asciiTheme="minorHAnsi" w:hAnsiTheme="minorHAnsi" w:cstheme="minorHAnsi"/>
        </w:rPr>
        <w:t>(pełna nazwa/firma, adres, w zależności od podmiotu: NIP/PESEL, KRS/</w:t>
      </w:r>
      <w:proofErr w:type="spellStart"/>
      <w:r w:rsidRPr="00B4268C">
        <w:rPr>
          <w:rFonts w:asciiTheme="minorHAnsi" w:hAnsiTheme="minorHAnsi" w:cstheme="minorHAnsi"/>
        </w:rPr>
        <w:t>CEiDG</w:t>
      </w:r>
      <w:proofErr w:type="spellEnd"/>
      <w:r w:rsidRPr="00B4268C">
        <w:rPr>
          <w:rFonts w:asciiTheme="minorHAnsi" w:hAnsiTheme="minorHAnsi" w:cstheme="minorHAnsi"/>
        </w:rPr>
        <w:t>)</w:t>
      </w:r>
    </w:p>
    <w:p w14:paraId="54C8D14E" w14:textId="77777777" w:rsidR="00CA6312" w:rsidRPr="00B4268C" w:rsidRDefault="00CA6312" w:rsidP="00CA6312">
      <w:pPr>
        <w:rPr>
          <w:rFonts w:asciiTheme="minorHAnsi" w:hAnsiTheme="minorHAnsi" w:cstheme="minorHAnsi"/>
        </w:rPr>
      </w:pPr>
    </w:p>
    <w:p w14:paraId="371281E4" w14:textId="77777777" w:rsidR="00CA6312" w:rsidRPr="00B4268C" w:rsidRDefault="00CA6312" w:rsidP="00CA6312">
      <w:pPr>
        <w:spacing w:after="120"/>
        <w:jc w:val="center"/>
        <w:rPr>
          <w:rFonts w:asciiTheme="minorHAnsi" w:hAnsiTheme="minorHAnsi" w:cstheme="minorHAnsi"/>
          <w:b/>
          <w:u w:val="single"/>
        </w:rPr>
      </w:pPr>
      <w:r w:rsidRPr="00B4268C">
        <w:rPr>
          <w:rFonts w:asciiTheme="minorHAnsi" w:hAnsiTheme="minorHAnsi" w:cstheme="minorHAnsi"/>
          <w:b/>
          <w:u w:val="single"/>
        </w:rPr>
        <w:t xml:space="preserve">Oświadczenie wykonawcy </w:t>
      </w:r>
    </w:p>
    <w:p w14:paraId="5C0DD886" w14:textId="77777777" w:rsidR="00CA6312" w:rsidRPr="00B4268C" w:rsidRDefault="00CA6312" w:rsidP="00CA6312">
      <w:pPr>
        <w:jc w:val="center"/>
        <w:rPr>
          <w:rFonts w:asciiTheme="minorHAnsi" w:hAnsiTheme="minorHAnsi" w:cstheme="minorHAnsi"/>
          <w:b/>
        </w:rPr>
      </w:pPr>
      <w:r w:rsidRPr="00B4268C">
        <w:rPr>
          <w:rFonts w:asciiTheme="minorHAnsi" w:hAnsiTheme="minorHAnsi" w:cstheme="minorHAnsi"/>
          <w:b/>
        </w:rPr>
        <w:t xml:space="preserve">składane na podstawie art. 25a ust. 1 ustawy z dnia 29 stycznia 2004 r. </w:t>
      </w:r>
    </w:p>
    <w:p w14:paraId="1A387E93" w14:textId="77777777" w:rsidR="00CA6312" w:rsidRPr="00B4268C" w:rsidRDefault="00CA6312" w:rsidP="00CA6312">
      <w:pPr>
        <w:jc w:val="center"/>
        <w:rPr>
          <w:rFonts w:asciiTheme="minorHAnsi" w:hAnsiTheme="minorHAnsi" w:cstheme="minorHAnsi"/>
          <w:b/>
        </w:rPr>
      </w:pPr>
      <w:r w:rsidRPr="00B4268C">
        <w:rPr>
          <w:rFonts w:asciiTheme="minorHAnsi" w:hAnsiTheme="minorHAnsi" w:cstheme="minorHAnsi"/>
          <w:b/>
        </w:rPr>
        <w:t xml:space="preserve"> Prawo zamówień publicznych (dalej jako: ustawa </w:t>
      </w:r>
      <w:proofErr w:type="spellStart"/>
      <w:r w:rsidRPr="00B4268C">
        <w:rPr>
          <w:rFonts w:asciiTheme="minorHAnsi" w:hAnsiTheme="minorHAnsi" w:cstheme="minorHAnsi"/>
          <w:b/>
        </w:rPr>
        <w:t>Pzp</w:t>
      </w:r>
      <w:proofErr w:type="spellEnd"/>
      <w:r w:rsidRPr="00B4268C">
        <w:rPr>
          <w:rFonts w:asciiTheme="minorHAnsi" w:hAnsiTheme="minorHAnsi" w:cstheme="minorHAnsi"/>
          <w:b/>
        </w:rPr>
        <w:t xml:space="preserve">), </w:t>
      </w:r>
    </w:p>
    <w:p w14:paraId="045C847B" w14:textId="77777777" w:rsidR="009E49C4" w:rsidRPr="00B4268C" w:rsidRDefault="00CA6312" w:rsidP="009E49C4">
      <w:pPr>
        <w:spacing w:before="120"/>
        <w:jc w:val="center"/>
        <w:rPr>
          <w:rFonts w:asciiTheme="minorHAnsi" w:hAnsiTheme="minorHAnsi" w:cstheme="minorHAnsi"/>
          <w:b/>
          <w:u w:val="single"/>
        </w:rPr>
      </w:pPr>
      <w:r w:rsidRPr="00B4268C">
        <w:rPr>
          <w:rFonts w:asciiTheme="minorHAnsi" w:hAnsiTheme="minorHAnsi" w:cstheme="minorHAnsi"/>
          <w:b/>
          <w:u w:val="single"/>
        </w:rPr>
        <w:t>DOTYCZĄCE SPEŁNIANIA WARUNKÓW UDZIAŁU W POSTĘPOWANIU</w:t>
      </w:r>
    </w:p>
    <w:p w14:paraId="6C530333" w14:textId="77777777" w:rsidR="00CA6312" w:rsidRPr="00B4268C" w:rsidRDefault="00CA6312" w:rsidP="00CA6312">
      <w:pPr>
        <w:jc w:val="both"/>
        <w:rPr>
          <w:rFonts w:asciiTheme="minorHAnsi" w:hAnsiTheme="minorHAnsi" w:cstheme="minorHAnsi"/>
        </w:rPr>
      </w:pPr>
    </w:p>
    <w:p w14:paraId="47AEB549" w14:textId="49906D65" w:rsidR="00CA6312" w:rsidRPr="00B4268C" w:rsidRDefault="00CA6312" w:rsidP="00CA6312">
      <w:pPr>
        <w:ind w:firstLine="709"/>
        <w:jc w:val="both"/>
        <w:rPr>
          <w:rFonts w:asciiTheme="minorHAnsi" w:hAnsiTheme="minorHAnsi" w:cstheme="minorHAnsi"/>
        </w:rPr>
      </w:pPr>
      <w:r w:rsidRPr="00B4268C">
        <w:rPr>
          <w:rFonts w:asciiTheme="minorHAnsi" w:hAnsiTheme="minorHAnsi" w:cstheme="minorHAnsi"/>
        </w:rPr>
        <w:t>Na potrzeby postępowania o udzielenie zamówienia publicznego pn.</w:t>
      </w:r>
      <w:r w:rsidR="009E49C4" w:rsidRPr="00B4268C">
        <w:rPr>
          <w:rFonts w:asciiTheme="minorHAnsi" w:hAnsiTheme="minorHAnsi" w:cstheme="minorHAnsi"/>
          <w:b/>
        </w:rPr>
        <w:t xml:space="preserve"> Dostawa i montaż sprzętu </w:t>
      </w:r>
      <w:r w:rsidR="004653B6">
        <w:rPr>
          <w:rFonts w:asciiTheme="minorHAnsi" w:hAnsiTheme="minorHAnsi" w:cstheme="minorHAnsi"/>
          <w:b/>
        </w:rPr>
        <w:t>RTV</w:t>
      </w:r>
      <w:r w:rsidR="009E49C4" w:rsidRPr="00B4268C">
        <w:rPr>
          <w:rFonts w:asciiTheme="minorHAnsi" w:hAnsiTheme="minorHAnsi" w:cstheme="minorHAnsi"/>
          <w:b/>
        </w:rPr>
        <w:t>/</w:t>
      </w:r>
      <w:r w:rsidR="004653B6">
        <w:rPr>
          <w:rFonts w:asciiTheme="minorHAnsi" w:hAnsiTheme="minorHAnsi" w:cstheme="minorHAnsi"/>
          <w:b/>
        </w:rPr>
        <w:t>AGD</w:t>
      </w:r>
      <w:r w:rsidR="009E49C4" w:rsidRPr="00B4268C">
        <w:rPr>
          <w:rFonts w:asciiTheme="minorHAnsi" w:hAnsiTheme="minorHAnsi" w:cstheme="minorHAnsi"/>
          <w:b/>
        </w:rPr>
        <w:t xml:space="preserve"> na potrzeby Centrum </w:t>
      </w:r>
      <w:proofErr w:type="spellStart"/>
      <w:r w:rsidR="009E49C4" w:rsidRPr="00B4268C">
        <w:rPr>
          <w:rFonts w:asciiTheme="minorHAnsi" w:hAnsiTheme="minorHAnsi" w:cstheme="minorHAnsi"/>
          <w:b/>
        </w:rPr>
        <w:t>Społeczno</w:t>
      </w:r>
      <w:proofErr w:type="spellEnd"/>
      <w:r w:rsidR="009E49C4" w:rsidRPr="00B4268C">
        <w:rPr>
          <w:rFonts w:asciiTheme="minorHAnsi" w:hAnsiTheme="minorHAnsi" w:cstheme="minorHAnsi"/>
          <w:b/>
        </w:rPr>
        <w:t xml:space="preserve"> – Kulturalnego w Ślemieniu</w:t>
      </w:r>
      <w:r w:rsidRPr="00B4268C">
        <w:rPr>
          <w:rFonts w:asciiTheme="minorHAnsi" w:hAnsiTheme="minorHAnsi" w:cstheme="minorHAnsi"/>
        </w:rPr>
        <w:t xml:space="preserve"> prowadzonego przez </w:t>
      </w:r>
      <w:r w:rsidR="009E49C4" w:rsidRPr="00B4268C">
        <w:rPr>
          <w:rFonts w:asciiTheme="minorHAnsi" w:hAnsiTheme="minorHAnsi" w:cstheme="minorHAnsi"/>
          <w:b/>
        </w:rPr>
        <w:t>Gminę Ślemień</w:t>
      </w:r>
      <w:r w:rsidRPr="00B4268C">
        <w:rPr>
          <w:rFonts w:asciiTheme="minorHAnsi" w:hAnsiTheme="minorHAnsi" w:cstheme="minorHAnsi"/>
          <w:i/>
        </w:rPr>
        <w:t xml:space="preserve">, </w:t>
      </w:r>
      <w:r w:rsidRPr="00B4268C">
        <w:rPr>
          <w:rFonts w:asciiTheme="minorHAnsi" w:hAnsiTheme="minorHAnsi" w:cstheme="minorHAnsi"/>
        </w:rPr>
        <w:t>oświadczam, co następuje:</w:t>
      </w:r>
    </w:p>
    <w:p w14:paraId="146D91CE" w14:textId="77777777" w:rsidR="00CA6312" w:rsidRPr="00B4268C" w:rsidRDefault="00CA6312" w:rsidP="00CA6312">
      <w:pPr>
        <w:jc w:val="both"/>
        <w:rPr>
          <w:rFonts w:asciiTheme="minorHAnsi" w:hAnsiTheme="minorHAnsi" w:cstheme="minorHAnsi"/>
        </w:rPr>
      </w:pPr>
    </w:p>
    <w:p w14:paraId="4A7F4EF9" w14:textId="77777777" w:rsidR="00CA6312" w:rsidRPr="00B4268C" w:rsidRDefault="00CA6312" w:rsidP="00CA6312">
      <w:pPr>
        <w:shd w:val="clear" w:color="auto" w:fill="BFBFBF"/>
        <w:spacing w:before="120" w:after="120"/>
        <w:rPr>
          <w:rFonts w:asciiTheme="minorHAnsi" w:hAnsiTheme="minorHAnsi" w:cstheme="minorHAnsi"/>
          <w:b/>
        </w:rPr>
      </w:pPr>
      <w:r w:rsidRPr="00B4268C">
        <w:rPr>
          <w:rFonts w:asciiTheme="minorHAnsi" w:hAnsiTheme="minorHAnsi" w:cstheme="minorHAnsi"/>
          <w:b/>
        </w:rPr>
        <w:t>INFORMACJA DOTYCZĄCA WYKONAWCY:</w:t>
      </w:r>
    </w:p>
    <w:p w14:paraId="110576B5" w14:textId="77777777" w:rsidR="00CA6312" w:rsidRPr="00B4268C" w:rsidRDefault="00CA6312" w:rsidP="00CA6312">
      <w:pPr>
        <w:pStyle w:val="Akapitzlist"/>
        <w:ind w:left="0"/>
        <w:jc w:val="both"/>
        <w:rPr>
          <w:rFonts w:asciiTheme="minorHAnsi" w:hAnsiTheme="minorHAnsi" w:cstheme="minorHAnsi"/>
        </w:rPr>
      </w:pPr>
      <w:r w:rsidRPr="00B4268C">
        <w:rPr>
          <w:rFonts w:asciiTheme="minorHAnsi" w:hAnsiTheme="minorHAnsi" w:cstheme="minorHAnsi"/>
        </w:rPr>
        <w:t xml:space="preserve">Oświadczam, że spełniam warunki udziału w postępowaniu określone przez zamawiającego w </w:t>
      </w:r>
      <w:r w:rsidRPr="00B4268C">
        <w:rPr>
          <w:rFonts w:asciiTheme="minorHAnsi" w:hAnsiTheme="minorHAnsi" w:cstheme="minorHAnsi"/>
          <w:b/>
        </w:rPr>
        <w:t>pkt 5 specyfikacji istotnych warunków zamówienia, ogłoszeniu o zamówieniu</w:t>
      </w:r>
      <w:r w:rsidRPr="00B4268C">
        <w:rPr>
          <w:rFonts w:asciiTheme="minorHAnsi" w:hAnsiTheme="minorHAnsi" w:cstheme="minorHAnsi"/>
        </w:rPr>
        <w:t xml:space="preserve"> (wskazać dokument i właściwą jednostkę redakcyjną dokumentu, w której określono warunki udziału w postępowaniu).</w:t>
      </w:r>
    </w:p>
    <w:p w14:paraId="19A7C5D6" w14:textId="77777777" w:rsidR="00CA6312" w:rsidRPr="00B4268C" w:rsidRDefault="00CA6312" w:rsidP="00CA6312">
      <w:pPr>
        <w:jc w:val="both"/>
        <w:rPr>
          <w:rFonts w:asciiTheme="minorHAnsi" w:hAnsiTheme="minorHAnsi" w:cstheme="minorHAnsi"/>
        </w:rPr>
      </w:pPr>
    </w:p>
    <w:p w14:paraId="545D728A" w14:textId="77777777" w:rsidR="00CA6312" w:rsidRPr="00B4268C" w:rsidRDefault="00CA6312" w:rsidP="00CA6312">
      <w:pPr>
        <w:jc w:val="both"/>
        <w:rPr>
          <w:rFonts w:asciiTheme="minorHAnsi" w:hAnsiTheme="minorHAnsi" w:cstheme="minorHAnsi"/>
        </w:rPr>
      </w:pPr>
      <w:r w:rsidRPr="00B4268C">
        <w:rPr>
          <w:rFonts w:asciiTheme="minorHAnsi" w:hAnsiTheme="minorHAnsi" w:cstheme="minorHAnsi"/>
        </w:rPr>
        <w:t xml:space="preserve">…………….……. </w:t>
      </w:r>
      <w:r w:rsidRPr="00B4268C">
        <w:rPr>
          <w:rFonts w:asciiTheme="minorHAnsi" w:hAnsiTheme="minorHAnsi" w:cstheme="minorHAnsi"/>
          <w:i/>
        </w:rPr>
        <w:t xml:space="preserve">(miejscowość), </w:t>
      </w:r>
      <w:r w:rsidRPr="00B4268C">
        <w:rPr>
          <w:rFonts w:asciiTheme="minorHAnsi" w:hAnsiTheme="minorHAnsi" w:cstheme="minorHAnsi"/>
        </w:rPr>
        <w:t xml:space="preserve">dnia ………….……. r. </w:t>
      </w:r>
    </w:p>
    <w:p w14:paraId="20000322" w14:textId="77777777" w:rsidR="00CA6312" w:rsidRPr="00B4268C" w:rsidRDefault="00CA6312" w:rsidP="00CA6312">
      <w:pPr>
        <w:jc w:val="both"/>
        <w:rPr>
          <w:rFonts w:asciiTheme="minorHAnsi" w:hAnsiTheme="minorHAnsi" w:cstheme="minorHAnsi"/>
        </w:rPr>
      </w:pPr>
    </w:p>
    <w:p w14:paraId="3B84F184" w14:textId="77777777" w:rsidR="00CA6312" w:rsidRPr="00B4268C" w:rsidRDefault="00CA6312" w:rsidP="00CA6312">
      <w:pPr>
        <w:ind w:left="4820"/>
        <w:jc w:val="center"/>
        <w:rPr>
          <w:rFonts w:asciiTheme="minorHAnsi" w:hAnsiTheme="minorHAnsi" w:cstheme="minorHAnsi"/>
        </w:rPr>
      </w:pPr>
      <w:r w:rsidRPr="00B4268C">
        <w:rPr>
          <w:rFonts w:asciiTheme="minorHAnsi" w:hAnsiTheme="minorHAnsi" w:cstheme="minorHAnsi"/>
        </w:rPr>
        <w:t>…………………………………………</w:t>
      </w:r>
    </w:p>
    <w:p w14:paraId="76321756" w14:textId="77777777" w:rsidR="00CA6312" w:rsidRPr="00B4268C" w:rsidRDefault="00CA6312" w:rsidP="00CA6312">
      <w:pPr>
        <w:ind w:left="4820"/>
        <w:jc w:val="center"/>
        <w:rPr>
          <w:rFonts w:asciiTheme="minorHAnsi" w:hAnsiTheme="minorHAnsi" w:cstheme="minorHAnsi"/>
          <w:i/>
        </w:rPr>
      </w:pPr>
      <w:r w:rsidRPr="00B4268C">
        <w:rPr>
          <w:rFonts w:asciiTheme="minorHAnsi" w:hAnsiTheme="minorHAnsi" w:cstheme="minorHAnsi"/>
          <w:i/>
        </w:rPr>
        <w:t>(podpis)</w:t>
      </w:r>
    </w:p>
    <w:p w14:paraId="7AB63BE5" w14:textId="77777777" w:rsidR="00CA6312" w:rsidRPr="00B4268C" w:rsidRDefault="00CA6312" w:rsidP="00CA6312">
      <w:pPr>
        <w:ind w:left="4820"/>
        <w:jc w:val="center"/>
        <w:rPr>
          <w:rFonts w:asciiTheme="minorHAnsi" w:hAnsiTheme="minorHAnsi" w:cstheme="minorHAnsi"/>
          <w:i/>
        </w:rPr>
      </w:pPr>
    </w:p>
    <w:p w14:paraId="3C24B18F" w14:textId="6F3F7D12" w:rsidR="00CA6312" w:rsidRDefault="00CA6312" w:rsidP="00CA6312">
      <w:pPr>
        <w:ind w:left="4820"/>
        <w:jc w:val="center"/>
        <w:rPr>
          <w:rFonts w:asciiTheme="minorHAnsi" w:hAnsiTheme="minorHAnsi" w:cstheme="minorHAnsi"/>
          <w:i/>
        </w:rPr>
      </w:pPr>
    </w:p>
    <w:p w14:paraId="71AE125F" w14:textId="77777777" w:rsidR="00117ED2" w:rsidRPr="00B4268C" w:rsidRDefault="00117ED2" w:rsidP="00CA6312">
      <w:pPr>
        <w:ind w:left="4820"/>
        <w:jc w:val="center"/>
        <w:rPr>
          <w:rFonts w:asciiTheme="minorHAnsi" w:hAnsiTheme="minorHAnsi" w:cstheme="minorHAnsi"/>
          <w:i/>
        </w:rPr>
      </w:pPr>
    </w:p>
    <w:p w14:paraId="66BC8E0B" w14:textId="77777777" w:rsidR="00CA6312" w:rsidRPr="00B4268C" w:rsidRDefault="00CA6312" w:rsidP="00B4268C">
      <w:pPr>
        <w:rPr>
          <w:rFonts w:asciiTheme="minorHAnsi" w:hAnsiTheme="minorHAnsi" w:cstheme="minorHAnsi"/>
          <w:i/>
        </w:rPr>
      </w:pPr>
    </w:p>
    <w:p w14:paraId="6AA226B1" w14:textId="77777777" w:rsidR="00CA6312" w:rsidRPr="00B4268C" w:rsidRDefault="00CA6312" w:rsidP="00CA6312">
      <w:pPr>
        <w:shd w:val="clear" w:color="auto" w:fill="BFBFBF"/>
        <w:spacing w:before="120" w:after="120"/>
        <w:rPr>
          <w:rFonts w:asciiTheme="minorHAnsi" w:hAnsiTheme="minorHAnsi" w:cstheme="minorHAnsi"/>
          <w:b/>
        </w:rPr>
      </w:pPr>
      <w:r w:rsidRPr="00B4268C">
        <w:rPr>
          <w:rFonts w:asciiTheme="minorHAnsi" w:hAnsiTheme="minorHAnsi" w:cstheme="minorHAnsi"/>
          <w:b/>
        </w:rPr>
        <w:lastRenderedPageBreak/>
        <w:t>INFORMACJA W ZWIĄZKU Z POLEGANIEM NA ZASOBACH INNYCH PODMIOTÓW:</w:t>
      </w:r>
    </w:p>
    <w:p w14:paraId="69B34750" w14:textId="77777777" w:rsidR="00CA6312" w:rsidRPr="00B4268C" w:rsidRDefault="00CA6312" w:rsidP="00CA6312">
      <w:pPr>
        <w:rPr>
          <w:rFonts w:asciiTheme="minorHAnsi" w:hAnsiTheme="minorHAnsi" w:cstheme="minorHAnsi"/>
        </w:rPr>
      </w:pPr>
      <w:r w:rsidRPr="00B4268C">
        <w:rPr>
          <w:rFonts w:asciiTheme="minorHAnsi" w:hAnsiTheme="minorHAnsi" w:cstheme="minorHAnsi"/>
        </w:rPr>
        <w:t xml:space="preserve">Oświadczam, że w celu wykazania spełniania warunków udziału w postępowaniu, określonych przez zamawiającego w </w:t>
      </w:r>
      <w:r w:rsidRPr="00B4268C">
        <w:rPr>
          <w:rFonts w:asciiTheme="minorHAnsi" w:hAnsiTheme="minorHAnsi" w:cstheme="minorHAnsi"/>
          <w:b/>
        </w:rPr>
        <w:t>pkt 5 specyfikacji istotnych warunków zamówienia, ogłoszeniu o zamówieniu</w:t>
      </w:r>
      <w:r w:rsidRPr="00B4268C">
        <w:rPr>
          <w:rFonts w:asciiTheme="minorHAnsi" w:hAnsiTheme="minorHAnsi" w:cstheme="minorHAnsi"/>
        </w:rPr>
        <w:t xml:space="preserve"> (wskazać dokument i właściwą jednostkę redakcyjną dokumentu, w której określono warunki udziału w postępowaniu), polegam na zasobach następującego/</w:t>
      </w:r>
      <w:proofErr w:type="spellStart"/>
      <w:r w:rsidRPr="00B4268C">
        <w:rPr>
          <w:rFonts w:asciiTheme="minorHAnsi" w:hAnsiTheme="minorHAnsi" w:cstheme="minorHAnsi"/>
        </w:rPr>
        <w:t>ych</w:t>
      </w:r>
      <w:proofErr w:type="spellEnd"/>
      <w:r w:rsidRPr="00B4268C">
        <w:rPr>
          <w:rFonts w:asciiTheme="minorHAnsi" w:hAnsiTheme="minorHAnsi" w:cstheme="minorHAnsi"/>
        </w:rPr>
        <w:t xml:space="preserve"> podmiotu/ów: </w:t>
      </w:r>
    </w:p>
    <w:p w14:paraId="1DC3C14D" w14:textId="77777777" w:rsidR="00CA6312" w:rsidRPr="00B4268C" w:rsidRDefault="00CA6312" w:rsidP="00CA6312">
      <w:pPr>
        <w:spacing w:before="120" w:after="120"/>
        <w:jc w:val="both"/>
        <w:rPr>
          <w:rFonts w:asciiTheme="minorHAnsi" w:hAnsiTheme="minorHAnsi" w:cstheme="minorHAnsi"/>
        </w:rPr>
      </w:pPr>
      <w:r w:rsidRPr="00B4268C">
        <w:rPr>
          <w:rFonts w:asciiTheme="minorHAnsi" w:hAnsiTheme="minorHAnsi" w:cstheme="minorHAnsi"/>
        </w:rPr>
        <w:t xml:space="preserve">..…………………………………………………………………………………………………………….……………………………………….…, w następującym zakresie: </w:t>
      </w:r>
    </w:p>
    <w:p w14:paraId="79DB5666" w14:textId="77777777" w:rsidR="00CA6312" w:rsidRPr="00B4268C" w:rsidRDefault="00CA6312" w:rsidP="00CA6312">
      <w:pPr>
        <w:rPr>
          <w:rFonts w:asciiTheme="minorHAnsi" w:hAnsiTheme="minorHAnsi" w:cstheme="minorHAnsi"/>
        </w:rPr>
      </w:pPr>
      <w:r w:rsidRPr="00B4268C">
        <w:rPr>
          <w:rFonts w:asciiTheme="minorHAnsi" w:hAnsiTheme="minorHAnsi" w:cstheme="minorHAnsi"/>
        </w:rPr>
        <w:t>…………………………………………………………………………………………………………………………………………………………….</w:t>
      </w:r>
    </w:p>
    <w:p w14:paraId="6E8E866E" w14:textId="77777777" w:rsidR="00CA6312" w:rsidRPr="00B4268C" w:rsidRDefault="00CA6312" w:rsidP="00CA6312">
      <w:pPr>
        <w:rPr>
          <w:rFonts w:asciiTheme="minorHAnsi" w:hAnsiTheme="minorHAnsi" w:cstheme="minorHAnsi"/>
        </w:rPr>
      </w:pPr>
      <w:r w:rsidRPr="00B4268C">
        <w:rPr>
          <w:rFonts w:asciiTheme="minorHAnsi" w:hAnsiTheme="minorHAnsi" w:cstheme="minorHAnsi"/>
        </w:rPr>
        <w:t>(wskazać podmiot i określić odpowiedni zakres dla wskazanego podmiotu).</w:t>
      </w:r>
    </w:p>
    <w:p w14:paraId="6CC82212" w14:textId="77777777" w:rsidR="00CA6312" w:rsidRPr="00B4268C" w:rsidRDefault="00CA6312" w:rsidP="00CA6312">
      <w:pPr>
        <w:jc w:val="both"/>
        <w:rPr>
          <w:rFonts w:asciiTheme="minorHAnsi" w:hAnsiTheme="minorHAnsi" w:cstheme="minorHAnsi"/>
        </w:rPr>
      </w:pPr>
    </w:p>
    <w:p w14:paraId="54CFECF9" w14:textId="77777777" w:rsidR="00CA6312" w:rsidRPr="00B4268C" w:rsidRDefault="00CA6312" w:rsidP="00CA6312">
      <w:pPr>
        <w:jc w:val="both"/>
        <w:rPr>
          <w:rFonts w:asciiTheme="minorHAnsi" w:hAnsiTheme="minorHAnsi" w:cstheme="minorHAnsi"/>
        </w:rPr>
      </w:pPr>
      <w:r w:rsidRPr="00B4268C">
        <w:rPr>
          <w:rFonts w:asciiTheme="minorHAnsi" w:hAnsiTheme="minorHAnsi" w:cstheme="minorHAnsi"/>
        </w:rPr>
        <w:t xml:space="preserve">…………….……. </w:t>
      </w:r>
      <w:r w:rsidRPr="00B4268C">
        <w:rPr>
          <w:rFonts w:asciiTheme="minorHAnsi" w:hAnsiTheme="minorHAnsi" w:cstheme="minorHAnsi"/>
          <w:i/>
        </w:rPr>
        <w:t xml:space="preserve">(miejscowość), </w:t>
      </w:r>
      <w:r w:rsidRPr="00B4268C">
        <w:rPr>
          <w:rFonts w:asciiTheme="minorHAnsi" w:hAnsiTheme="minorHAnsi" w:cstheme="minorHAnsi"/>
        </w:rPr>
        <w:t xml:space="preserve">dnia …………………. r. </w:t>
      </w:r>
    </w:p>
    <w:p w14:paraId="47C2DD9B" w14:textId="77777777" w:rsidR="00CA6312" w:rsidRPr="00B4268C" w:rsidRDefault="00CA6312" w:rsidP="00CA6312">
      <w:pPr>
        <w:jc w:val="both"/>
        <w:rPr>
          <w:rFonts w:asciiTheme="minorHAnsi" w:hAnsiTheme="minorHAnsi" w:cstheme="minorHAnsi"/>
        </w:rPr>
      </w:pPr>
    </w:p>
    <w:p w14:paraId="19BC5249" w14:textId="77777777" w:rsidR="00CA6312" w:rsidRPr="00B4268C" w:rsidRDefault="00CA6312" w:rsidP="00CA6312">
      <w:pPr>
        <w:ind w:left="4820"/>
        <w:jc w:val="center"/>
        <w:rPr>
          <w:rFonts w:asciiTheme="minorHAnsi" w:hAnsiTheme="minorHAnsi" w:cstheme="minorHAnsi"/>
        </w:rPr>
      </w:pPr>
      <w:r w:rsidRPr="00B4268C">
        <w:rPr>
          <w:rFonts w:asciiTheme="minorHAnsi" w:hAnsiTheme="minorHAnsi" w:cstheme="minorHAnsi"/>
        </w:rPr>
        <w:t>…………………………………………</w:t>
      </w:r>
    </w:p>
    <w:p w14:paraId="68AD7F3A" w14:textId="77777777" w:rsidR="00CA6312" w:rsidRPr="00B4268C" w:rsidRDefault="00CA6312" w:rsidP="00CA6312">
      <w:pPr>
        <w:ind w:left="4820"/>
        <w:jc w:val="center"/>
        <w:rPr>
          <w:rFonts w:asciiTheme="minorHAnsi" w:hAnsiTheme="minorHAnsi" w:cstheme="minorHAnsi"/>
          <w:i/>
        </w:rPr>
      </w:pPr>
      <w:r w:rsidRPr="00B4268C">
        <w:rPr>
          <w:rFonts w:asciiTheme="minorHAnsi" w:hAnsiTheme="minorHAnsi" w:cstheme="minorHAnsi"/>
          <w:i/>
        </w:rPr>
        <w:t>(podpis)</w:t>
      </w:r>
    </w:p>
    <w:p w14:paraId="62F6C390" w14:textId="77777777" w:rsidR="00CA6312" w:rsidRPr="00B4268C" w:rsidRDefault="00CA6312" w:rsidP="00CA6312">
      <w:pPr>
        <w:jc w:val="both"/>
        <w:rPr>
          <w:rFonts w:asciiTheme="minorHAnsi" w:hAnsiTheme="minorHAnsi" w:cstheme="minorHAnsi"/>
          <w:i/>
        </w:rPr>
      </w:pPr>
    </w:p>
    <w:p w14:paraId="2FB94FF1" w14:textId="77777777" w:rsidR="00CA6312" w:rsidRPr="00B4268C" w:rsidRDefault="00CA6312" w:rsidP="00CA6312">
      <w:pPr>
        <w:jc w:val="both"/>
        <w:rPr>
          <w:rFonts w:asciiTheme="minorHAnsi" w:hAnsiTheme="minorHAnsi" w:cstheme="minorHAnsi"/>
          <w:i/>
        </w:rPr>
      </w:pPr>
    </w:p>
    <w:p w14:paraId="733CA837" w14:textId="77777777" w:rsidR="00CA6312" w:rsidRPr="00B4268C" w:rsidRDefault="00CA6312" w:rsidP="00CA6312">
      <w:pPr>
        <w:shd w:val="clear" w:color="auto" w:fill="BFBFBF"/>
        <w:jc w:val="both"/>
        <w:rPr>
          <w:rFonts w:asciiTheme="minorHAnsi" w:hAnsiTheme="minorHAnsi" w:cstheme="minorHAnsi"/>
          <w:b/>
        </w:rPr>
      </w:pPr>
      <w:r w:rsidRPr="00B4268C">
        <w:rPr>
          <w:rFonts w:asciiTheme="minorHAnsi" w:hAnsiTheme="minorHAnsi" w:cstheme="minorHAnsi"/>
          <w:b/>
        </w:rPr>
        <w:t>OŚWIADCZENIE DOTYCZĄCE PODANYCH INFORMACJI:</w:t>
      </w:r>
    </w:p>
    <w:p w14:paraId="790E33BF" w14:textId="77777777" w:rsidR="00CA6312" w:rsidRPr="00B4268C" w:rsidRDefault="00CA6312" w:rsidP="00CA6312">
      <w:pPr>
        <w:jc w:val="both"/>
        <w:rPr>
          <w:rFonts w:asciiTheme="minorHAnsi" w:hAnsiTheme="minorHAnsi" w:cstheme="minorHAnsi"/>
          <w:b/>
        </w:rPr>
      </w:pPr>
    </w:p>
    <w:p w14:paraId="30E42AA3" w14:textId="77777777" w:rsidR="00CA6312" w:rsidRPr="00B4268C" w:rsidRDefault="00CA6312" w:rsidP="00CA6312">
      <w:pPr>
        <w:jc w:val="both"/>
        <w:rPr>
          <w:rFonts w:asciiTheme="minorHAnsi" w:hAnsiTheme="minorHAnsi" w:cstheme="minorHAnsi"/>
        </w:rPr>
      </w:pPr>
      <w:r w:rsidRPr="00B4268C">
        <w:rPr>
          <w:rFonts w:asciiTheme="minorHAnsi" w:hAnsiTheme="minorHAnsi" w:cstheme="minorHAnsi"/>
        </w:rPr>
        <w:t xml:space="preserve">Oświadczam, że wszystkie informacje podane w powyższych oświadczeniach są aktualne </w:t>
      </w:r>
      <w:r w:rsidRPr="00B4268C">
        <w:rPr>
          <w:rFonts w:asciiTheme="minorHAnsi" w:hAnsiTheme="minorHAnsi" w:cstheme="minorHAnsi"/>
        </w:rPr>
        <w:br/>
        <w:t>i zgodne z prawdą oraz zostały przedstawione z pełną świadomością konsekwencji wprowadzenia zamawiającego w błąd przy przedstawianiu informacji.</w:t>
      </w:r>
    </w:p>
    <w:p w14:paraId="3C44799F" w14:textId="77777777" w:rsidR="00CA6312" w:rsidRPr="00B4268C" w:rsidRDefault="00CA6312" w:rsidP="00CA6312">
      <w:pPr>
        <w:jc w:val="both"/>
        <w:rPr>
          <w:rFonts w:asciiTheme="minorHAnsi" w:hAnsiTheme="minorHAnsi" w:cstheme="minorHAnsi"/>
        </w:rPr>
      </w:pPr>
    </w:p>
    <w:p w14:paraId="29FA8A67" w14:textId="77777777" w:rsidR="00CA6312" w:rsidRPr="00B4268C" w:rsidRDefault="00CA6312" w:rsidP="00CA6312">
      <w:pPr>
        <w:jc w:val="both"/>
        <w:rPr>
          <w:rFonts w:asciiTheme="minorHAnsi" w:hAnsiTheme="minorHAnsi" w:cstheme="minorHAnsi"/>
        </w:rPr>
      </w:pPr>
    </w:p>
    <w:p w14:paraId="0B9C4965" w14:textId="77777777" w:rsidR="00CA6312" w:rsidRPr="00B4268C" w:rsidRDefault="00CA6312" w:rsidP="00CA6312">
      <w:pPr>
        <w:jc w:val="both"/>
        <w:rPr>
          <w:rFonts w:asciiTheme="minorHAnsi" w:hAnsiTheme="minorHAnsi" w:cstheme="minorHAnsi"/>
        </w:rPr>
      </w:pPr>
      <w:r w:rsidRPr="00B4268C">
        <w:rPr>
          <w:rFonts w:asciiTheme="minorHAnsi" w:hAnsiTheme="minorHAnsi" w:cstheme="minorHAnsi"/>
        </w:rPr>
        <w:t xml:space="preserve">…………….……. </w:t>
      </w:r>
      <w:r w:rsidRPr="00B4268C">
        <w:rPr>
          <w:rFonts w:asciiTheme="minorHAnsi" w:hAnsiTheme="minorHAnsi" w:cstheme="minorHAnsi"/>
          <w:i/>
        </w:rPr>
        <w:t xml:space="preserve">(miejscowość), </w:t>
      </w:r>
      <w:r w:rsidRPr="00B4268C">
        <w:rPr>
          <w:rFonts w:asciiTheme="minorHAnsi" w:hAnsiTheme="minorHAnsi" w:cstheme="minorHAnsi"/>
        </w:rPr>
        <w:t xml:space="preserve">dnia …………………. r. </w:t>
      </w:r>
    </w:p>
    <w:p w14:paraId="05B84F1C" w14:textId="77777777" w:rsidR="00CA6312" w:rsidRPr="00B4268C" w:rsidRDefault="00CA6312" w:rsidP="00CA6312">
      <w:pPr>
        <w:jc w:val="both"/>
        <w:rPr>
          <w:rFonts w:asciiTheme="minorHAnsi" w:hAnsiTheme="minorHAnsi" w:cstheme="minorHAnsi"/>
        </w:rPr>
      </w:pPr>
    </w:p>
    <w:p w14:paraId="0ABF871E" w14:textId="77777777" w:rsidR="00CA6312" w:rsidRPr="00B4268C" w:rsidRDefault="00CA6312" w:rsidP="00CA6312">
      <w:pPr>
        <w:jc w:val="both"/>
        <w:rPr>
          <w:rFonts w:asciiTheme="minorHAnsi" w:hAnsiTheme="minorHAnsi" w:cstheme="minorHAnsi"/>
        </w:rPr>
      </w:pPr>
    </w:p>
    <w:p w14:paraId="70AF483C" w14:textId="77777777" w:rsidR="00CA6312" w:rsidRPr="00B4268C" w:rsidRDefault="00CA6312" w:rsidP="00CA6312">
      <w:pPr>
        <w:ind w:left="4820"/>
        <w:jc w:val="center"/>
        <w:rPr>
          <w:rFonts w:asciiTheme="minorHAnsi" w:hAnsiTheme="minorHAnsi" w:cstheme="minorHAnsi"/>
        </w:rPr>
      </w:pPr>
      <w:r w:rsidRPr="00B4268C">
        <w:rPr>
          <w:rFonts w:asciiTheme="minorHAnsi" w:hAnsiTheme="minorHAnsi" w:cstheme="minorHAnsi"/>
        </w:rPr>
        <w:t>…………………………………………</w:t>
      </w:r>
    </w:p>
    <w:p w14:paraId="0F732ACC" w14:textId="77777777" w:rsidR="00CA6312" w:rsidRPr="00B4268C" w:rsidRDefault="00CA6312" w:rsidP="00CA6312">
      <w:pPr>
        <w:ind w:left="4820"/>
        <w:jc w:val="center"/>
        <w:rPr>
          <w:rFonts w:asciiTheme="minorHAnsi" w:hAnsiTheme="minorHAnsi" w:cstheme="minorHAnsi"/>
          <w:i/>
        </w:rPr>
      </w:pPr>
      <w:r w:rsidRPr="00B4268C">
        <w:rPr>
          <w:rFonts w:asciiTheme="minorHAnsi" w:hAnsiTheme="minorHAnsi" w:cstheme="minorHAnsi"/>
          <w:i/>
        </w:rPr>
        <w:t>(podpis)</w:t>
      </w:r>
    </w:p>
    <w:p w14:paraId="503D9778" w14:textId="77777777" w:rsidR="00CA6312" w:rsidRPr="00B4268C" w:rsidRDefault="00CA6312" w:rsidP="00CA6312">
      <w:pPr>
        <w:jc w:val="both"/>
        <w:rPr>
          <w:rFonts w:asciiTheme="minorHAnsi" w:hAnsiTheme="minorHAnsi" w:cstheme="minorHAnsi"/>
          <w:i/>
        </w:rPr>
      </w:pPr>
    </w:p>
    <w:p w14:paraId="65E8BBBF" w14:textId="77777777" w:rsidR="00CA6312" w:rsidRPr="00B4268C" w:rsidRDefault="00CA6312" w:rsidP="00CA6312">
      <w:pPr>
        <w:jc w:val="both"/>
        <w:rPr>
          <w:rFonts w:asciiTheme="minorHAnsi" w:hAnsiTheme="minorHAnsi" w:cstheme="minorHAnsi"/>
          <w:i/>
        </w:rPr>
      </w:pPr>
    </w:p>
    <w:p w14:paraId="2C777078" w14:textId="77777777" w:rsidR="00CA6312" w:rsidRPr="00B4268C" w:rsidRDefault="00CA6312">
      <w:pPr>
        <w:rPr>
          <w:rFonts w:asciiTheme="minorHAnsi" w:hAnsiTheme="minorHAnsi" w:cstheme="minorHAnsi"/>
        </w:rPr>
      </w:pPr>
    </w:p>
    <w:p w14:paraId="7D227C83" w14:textId="77777777" w:rsidR="00CA6312" w:rsidRPr="00B4268C" w:rsidRDefault="00CA6312">
      <w:pPr>
        <w:rPr>
          <w:rFonts w:asciiTheme="minorHAnsi" w:hAnsiTheme="minorHAnsi" w:cstheme="minorHAnsi"/>
        </w:rPr>
      </w:pPr>
    </w:p>
    <w:p w14:paraId="2F0FB463" w14:textId="77777777" w:rsidR="00CA6312" w:rsidRDefault="00CA6312"/>
    <w:p w14:paraId="08880B1E" w14:textId="77777777" w:rsidR="00CA6312" w:rsidRDefault="00CA6312"/>
    <w:p w14:paraId="661F2682" w14:textId="77777777" w:rsidR="00CA6312" w:rsidRDefault="00CA6312"/>
    <w:p w14:paraId="5415344C" w14:textId="77777777" w:rsidR="00CA6312" w:rsidRDefault="00CA6312"/>
    <w:p w14:paraId="4C84371A" w14:textId="4A39BF43" w:rsidR="00CA6312" w:rsidRPr="007210C0" w:rsidRDefault="00CA6312" w:rsidP="00CA6312">
      <w:pPr>
        <w:jc w:val="right"/>
        <w:rPr>
          <w:b/>
        </w:rPr>
      </w:pPr>
      <w:r>
        <w:rPr>
          <w:b/>
        </w:rPr>
        <w:lastRenderedPageBreak/>
        <w:t xml:space="preserve">Załącznik nr </w:t>
      </w:r>
      <w:r w:rsidR="00753946">
        <w:rPr>
          <w:b/>
        </w:rPr>
        <w:t>5</w:t>
      </w:r>
      <w:r w:rsidRPr="007210C0">
        <w:rPr>
          <w:b/>
        </w:rPr>
        <w:t xml:space="preserve"> do SIWZ</w:t>
      </w:r>
    </w:p>
    <w:p w14:paraId="0742C514" w14:textId="77777777" w:rsidR="00CA6312" w:rsidRDefault="00CA6312" w:rsidP="00CA6312">
      <w:pPr>
        <w:ind w:left="5812"/>
      </w:pPr>
    </w:p>
    <w:p w14:paraId="278F4192" w14:textId="77777777" w:rsidR="00CA6312" w:rsidRPr="007210C0" w:rsidRDefault="00CA6312" w:rsidP="00CA6312">
      <w:pPr>
        <w:ind w:left="5812"/>
      </w:pPr>
    </w:p>
    <w:p w14:paraId="3DD34572" w14:textId="77777777" w:rsidR="00CA6312" w:rsidRPr="007210C0" w:rsidRDefault="00CA6312" w:rsidP="00CA6312">
      <w:pPr>
        <w:ind w:left="5812"/>
        <w:rPr>
          <w:b/>
        </w:rPr>
      </w:pPr>
      <w:r w:rsidRPr="007210C0">
        <w:rPr>
          <w:b/>
        </w:rPr>
        <w:t>Zamawiający:</w:t>
      </w:r>
    </w:p>
    <w:p w14:paraId="6D1C0439" w14:textId="77777777" w:rsidR="00CA6312" w:rsidRPr="007210C0" w:rsidRDefault="00CA6312" w:rsidP="00CA6312">
      <w:pPr>
        <w:ind w:left="5812"/>
        <w:rPr>
          <w:b/>
        </w:rPr>
      </w:pPr>
      <w:r w:rsidRPr="007210C0">
        <w:rPr>
          <w:b/>
        </w:rPr>
        <w:t xml:space="preserve">Gmina </w:t>
      </w:r>
      <w:r w:rsidR="009E49C4">
        <w:rPr>
          <w:b/>
        </w:rPr>
        <w:t>Ślemień</w:t>
      </w:r>
      <w:r w:rsidRPr="007210C0">
        <w:rPr>
          <w:b/>
        </w:rPr>
        <w:br/>
      </w:r>
      <w:r w:rsidR="009E49C4">
        <w:rPr>
          <w:b/>
        </w:rPr>
        <w:t>ul. Krakowska 148</w:t>
      </w:r>
    </w:p>
    <w:p w14:paraId="66DAE86E" w14:textId="77777777" w:rsidR="00CA6312" w:rsidRPr="007210C0" w:rsidRDefault="00CA6312" w:rsidP="00CA6312">
      <w:pPr>
        <w:ind w:left="5812"/>
        <w:rPr>
          <w:b/>
        </w:rPr>
      </w:pPr>
      <w:r w:rsidRPr="007210C0">
        <w:rPr>
          <w:b/>
        </w:rPr>
        <w:t>34-</w:t>
      </w:r>
      <w:r w:rsidR="009E49C4">
        <w:rPr>
          <w:b/>
        </w:rPr>
        <w:t>323 Ślemień</w:t>
      </w:r>
    </w:p>
    <w:p w14:paraId="7713A930" w14:textId="77777777" w:rsidR="00CA6312" w:rsidRPr="007210C0" w:rsidRDefault="00CA6312" w:rsidP="00CA6312"/>
    <w:p w14:paraId="484E7F7D" w14:textId="77777777" w:rsidR="00CA6312" w:rsidRPr="007210C0" w:rsidRDefault="00CA6312" w:rsidP="00CA6312">
      <w:pPr>
        <w:rPr>
          <w:b/>
        </w:rPr>
      </w:pPr>
      <w:r w:rsidRPr="007210C0">
        <w:rPr>
          <w:b/>
        </w:rPr>
        <w:t>Wykonawca:</w:t>
      </w:r>
    </w:p>
    <w:p w14:paraId="067DAB5E" w14:textId="77777777" w:rsidR="00CA6312" w:rsidRPr="007210C0" w:rsidRDefault="00CA6312" w:rsidP="00CA6312">
      <w:pPr>
        <w:spacing w:before="120" w:after="120"/>
      </w:pPr>
      <w:r w:rsidRPr="007210C0">
        <w:t>………………………………………………………</w:t>
      </w:r>
    </w:p>
    <w:p w14:paraId="1E23D72B" w14:textId="77777777" w:rsidR="00CA6312" w:rsidRPr="007210C0" w:rsidRDefault="00CA6312" w:rsidP="00CA6312">
      <w:pPr>
        <w:spacing w:before="120" w:after="120"/>
      </w:pPr>
      <w:r w:rsidRPr="007210C0">
        <w:t>………………………………………………………</w:t>
      </w:r>
    </w:p>
    <w:p w14:paraId="600251EE" w14:textId="77777777" w:rsidR="00CA6312" w:rsidRPr="007210C0" w:rsidRDefault="00CA6312" w:rsidP="00CA6312">
      <w:pPr>
        <w:ind w:right="5812"/>
        <w:jc w:val="center"/>
        <w:rPr>
          <w:sz w:val="18"/>
        </w:rPr>
      </w:pPr>
      <w:r w:rsidRPr="007210C0">
        <w:rPr>
          <w:sz w:val="18"/>
        </w:rPr>
        <w:t>(pełna nazwa/firma, adres, w zależności od podmiotu: NIP/PESEL, KRS/</w:t>
      </w:r>
      <w:proofErr w:type="spellStart"/>
      <w:r w:rsidRPr="007210C0">
        <w:rPr>
          <w:sz w:val="18"/>
        </w:rPr>
        <w:t>CEiDG</w:t>
      </w:r>
      <w:proofErr w:type="spellEnd"/>
      <w:r w:rsidRPr="007210C0">
        <w:rPr>
          <w:sz w:val="18"/>
        </w:rPr>
        <w:t>)</w:t>
      </w:r>
    </w:p>
    <w:p w14:paraId="540DF1F9" w14:textId="77777777" w:rsidR="00CA6312" w:rsidRDefault="00CA6312" w:rsidP="00CA6312">
      <w:pPr>
        <w:rPr>
          <w:rFonts w:ascii="Arial" w:hAnsi="Arial" w:cs="Arial"/>
        </w:rPr>
      </w:pPr>
    </w:p>
    <w:p w14:paraId="3608C77B" w14:textId="77777777" w:rsidR="00CA6312" w:rsidRPr="007210C0" w:rsidRDefault="00CA6312" w:rsidP="00CA6312">
      <w:pPr>
        <w:spacing w:after="120"/>
        <w:jc w:val="center"/>
        <w:rPr>
          <w:rFonts w:cs="Arial"/>
          <w:b/>
          <w:u w:val="single"/>
        </w:rPr>
      </w:pPr>
      <w:r w:rsidRPr="007210C0">
        <w:rPr>
          <w:rFonts w:cs="Arial"/>
          <w:b/>
          <w:u w:val="single"/>
        </w:rPr>
        <w:t xml:space="preserve">Oświadczenie wykonawcy </w:t>
      </w:r>
    </w:p>
    <w:p w14:paraId="09D9945A" w14:textId="77777777" w:rsidR="00CA6312" w:rsidRPr="007210C0" w:rsidRDefault="00CA6312" w:rsidP="00CA6312">
      <w:pPr>
        <w:jc w:val="center"/>
        <w:rPr>
          <w:rFonts w:cs="Arial"/>
          <w:b/>
          <w:sz w:val="20"/>
          <w:szCs w:val="20"/>
        </w:rPr>
      </w:pPr>
      <w:r w:rsidRPr="007210C0">
        <w:rPr>
          <w:rFonts w:cs="Arial"/>
          <w:b/>
          <w:sz w:val="20"/>
          <w:szCs w:val="20"/>
        </w:rPr>
        <w:t>składane na pod</w:t>
      </w:r>
      <w:r>
        <w:rPr>
          <w:rFonts w:cs="Arial"/>
          <w:b/>
          <w:sz w:val="20"/>
          <w:szCs w:val="20"/>
        </w:rPr>
        <w:t>stawie art. 24</w:t>
      </w:r>
      <w:r w:rsidRPr="007210C0">
        <w:rPr>
          <w:rFonts w:cs="Arial"/>
          <w:b/>
          <w:sz w:val="20"/>
          <w:szCs w:val="20"/>
        </w:rPr>
        <w:t xml:space="preserve"> ust. 1</w:t>
      </w:r>
      <w:r>
        <w:rPr>
          <w:rFonts w:cs="Arial"/>
          <w:b/>
          <w:sz w:val="20"/>
          <w:szCs w:val="20"/>
        </w:rPr>
        <w:t>1</w:t>
      </w:r>
      <w:r w:rsidRPr="007210C0">
        <w:rPr>
          <w:rFonts w:cs="Arial"/>
          <w:b/>
          <w:sz w:val="20"/>
          <w:szCs w:val="20"/>
        </w:rPr>
        <w:t xml:space="preserve"> ustawy z dnia 29 stycznia 2004 r. </w:t>
      </w:r>
    </w:p>
    <w:p w14:paraId="7B1CEBED" w14:textId="77777777" w:rsidR="00CA6312" w:rsidRPr="007210C0" w:rsidRDefault="00CA6312" w:rsidP="00CA6312">
      <w:pPr>
        <w:jc w:val="center"/>
        <w:rPr>
          <w:rFonts w:cs="Arial"/>
          <w:b/>
          <w:sz w:val="20"/>
          <w:szCs w:val="20"/>
        </w:rPr>
      </w:pPr>
      <w:r w:rsidRPr="007210C0">
        <w:rPr>
          <w:rFonts w:cs="Arial"/>
          <w:b/>
          <w:sz w:val="20"/>
          <w:szCs w:val="20"/>
        </w:rPr>
        <w:t xml:space="preserve"> Prawo zamówień publicznych (dalej jako: ustawa </w:t>
      </w:r>
      <w:proofErr w:type="spellStart"/>
      <w:r w:rsidRPr="007210C0">
        <w:rPr>
          <w:rFonts w:cs="Arial"/>
          <w:b/>
          <w:sz w:val="20"/>
          <w:szCs w:val="20"/>
        </w:rPr>
        <w:t>Pzp</w:t>
      </w:r>
      <w:proofErr w:type="spellEnd"/>
      <w:r w:rsidRPr="007210C0">
        <w:rPr>
          <w:rFonts w:cs="Arial"/>
          <w:b/>
          <w:sz w:val="20"/>
          <w:szCs w:val="20"/>
        </w:rPr>
        <w:t xml:space="preserve">), </w:t>
      </w:r>
    </w:p>
    <w:p w14:paraId="1F93DBE2" w14:textId="77777777" w:rsidR="00CA6312" w:rsidRPr="007210C0" w:rsidRDefault="00CA6312" w:rsidP="00CA6312">
      <w:pPr>
        <w:spacing w:before="120"/>
        <w:jc w:val="center"/>
        <w:rPr>
          <w:rFonts w:cs="Arial"/>
          <w:b/>
          <w:u w:val="single"/>
        </w:rPr>
      </w:pPr>
      <w:r w:rsidRPr="00F57845">
        <w:rPr>
          <w:rFonts w:cs="Arial"/>
          <w:b/>
          <w:u w:val="single"/>
        </w:rPr>
        <w:t>O PRZYNALEŻNOŚCI DO TEJ SAMEJ GRUPY KAPITAŁOWEJ</w:t>
      </w:r>
    </w:p>
    <w:p w14:paraId="06673F74" w14:textId="77777777" w:rsidR="00CA6312" w:rsidRPr="00591591" w:rsidRDefault="00CA6312" w:rsidP="00CA6312">
      <w:pPr>
        <w:jc w:val="both"/>
        <w:rPr>
          <w:rFonts w:cs="Arial"/>
          <w:sz w:val="21"/>
          <w:szCs w:val="21"/>
        </w:rPr>
      </w:pPr>
    </w:p>
    <w:p w14:paraId="41F9EA28" w14:textId="0FFCD73E" w:rsidR="00CA6312" w:rsidRPr="00B4268C" w:rsidRDefault="00CA6312" w:rsidP="00CA6312">
      <w:pPr>
        <w:ind w:firstLine="709"/>
        <w:jc w:val="both"/>
        <w:rPr>
          <w:rFonts w:asciiTheme="minorHAnsi" w:hAnsiTheme="minorHAnsi" w:cstheme="minorHAnsi"/>
        </w:rPr>
      </w:pPr>
      <w:r w:rsidRPr="00B4268C">
        <w:rPr>
          <w:rFonts w:asciiTheme="minorHAnsi" w:hAnsiTheme="minorHAnsi" w:cstheme="minorHAnsi"/>
        </w:rPr>
        <w:t xml:space="preserve">Na potrzeby postępowania o udzielenie zamówienia publicznego pn. </w:t>
      </w:r>
      <w:r w:rsidR="009E49C4" w:rsidRPr="00B4268C">
        <w:rPr>
          <w:rFonts w:asciiTheme="minorHAnsi" w:hAnsiTheme="minorHAnsi" w:cstheme="minorHAnsi"/>
          <w:b/>
          <w:sz w:val="22"/>
          <w:szCs w:val="22"/>
        </w:rPr>
        <w:t xml:space="preserve">Dostawa i montaż sprzętu </w:t>
      </w:r>
      <w:r w:rsidR="004653B6">
        <w:rPr>
          <w:rFonts w:asciiTheme="minorHAnsi" w:hAnsiTheme="minorHAnsi" w:cstheme="minorHAnsi"/>
          <w:b/>
          <w:sz w:val="22"/>
          <w:szCs w:val="22"/>
        </w:rPr>
        <w:t>RTV</w:t>
      </w:r>
      <w:r w:rsidR="009E49C4" w:rsidRPr="00B4268C">
        <w:rPr>
          <w:rFonts w:asciiTheme="minorHAnsi" w:hAnsiTheme="minorHAnsi" w:cstheme="minorHAnsi"/>
          <w:b/>
          <w:sz w:val="22"/>
          <w:szCs w:val="22"/>
        </w:rPr>
        <w:t>/</w:t>
      </w:r>
      <w:r w:rsidR="004653B6">
        <w:rPr>
          <w:rFonts w:asciiTheme="minorHAnsi" w:hAnsiTheme="minorHAnsi" w:cstheme="minorHAnsi"/>
          <w:b/>
          <w:sz w:val="22"/>
          <w:szCs w:val="22"/>
        </w:rPr>
        <w:t>AGD</w:t>
      </w:r>
      <w:r w:rsidR="009E49C4" w:rsidRPr="00B4268C">
        <w:rPr>
          <w:rFonts w:asciiTheme="minorHAnsi" w:hAnsiTheme="minorHAnsi" w:cstheme="minorHAnsi"/>
          <w:b/>
          <w:sz w:val="22"/>
          <w:szCs w:val="22"/>
        </w:rPr>
        <w:t xml:space="preserve"> na potrzeby Centrum </w:t>
      </w:r>
      <w:proofErr w:type="spellStart"/>
      <w:r w:rsidR="009E49C4" w:rsidRPr="00B4268C">
        <w:rPr>
          <w:rFonts w:asciiTheme="minorHAnsi" w:hAnsiTheme="minorHAnsi" w:cstheme="minorHAnsi"/>
          <w:b/>
          <w:sz w:val="22"/>
          <w:szCs w:val="22"/>
        </w:rPr>
        <w:t>Społeczno</w:t>
      </w:r>
      <w:proofErr w:type="spellEnd"/>
      <w:r w:rsidR="009E49C4" w:rsidRPr="00B4268C">
        <w:rPr>
          <w:rFonts w:asciiTheme="minorHAnsi" w:hAnsiTheme="minorHAnsi" w:cstheme="minorHAnsi"/>
          <w:b/>
          <w:sz w:val="22"/>
          <w:szCs w:val="22"/>
        </w:rPr>
        <w:t xml:space="preserve"> – Kulturalnego w Ślemieniu</w:t>
      </w:r>
      <w:r w:rsidR="009E49C4" w:rsidRPr="00B4268C">
        <w:rPr>
          <w:rFonts w:asciiTheme="minorHAnsi" w:hAnsiTheme="minorHAnsi" w:cstheme="minorHAnsi"/>
          <w:b/>
        </w:rPr>
        <w:t xml:space="preserve"> </w:t>
      </w:r>
      <w:r w:rsidRPr="00B4268C">
        <w:rPr>
          <w:rFonts w:asciiTheme="minorHAnsi" w:hAnsiTheme="minorHAnsi" w:cstheme="minorHAnsi"/>
        </w:rPr>
        <w:t xml:space="preserve">prowadzonego przez </w:t>
      </w:r>
      <w:r w:rsidR="009E49C4" w:rsidRPr="00B4268C">
        <w:rPr>
          <w:rFonts w:asciiTheme="minorHAnsi" w:hAnsiTheme="minorHAnsi" w:cstheme="minorHAnsi"/>
          <w:b/>
        </w:rPr>
        <w:t>Gminę Ślemień</w:t>
      </w:r>
      <w:r w:rsidRPr="00B4268C">
        <w:rPr>
          <w:rFonts w:asciiTheme="minorHAnsi" w:hAnsiTheme="minorHAnsi" w:cstheme="minorHAnsi"/>
          <w:i/>
        </w:rPr>
        <w:t xml:space="preserve">, </w:t>
      </w:r>
      <w:r w:rsidRPr="00B4268C">
        <w:rPr>
          <w:rFonts w:asciiTheme="minorHAnsi" w:hAnsiTheme="minorHAnsi" w:cstheme="minorHAnsi"/>
        </w:rPr>
        <w:t>oświadczam, co następuje:</w:t>
      </w:r>
    </w:p>
    <w:p w14:paraId="2B98D008" w14:textId="77777777" w:rsidR="00CA6312" w:rsidRPr="00B4268C" w:rsidRDefault="00CA6312" w:rsidP="00CA6312">
      <w:pPr>
        <w:jc w:val="both"/>
        <w:rPr>
          <w:rFonts w:asciiTheme="minorHAnsi" w:hAnsiTheme="minorHAnsi" w:cstheme="minorHAnsi"/>
        </w:rPr>
      </w:pPr>
    </w:p>
    <w:p w14:paraId="20719208" w14:textId="77777777" w:rsidR="00CA6312" w:rsidRPr="00B4268C" w:rsidRDefault="00CA6312" w:rsidP="00CA6312">
      <w:pPr>
        <w:shd w:val="clear" w:color="auto" w:fill="BFBFBF"/>
        <w:spacing w:before="120" w:after="120"/>
        <w:rPr>
          <w:rFonts w:asciiTheme="minorHAnsi" w:hAnsiTheme="minorHAnsi" w:cstheme="minorHAnsi"/>
          <w:b/>
          <w:szCs w:val="21"/>
        </w:rPr>
      </w:pPr>
      <w:r w:rsidRPr="00B4268C">
        <w:rPr>
          <w:rFonts w:asciiTheme="minorHAnsi" w:hAnsiTheme="minorHAnsi" w:cstheme="minorHAnsi"/>
          <w:b/>
          <w:szCs w:val="21"/>
        </w:rPr>
        <w:t>INFORMACJA DOTYCZĄCA WYKONAWCY:</w:t>
      </w:r>
    </w:p>
    <w:p w14:paraId="3FFC0F8D" w14:textId="77777777" w:rsidR="00CA6312" w:rsidRPr="00B4268C" w:rsidRDefault="00CA6312" w:rsidP="00CA6312">
      <w:pPr>
        <w:pStyle w:val="Akapitzlist"/>
        <w:autoSpaceDE w:val="0"/>
        <w:autoSpaceDN w:val="0"/>
        <w:adjustRightInd w:val="0"/>
        <w:spacing w:after="120"/>
        <w:ind w:left="0"/>
        <w:jc w:val="both"/>
        <w:rPr>
          <w:rFonts w:asciiTheme="minorHAnsi" w:hAnsiTheme="minorHAnsi" w:cstheme="minorHAnsi"/>
          <w:b/>
          <w:sz w:val="18"/>
          <w:szCs w:val="18"/>
          <w:u w:val="single"/>
        </w:rPr>
      </w:pPr>
    </w:p>
    <w:p w14:paraId="43ED7B79" w14:textId="77777777" w:rsidR="00CA6312" w:rsidRPr="00B4268C" w:rsidRDefault="00CA6312" w:rsidP="00CA6312">
      <w:pPr>
        <w:pStyle w:val="Akapitzlist"/>
        <w:numPr>
          <w:ilvl w:val="0"/>
          <w:numId w:val="50"/>
        </w:numPr>
        <w:autoSpaceDE w:val="0"/>
        <w:autoSpaceDN w:val="0"/>
        <w:adjustRightInd w:val="0"/>
        <w:spacing w:after="120"/>
        <w:jc w:val="both"/>
        <w:rPr>
          <w:rFonts w:asciiTheme="minorHAnsi" w:hAnsiTheme="minorHAnsi" w:cstheme="minorHAnsi"/>
          <w:b/>
        </w:rPr>
      </w:pPr>
      <w:r w:rsidRPr="00B4268C">
        <w:rPr>
          <w:rFonts w:asciiTheme="minorHAnsi" w:hAnsiTheme="minorHAnsi" w:cstheme="minorHAnsi"/>
          <w:b/>
        </w:rPr>
        <w:t>należę do grupy kapitałowej,</w:t>
      </w:r>
      <w:r w:rsidRPr="00B4268C">
        <w:rPr>
          <w:rFonts w:asciiTheme="minorHAnsi" w:hAnsiTheme="minorHAnsi" w:cstheme="minorHAnsi"/>
        </w:rPr>
        <w:t xml:space="preserve"> </w:t>
      </w:r>
      <w:r w:rsidRPr="00B4268C">
        <w:rPr>
          <w:rFonts w:asciiTheme="minorHAnsi" w:hAnsiTheme="minorHAnsi" w:cstheme="minorHAnsi"/>
          <w:b/>
        </w:rPr>
        <w:t>o której mowa w art. 24 ust 1 pkt. 23 ustawy, w załączeniu przedkładam listę podmiotów należących do tej samej grupy kapitałowej*</w:t>
      </w:r>
    </w:p>
    <w:p w14:paraId="08A6B657" w14:textId="77777777" w:rsidR="00CA6312" w:rsidRPr="00B4268C" w:rsidRDefault="00CA6312" w:rsidP="00CA6312">
      <w:pPr>
        <w:autoSpaceDE w:val="0"/>
        <w:autoSpaceDN w:val="0"/>
        <w:adjustRightInd w:val="0"/>
        <w:spacing w:after="120"/>
        <w:jc w:val="both"/>
        <w:rPr>
          <w:rFonts w:asciiTheme="minorHAnsi" w:hAnsiTheme="minorHAnsi" w:cstheme="minorHAnsi"/>
          <w:b/>
          <w:u w:val="single"/>
        </w:rPr>
      </w:pPr>
    </w:p>
    <w:p w14:paraId="7EADD1DD" w14:textId="77777777" w:rsidR="00CA6312" w:rsidRPr="00B4268C" w:rsidRDefault="00CA6312" w:rsidP="00CA6312">
      <w:pPr>
        <w:pStyle w:val="Akapitzlist"/>
        <w:numPr>
          <w:ilvl w:val="0"/>
          <w:numId w:val="50"/>
        </w:numPr>
        <w:autoSpaceDE w:val="0"/>
        <w:autoSpaceDN w:val="0"/>
        <w:adjustRightInd w:val="0"/>
        <w:spacing w:after="120"/>
        <w:jc w:val="both"/>
        <w:rPr>
          <w:rFonts w:asciiTheme="minorHAnsi" w:hAnsiTheme="minorHAnsi" w:cstheme="minorHAnsi"/>
          <w:b/>
        </w:rPr>
      </w:pPr>
      <w:r w:rsidRPr="00B4268C">
        <w:rPr>
          <w:rFonts w:asciiTheme="minorHAnsi" w:hAnsiTheme="minorHAnsi" w:cstheme="minorHAnsi"/>
          <w:b/>
        </w:rPr>
        <w:t>nie należę do grupy kapitałowej *</w:t>
      </w:r>
    </w:p>
    <w:p w14:paraId="6D58F635" w14:textId="77777777" w:rsidR="00CA6312" w:rsidRPr="000F25A7" w:rsidRDefault="00CA6312" w:rsidP="00CA6312">
      <w:pPr>
        <w:pStyle w:val="Akapitzlist"/>
        <w:ind w:left="0"/>
        <w:jc w:val="both"/>
        <w:rPr>
          <w:rFonts w:cs="Arial"/>
        </w:rPr>
      </w:pPr>
    </w:p>
    <w:p w14:paraId="08EA30E4" w14:textId="77777777" w:rsidR="00CA6312" w:rsidRDefault="00CA6312" w:rsidP="00CA6312">
      <w:pPr>
        <w:jc w:val="both"/>
        <w:rPr>
          <w:rFonts w:cs="Arial"/>
          <w:sz w:val="20"/>
          <w:szCs w:val="20"/>
        </w:rPr>
      </w:pPr>
      <w:r w:rsidRPr="00F57845">
        <w:rPr>
          <w:rFonts w:cs="Arial"/>
          <w:sz w:val="20"/>
          <w:szCs w:val="20"/>
        </w:rPr>
        <w:t>* niepotrzebne skreślić</w:t>
      </w:r>
    </w:p>
    <w:p w14:paraId="1B624205" w14:textId="77777777" w:rsidR="00CA6312" w:rsidRPr="00591591" w:rsidRDefault="00CA6312" w:rsidP="00CA6312">
      <w:pPr>
        <w:jc w:val="both"/>
        <w:rPr>
          <w:rFonts w:cs="Arial"/>
          <w:sz w:val="20"/>
          <w:szCs w:val="20"/>
        </w:rPr>
      </w:pPr>
    </w:p>
    <w:p w14:paraId="238B6D38" w14:textId="77777777" w:rsidR="00CA6312" w:rsidRPr="00591591" w:rsidRDefault="00CA6312" w:rsidP="00CA6312">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18"/>
          <w:szCs w:val="18"/>
        </w:rPr>
        <w:t xml:space="preserve"> </w:t>
      </w:r>
      <w:r w:rsidRPr="000F25A7">
        <w:rPr>
          <w:rFonts w:cs="Arial"/>
          <w:szCs w:val="20"/>
        </w:rPr>
        <w:t xml:space="preserve">dnia ………….……. r. </w:t>
      </w:r>
    </w:p>
    <w:p w14:paraId="36E9C80C" w14:textId="77777777" w:rsidR="00CA6312" w:rsidRDefault="00CA6312" w:rsidP="00CA6312">
      <w:pPr>
        <w:jc w:val="both"/>
        <w:rPr>
          <w:rFonts w:cs="Arial"/>
          <w:sz w:val="20"/>
          <w:szCs w:val="20"/>
        </w:rPr>
      </w:pPr>
    </w:p>
    <w:p w14:paraId="41AC51DF" w14:textId="77777777" w:rsidR="00CA6312" w:rsidRPr="00591591" w:rsidRDefault="00CA6312" w:rsidP="00CA6312">
      <w:pPr>
        <w:jc w:val="both"/>
        <w:rPr>
          <w:rFonts w:cs="Arial"/>
          <w:sz w:val="20"/>
          <w:szCs w:val="20"/>
        </w:rPr>
      </w:pPr>
    </w:p>
    <w:p w14:paraId="0ACDA5DE" w14:textId="77777777" w:rsidR="00CA6312" w:rsidRPr="00591591" w:rsidRDefault="00CA6312" w:rsidP="00CA6312">
      <w:pPr>
        <w:ind w:left="4820"/>
        <w:jc w:val="center"/>
        <w:rPr>
          <w:rFonts w:cs="Arial"/>
          <w:sz w:val="20"/>
          <w:szCs w:val="20"/>
        </w:rPr>
      </w:pPr>
      <w:r w:rsidRPr="000F25A7">
        <w:rPr>
          <w:rFonts w:cs="Arial"/>
          <w:szCs w:val="20"/>
        </w:rPr>
        <w:t>…………………………………………</w:t>
      </w:r>
    </w:p>
    <w:p w14:paraId="0E60DE90" w14:textId="77777777" w:rsidR="00CA6312" w:rsidRPr="000F25A7" w:rsidRDefault="00CA6312" w:rsidP="00CA6312">
      <w:pPr>
        <w:ind w:left="4820"/>
        <w:jc w:val="center"/>
        <w:rPr>
          <w:rFonts w:cs="Arial"/>
          <w:i/>
          <w:sz w:val="16"/>
          <w:szCs w:val="20"/>
        </w:rPr>
      </w:pPr>
      <w:r w:rsidRPr="000F25A7">
        <w:rPr>
          <w:rFonts w:cs="Arial"/>
          <w:i/>
          <w:sz w:val="16"/>
          <w:szCs w:val="20"/>
        </w:rPr>
        <w:t>(podpis)</w:t>
      </w:r>
    </w:p>
    <w:p w14:paraId="3546F488" w14:textId="77777777" w:rsidR="00CA6312" w:rsidRDefault="00CA6312"/>
    <w:p w14:paraId="7E1FE469" w14:textId="77777777" w:rsidR="009E49C4" w:rsidRDefault="009E49C4"/>
    <w:p w14:paraId="288A9CA3" w14:textId="44906A9F" w:rsidR="00CA6312" w:rsidRPr="007210C0" w:rsidRDefault="00CA6312" w:rsidP="00CA6312">
      <w:pPr>
        <w:jc w:val="right"/>
        <w:rPr>
          <w:b/>
        </w:rPr>
      </w:pPr>
      <w:r>
        <w:rPr>
          <w:b/>
        </w:rPr>
        <w:lastRenderedPageBreak/>
        <w:t xml:space="preserve">Załącznik nr </w:t>
      </w:r>
      <w:r w:rsidR="00753946">
        <w:rPr>
          <w:b/>
        </w:rPr>
        <w:t>6</w:t>
      </w:r>
      <w:r w:rsidRPr="007210C0">
        <w:rPr>
          <w:b/>
        </w:rPr>
        <w:t xml:space="preserve"> do SIWZ</w:t>
      </w:r>
    </w:p>
    <w:p w14:paraId="68A7E2DE" w14:textId="77777777" w:rsidR="00CA6312" w:rsidRDefault="00CA6312" w:rsidP="00CA6312">
      <w:pPr>
        <w:ind w:left="5812"/>
      </w:pPr>
    </w:p>
    <w:p w14:paraId="0BB74DB2" w14:textId="77777777" w:rsidR="00CA6312" w:rsidRPr="007210C0" w:rsidRDefault="00CA6312" w:rsidP="00CA6312">
      <w:pPr>
        <w:ind w:left="7088"/>
        <w:rPr>
          <w:b/>
        </w:rPr>
      </w:pPr>
      <w:r w:rsidRPr="007210C0">
        <w:rPr>
          <w:b/>
        </w:rPr>
        <w:t>Zamawiający:</w:t>
      </w:r>
    </w:p>
    <w:p w14:paraId="122C607C" w14:textId="77777777" w:rsidR="00CA6312" w:rsidRPr="007210C0" w:rsidRDefault="00CA6312" w:rsidP="00CA6312">
      <w:pPr>
        <w:ind w:left="7088"/>
        <w:rPr>
          <w:b/>
        </w:rPr>
      </w:pPr>
      <w:r w:rsidRPr="007210C0">
        <w:rPr>
          <w:b/>
        </w:rPr>
        <w:t xml:space="preserve">Gmina </w:t>
      </w:r>
      <w:r w:rsidR="00333BA1">
        <w:rPr>
          <w:b/>
        </w:rPr>
        <w:t>Ślemień</w:t>
      </w:r>
      <w:r w:rsidRPr="007210C0">
        <w:rPr>
          <w:b/>
        </w:rPr>
        <w:t xml:space="preserve"> </w:t>
      </w:r>
      <w:r w:rsidRPr="007210C0">
        <w:rPr>
          <w:b/>
        </w:rPr>
        <w:br/>
      </w:r>
      <w:r w:rsidR="00333BA1">
        <w:rPr>
          <w:b/>
        </w:rPr>
        <w:t>ul. Krakowska 148</w:t>
      </w:r>
    </w:p>
    <w:p w14:paraId="4B7E3F13" w14:textId="77777777" w:rsidR="00CA6312" w:rsidRPr="007210C0" w:rsidRDefault="00CA6312" w:rsidP="00CA6312">
      <w:pPr>
        <w:ind w:left="7088"/>
        <w:rPr>
          <w:b/>
        </w:rPr>
      </w:pPr>
      <w:r w:rsidRPr="007210C0">
        <w:rPr>
          <w:b/>
        </w:rPr>
        <w:t>34-</w:t>
      </w:r>
      <w:r w:rsidR="00333BA1">
        <w:rPr>
          <w:b/>
        </w:rPr>
        <w:t>323 Ślemień</w:t>
      </w:r>
    </w:p>
    <w:p w14:paraId="4546A76D" w14:textId="77777777" w:rsidR="00CA6312" w:rsidRPr="007210C0" w:rsidRDefault="00CA6312" w:rsidP="00333BA1">
      <w:pPr>
        <w:rPr>
          <w:b/>
        </w:rPr>
      </w:pPr>
      <w:r w:rsidRPr="007210C0">
        <w:rPr>
          <w:b/>
        </w:rPr>
        <w:t>Wykonawca:</w:t>
      </w:r>
    </w:p>
    <w:p w14:paraId="4291CD2D" w14:textId="77777777" w:rsidR="00333BA1" w:rsidRDefault="00CA6312" w:rsidP="00333BA1">
      <w:r w:rsidRPr="007210C0">
        <w:t>……………………………………………</w:t>
      </w:r>
    </w:p>
    <w:p w14:paraId="6E79033F" w14:textId="77777777" w:rsidR="00CA6312" w:rsidRPr="007210C0" w:rsidRDefault="00CA6312" w:rsidP="00333BA1">
      <w:r w:rsidRPr="007210C0">
        <w:t>……………………………………………</w:t>
      </w:r>
    </w:p>
    <w:p w14:paraId="337E882A" w14:textId="77777777" w:rsidR="00CA6312" w:rsidRDefault="00CA6312" w:rsidP="00CA6312">
      <w:pPr>
        <w:ind w:right="6717"/>
        <w:jc w:val="center"/>
        <w:rPr>
          <w:sz w:val="18"/>
        </w:rPr>
      </w:pPr>
      <w:r w:rsidRPr="007210C0">
        <w:rPr>
          <w:sz w:val="18"/>
        </w:rPr>
        <w:t>(pełna nazwa/firma, adres, w zależności od podmiotu: NIP/PESEL, KRS/</w:t>
      </w:r>
      <w:proofErr w:type="spellStart"/>
      <w:r w:rsidRPr="007210C0">
        <w:rPr>
          <w:sz w:val="18"/>
        </w:rPr>
        <w:t>CEiDG</w:t>
      </w:r>
      <w:proofErr w:type="spellEnd"/>
      <w:r w:rsidRPr="007210C0">
        <w:rPr>
          <w:sz w:val="18"/>
        </w:rPr>
        <w:t>)</w:t>
      </w:r>
    </w:p>
    <w:p w14:paraId="183A8BE7" w14:textId="77777777" w:rsidR="00CA6312" w:rsidRDefault="00CA6312" w:rsidP="00CA6312">
      <w:pPr>
        <w:ind w:right="675"/>
        <w:jc w:val="center"/>
        <w:rPr>
          <w:sz w:val="18"/>
        </w:rPr>
      </w:pPr>
    </w:p>
    <w:p w14:paraId="1915CBD3" w14:textId="77777777" w:rsidR="00CA6312" w:rsidRPr="007210C0" w:rsidRDefault="00CA6312" w:rsidP="00CA6312">
      <w:pPr>
        <w:ind w:right="675"/>
        <w:jc w:val="center"/>
        <w:rPr>
          <w:sz w:val="18"/>
        </w:rPr>
      </w:pPr>
    </w:p>
    <w:p w14:paraId="74392C40" w14:textId="77777777" w:rsidR="00CA6312" w:rsidRDefault="00CA6312" w:rsidP="00CA6312">
      <w:pPr>
        <w:pStyle w:val="Default"/>
        <w:spacing w:line="276" w:lineRule="auto"/>
        <w:contextualSpacing/>
        <w:jc w:val="center"/>
        <w:rPr>
          <w:rFonts w:ascii="Calibri" w:hAnsi="Calibri"/>
          <w:b/>
          <w:color w:val="auto"/>
          <w:sz w:val="22"/>
          <w:szCs w:val="20"/>
        </w:rPr>
      </w:pPr>
      <w:r w:rsidRPr="00E06CC3">
        <w:rPr>
          <w:rFonts w:ascii="Calibri" w:hAnsi="Calibri"/>
          <w:b/>
          <w:color w:val="auto"/>
          <w:sz w:val="22"/>
          <w:szCs w:val="20"/>
        </w:rPr>
        <w:t xml:space="preserve">WYKAZ </w:t>
      </w:r>
      <w:r>
        <w:rPr>
          <w:rFonts w:ascii="Calibri" w:hAnsi="Calibri"/>
          <w:b/>
          <w:color w:val="auto"/>
          <w:sz w:val="22"/>
          <w:szCs w:val="20"/>
        </w:rPr>
        <w:t>DOSTAW</w:t>
      </w:r>
      <w:r w:rsidRPr="00280356">
        <w:rPr>
          <w:rFonts w:ascii="Calibri" w:hAnsi="Calibri"/>
          <w:b/>
          <w:color w:val="auto"/>
          <w:sz w:val="22"/>
          <w:szCs w:val="20"/>
        </w:rPr>
        <w:t xml:space="preserve"> WYKONANYCH W OKRESIE</w:t>
      </w:r>
      <w:r>
        <w:rPr>
          <w:rFonts w:ascii="Calibri" w:hAnsi="Calibri"/>
          <w:b/>
          <w:color w:val="auto"/>
          <w:sz w:val="22"/>
          <w:szCs w:val="20"/>
        </w:rPr>
        <w:t xml:space="preserve"> </w:t>
      </w:r>
      <w:r w:rsidRPr="00280356">
        <w:rPr>
          <w:rFonts w:ascii="Calibri" w:hAnsi="Calibri"/>
          <w:b/>
          <w:color w:val="auto"/>
          <w:sz w:val="22"/>
          <w:szCs w:val="20"/>
        </w:rPr>
        <w:t>OSTATNICH TRZECH LAT PRZED UPŁYWEM TERMINU SKŁADANIA OFERT</w:t>
      </w:r>
      <w:r>
        <w:rPr>
          <w:rFonts w:ascii="Calibri" w:hAnsi="Calibri"/>
          <w:b/>
          <w:color w:val="auto"/>
          <w:sz w:val="22"/>
          <w:szCs w:val="20"/>
        </w:rPr>
        <w:t>,</w:t>
      </w:r>
      <w:r w:rsidRPr="00E06CC3">
        <w:rPr>
          <w:rFonts w:ascii="Calibri" w:hAnsi="Calibri"/>
          <w:b/>
          <w:color w:val="auto"/>
          <w:sz w:val="22"/>
          <w:szCs w:val="20"/>
        </w:rPr>
        <w:t>A JEŻELI OKRES PROWADZENIA DZIAŁALNOŚCI JEST KRÓTSZY – W TYM OKRESIE</w:t>
      </w:r>
    </w:p>
    <w:p w14:paraId="506381D8" w14:textId="77777777" w:rsidR="00CA6312" w:rsidRPr="00FC7CCF" w:rsidRDefault="00CA6312" w:rsidP="00333BA1">
      <w:pPr>
        <w:pStyle w:val="Default"/>
        <w:spacing w:line="276" w:lineRule="auto"/>
        <w:contextualSpacing/>
        <w:jc w:val="both"/>
        <w:rPr>
          <w:rFonts w:ascii="Calibri" w:hAnsi="Calibri"/>
          <w:b/>
          <w:color w:val="auto"/>
          <w:sz w:val="22"/>
          <w:szCs w:val="20"/>
        </w:rPr>
      </w:pPr>
    </w:p>
    <w:p w14:paraId="14791935" w14:textId="26F43E3D" w:rsidR="00CA6312" w:rsidRDefault="00CA6312" w:rsidP="00333BA1">
      <w:pPr>
        <w:jc w:val="both"/>
        <w:rPr>
          <w:b/>
          <w:bCs/>
          <w:sz w:val="20"/>
          <w:szCs w:val="20"/>
          <w:lang w:eastAsia="x-none"/>
        </w:rPr>
      </w:pPr>
      <w:r w:rsidRPr="00333BA1">
        <w:rPr>
          <w:sz w:val="20"/>
          <w:szCs w:val="20"/>
        </w:rPr>
        <w:t>Składany do zadania:</w:t>
      </w:r>
      <w:r w:rsidRPr="00333BA1">
        <w:rPr>
          <w:b/>
          <w:bCs/>
          <w:sz w:val="20"/>
          <w:szCs w:val="20"/>
          <w:lang w:val="x-none" w:eastAsia="x-none"/>
        </w:rPr>
        <w:t xml:space="preserve"> </w:t>
      </w:r>
      <w:r w:rsidRPr="00333BA1">
        <w:rPr>
          <w:b/>
          <w:bCs/>
          <w:sz w:val="20"/>
          <w:szCs w:val="20"/>
          <w:lang w:eastAsia="x-none"/>
        </w:rPr>
        <w:t>„</w:t>
      </w:r>
      <w:r w:rsidR="00333BA1" w:rsidRPr="00333BA1">
        <w:rPr>
          <w:b/>
          <w:sz w:val="20"/>
          <w:szCs w:val="20"/>
        </w:rPr>
        <w:t xml:space="preserve">Dostawa i montaż sprzętu </w:t>
      </w:r>
      <w:r w:rsidR="004653B6">
        <w:rPr>
          <w:b/>
          <w:sz w:val="20"/>
          <w:szCs w:val="20"/>
        </w:rPr>
        <w:t>RTV</w:t>
      </w:r>
      <w:r w:rsidR="00333BA1" w:rsidRPr="00333BA1">
        <w:rPr>
          <w:b/>
          <w:sz w:val="20"/>
          <w:szCs w:val="20"/>
        </w:rPr>
        <w:t>/</w:t>
      </w:r>
      <w:r w:rsidR="004653B6">
        <w:rPr>
          <w:b/>
          <w:sz w:val="20"/>
          <w:szCs w:val="20"/>
        </w:rPr>
        <w:t>AGD</w:t>
      </w:r>
      <w:r w:rsidR="00333BA1" w:rsidRPr="00333BA1">
        <w:rPr>
          <w:b/>
          <w:sz w:val="20"/>
          <w:szCs w:val="20"/>
        </w:rPr>
        <w:t xml:space="preserve"> na potrzeby Centrum </w:t>
      </w:r>
      <w:proofErr w:type="spellStart"/>
      <w:r w:rsidR="00333BA1" w:rsidRPr="00333BA1">
        <w:rPr>
          <w:b/>
          <w:sz w:val="20"/>
          <w:szCs w:val="20"/>
        </w:rPr>
        <w:t>Społeczno</w:t>
      </w:r>
      <w:proofErr w:type="spellEnd"/>
      <w:r w:rsidR="00333BA1" w:rsidRPr="00333BA1">
        <w:rPr>
          <w:b/>
          <w:sz w:val="20"/>
          <w:szCs w:val="20"/>
        </w:rPr>
        <w:t xml:space="preserve"> – Kulturalnego w Ślemieniu</w:t>
      </w:r>
      <w:r w:rsidRPr="00333BA1">
        <w:rPr>
          <w:b/>
          <w:bCs/>
          <w:sz w:val="20"/>
          <w:szCs w:val="20"/>
          <w:lang w:eastAsia="x-none"/>
        </w:rPr>
        <w:t>”</w:t>
      </w:r>
      <w:r w:rsidR="002E1508">
        <w:rPr>
          <w:b/>
          <w:bCs/>
          <w:sz w:val="20"/>
          <w:szCs w:val="20"/>
          <w:lang w:eastAsia="x-none"/>
        </w:rPr>
        <w:t xml:space="preserve">: </w:t>
      </w:r>
    </w:p>
    <w:p w14:paraId="04C8C2A6" w14:textId="735732BF" w:rsidR="00333BA1" w:rsidRDefault="00333BA1" w:rsidP="00333BA1">
      <w:pPr>
        <w:jc w:val="both"/>
        <w:rPr>
          <w:b/>
          <w:bCs/>
          <w:sz w:val="20"/>
          <w:szCs w:val="20"/>
          <w:lang w:eastAsia="x-none"/>
        </w:rPr>
      </w:pPr>
      <w:r>
        <w:rPr>
          <w:b/>
          <w:bCs/>
          <w:sz w:val="20"/>
          <w:szCs w:val="20"/>
          <w:lang w:eastAsia="x-none"/>
        </w:rPr>
        <w:t xml:space="preserve">Dla części I zamówienia : </w:t>
      </w:r>
      <w:r w:rsidRPr="00333BA1">
        <w:rPr>
          <w:b/>
          <w:sz w:val="20"/>
          <w:szCs w:val="20"/>
        </w:rPr>
        <w:t xml:space="preserve">Dostawa i montaż sprzętu RTV na potrzeby Centrum </w:t>
      </w:r>
      <w:proofErr w:type="spellStart"/>
      <w:r w:rsidRPr="00333BA1">
        <w:rPr>
          <w:b/>
          <w:sz w:val="20"/>
          <w:szCs w:val="20"/>
        </w:rPr>
        <w:t>Społeczno</w:t>
      </w:r>
      <w:proofErr w:type="spellEnd"/>
      <w:r w:rsidRPr="00333BA1">
        <w:rPr>
          <w:b/>
          <w:sz w:val="20"/>
          <w:szCs w:val="20"/>
        </w:rPr>
        <w:t xml:space="preserve"> – Kulturalnego w Ślemieniu</w:t>
      </w:r>
      <w:r w:rsidR="002E1508">
        <w:rPr>
          <w:b/>
          <w:sz w:val="20"/>
          <w:szCs w:val="20"/>
        </w:rPr>
        <w:t xml:space="preserve"> </w:t>
      </w:r>
      <w:r w:rsidR="002E1508">
        <w:rPr>
          <w:b/>
          <w:bCs/>
          <w:sz w:val="20"/>
          <w:szCs w:val="20"/>
          <w:lang w:eastAsia="x-none"/>
        </w:rPr>
        <w:t xml:space="preserve">/ </w:t>
      </w:r>
      <w:r>
        <w:rPr>
          <w:b/>
          <w:bCs/>
          <w:sz w:val="20"/>
          <w:szCs w:val="20"/>
          <w:lang w:eastAsia="x-none"/>
        </w:rPr>
        <w:t xml:space="preserve">Dla części II zamówienia: </w:t>
      </w:r>
      <w:r w:rsidRPr="00333BA1">
        <w:rPr>
          <w:b/>
          <w:sz w:val="20"/>
          <w:szCs w:val="20"/>
        </w:rPr>
        <w:t xml:space="preserve">Dostawa i montaż sprzętu AGD na potrzeby Centrum </w:t>
      </w:r>
      <w:proofErr w:type="spellStart"/>
      <w:r w:rsidRPr="00333BA1">
        <w:rPr>
          <w:b/>
          <w:sz w:val="20"/>
          <w:szCs w:val="20"/>
        </w:rPr>
        <w:t>Społeczno</w:t>
      </w:r>
      <w:proofErr w:type="spellEnd"/>
      <w:r w:rsidRPr="00333BA1">
        <w:rPr>
          <w:b/>
          <w:sz w:val="20"/>
          <w:szCs w:val="20"/>
        </w:rPr>
        <w:t xml:space="preserve"> – Kulturalnego w Ślemieniu</w:t>
      </w:r>
      <w:r w:rsidRPr="00333BA1">
        <w:rPr>
          <w:b/>
          <w:bCs/>
          <w:sz w:val="20"/>
          <w:szCs w:val="20"/>
          <w:lang w:eastAsia="x-none"/>
        </w:rPr>
        <w:t>”</w:t>
      </w:r>
      <w:r w:rsidR="002E1508">
        <w:rPr>
          <w:b/>
          <w:bCs/>
          <w:sz w:val="20"/>
          <w:szCs w:val="20"/>
          <w:lang w:eastAsia="x-none"/>
        </w:rPr>
        <w:t>.</w:t>
      </w:r>
      <w:r w:rsidR="002E1508">
        <w:rPr>
          <w:b/>
          <w:bCs/>
          <w:sz w:val="20"/>
          <w:szCs w:val="20"/>
          <w:rtl/>
          <w:lang w:eastAsia="x-none"/>
        </w:rPr>
        <w:t>٭</w:t>
      </w:r>
    </w:p>
    <w:p w14:paraId="24E01D38" w14:textId="77777777" w:rsidR="00333BA1" w:rsidRDefault="00333BA1" w:rsidP="00333BA1">
      <w:pPr>
        <w:jc w:val="both"/>
        <w:rPr>
          <w:b/>
          <w:bCs/>
          <w:sz w:val="20"/>
          <w:szCs w:val="20"/>
          <w:lang w:eastAsia="x-none"/>
        </w:rPr>
      </w:pPr>
    </w:p>
    <w:p w14:paraId="44CDA8B0" w14:textId="77777777" w:rsidR="00333BA1" w:rsidRPr="00333BA1" w:rsidRDefault="00333BA1" w:rsidP="00333BA1">
      <w:pPr>
        <w:jc w:val="both"/>
        <w:rPr>
          <w:b/>
          <w:bCs/>
          <w:sz w:val="20"/>
          <w:szCs w:val="20"/>
          <w:lang w:eastAsia="x-none"/>
        </w:rPr>
      </w:pPr>
    </w:p>
    <w:p w14:paraId="20CD3C62" w14:textId="77777777" w:rsidR="00CA6312" w:rsidRPr="00E06CC3" w:rsidRDefault="00CA6312" w:rsidP="00CA6312">
      <w:pPr>
        <w:jc w:val="center"/>
        <w:rPr>
          <w:rFonts w:cs="Arial"/>
          <w:b/>
          <w:sz w:val="20"/>
          <w:szCs w:val="20"/>
        </w:rPr>
      </w:pPr>
      <w:r w:rsidRPr="00E06CC3">
        <w:rPr>
          <w:rFonts w:cs="Arial"/>
          <w:b/>
          <w:sz w:val="20"/>
          <w:szCs w:val="20"/>
        </w:rPr>
        <w:t>Przystępując do postępowania o udzielenie zamówienia publicznego, oświadczam, że zrealizowałem z należytą starannością następujące zamówienia:</w:t>
      </w:r>
    </w:p>
    <w:tbl>
      <w:tblPr>
        <w:tblW w:w="11010" w:type="dxa"/>
        <w:jc w:val="center"/>
        <w:tblLayout w:type="fixed"/>
        <w:tblCellMar>
          <w:left w:w="0" w:type="dxa"/>
          <w:right w:w="0" w:type="dxa"/>
        </w:tblCellMar>
        <w:tblLook w:val="0000" w:firstRow="0" w:lastRow="0" w:firstColumn="0" w:lastColumn="0" w:noHBand="0" w:noVBand="0"/>
      </w:tblPr>
      <w:tblGrid>
        <w:gridCol w:w="2502"/>
        <w:gridCol w:w="3521"/>
        <w:gridCol w:w="2312"/>
        <w:gridCol w:w="2675"/>
      </w:tblGrid>
      <w:tr w:rsidR="00CA6312" w14:paraId="457596DD" w14:textId="77777777" w:rsidTr="00F52444">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7C924A46" w14:textId="77777777" w:rsidR="00CA6312" w:rsidRDefault="00CA6312" w:rsidP="00F52444">
            <w:pPr>
              <w:jc w:val="center"/>
              <w:rPr>
                <w:b/>
              </w:rPr>
            </w:pPr>
            <w:r>
              <w:rPr>
                <w:b/>
              </w:rPr>
              <w:t>Nazwa, siedziba, telefon Zamawiającego</w:t>
            </w:r>
          </w:p>
        </w:tc>
        <w:tc>
          <w:tcPr>
            <w:tcW w:w="3521" w:type="dxa"/>
            <w:tcBorders>
              <w:top w:val="single" w:sz="4" w:space="0" w:color="000000"/>
              <w:left w:val="single" w:sz="4" w:space="0" w:color="000000"/>
              <w:bottom w:val="single" w:sz="4" w:space="0" w:color="000000"/>
            </w:tcBorders>
            <w:shd w:val="clear" w:color="auto" w:fill="auto"/>
            <w:vAlign w:val="center"/>
          </w:tcPr>
          <w:p w14:paraId="133854FF" w14:textId="77777777" w:rsidR="00CA6312" w:rsidRDefault="00CA6312" w:rsidP="00F52444">
            <w:pPr>
              <w:jc w:val="center"/>
              <w:rPr>
                <w:b/>
              </w:rPr>
            </w:pPr>
            <w:r>
              <w:rPr>
                <w:b/>
              </w:rPr>
              <w:t>Rodzaj zamówienia</w:t>
            </w:r>
          </w:p>
        </w:tc>
        <w:tc>
          <w:tcPr>
            <w:tcW w:w="2312" w:type="dxa"/>
            <w:tcBorders>
              <w:top w:val="single" w:sz="4" w:space="0" w:color="000000"/>
              <w:left w:val="single" w:sz="4" w:space="0" w:color="000000"/>
              <w:bottom w:val="single" w:sz="4" w:space="0" w:color="000000"/>
            </w:tcBorders>
            <w:shd w:val="clear" w:color="auto" w:fill="auto"/>
            <w:vAlign w:val="center"/>
          </w:tcPr>
          <w:p w14:paraId="73216DF6" w14:textId="77777777" w:rsidR="00CA6312" w:rsidRDefault="00CA6312" w:rsidP="00F52444">
            <w:pPr>
              <w:jc w:val="center"/>
              <w:rPr>
                <w:b/>
              </w:rPr>
            </w:pPr>
            <w:r>
              <w:rPr>
                <w:b/>
              </w:rPr>
              <w:t>Całkowita wartość brutto zamówienia (zł)</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6077" w14:textId="77777777" w:rsidR="00CA6312" w:rsidRDefault="00CA6312" w:rsidP="00F52444">
            <w:pPr>
              <w:jc w:val="center"/>
              <w:rPr>
                <w:b/>
              </w:rPr>
            </w:pPr>
            <w:r>
              <w:rPr>
                <w:b/>
              </w:rPr>
              <w:t>Data i miejsce wykonania zamówienia</w:t>
            </w:r>
          </w:p>
        </w:tc>
      </w:tr>
      <w:tr w:rsidR="00CA6312" w14:paraId="3A09CEF0" w14:textId="77777777" w:rsidTr="00F52444">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4B2969C3" w14:textId="77777777" w:rsidR="00CA6312" w:rsidRDefault="00CA6312" w:rsidP="00F52444">
            <w:pPr>
              <w:jc w:val="center"/>
              <w:rPr>
                <w:b/>
              </w:rPr>
            </w:pPr>
          </w:p>
        </w:tc>
        <w:tc>
          <w:tcPr>
            <w:tcW w:w="3521" w:type="dxa"/>
            <w:tcBorders>
              <w:top w:val="single" w:sz="4" w:space="0" w:color="000000"/>
              <w:left w:val="single" w:sz="4" w:space="0" w:color="000000"/>
              <w:bottom w:val="single" w:sz="4" w:space="0" w:color="000000"/>
            </w:tcBorders>
            <w:shd w:val="clear" w:color="auto" w:fill="auto"/>
            <w:vAlign w:val="center"/>
          </w:tcPr>
          <w:p w14:paraId="0ECB30A4" w14:textId="77777777" w:rsidR="00CA6312" w:rsidRDefault="00CA6312" w:rsidP="00F52444">
            <w:pPr>
              <w:jc w:val="center"/>
              <w:rPr>
                <w:b/>
              </w:rPr>
            </w:pPr>
          </w:p>
        </w:tc>
        <w:tc>
          <w:tcPr>
            <w:tcW w:w="2312" w:type="dxa"/>
            <w:tcBorders>
              <w:top w:val="single" w:sz="4" w:space="0" w:color="000000"/>
              <w:left w:val="single" w:sz="4" w:space="0" w:color="000000"/>
              <w:bottom w:val="single" w:sz="4" w:space="0" w:color="000000"/>
            </w:tcBorders>
            <w:shd w:val="clear" w:color="auto" w:fill="auto"/>
            <w:vAlign w:val="center"/>
          </w:tcPr>
          <w:p w14:paraId="2415AC0B" w14:textId="77777777" w:rsidR="00CA6312" w:rsidRDefault="00CA6312" w:rsidP="00F52444">
            <w:pPr>
              <w:jc w:val="center"/>
              <w:rPr>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D8C4" w14:textId="77777777" w:rsidR="00CA6312" w:rsidRDefault="00CA6312" w:rsidP="00F52444">
            <w:pPr>
              <w:jc w:val="center"/>
              <w:rPr>
                <w:b/>
              </w:rPr>
            </w:pPr>
          </w:p>
        </w:tc>
      </w:tr>
      <w:tr w:rsidR="00CA6312" w14:paraId="3B76E699" w14:textId="77777777" w:rsidTr="00F52444">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2554B138" w14:textId="77777777" w:rsidR="00CA6312" w:rsidRDefault="00CA6312" w:rsidP="00F52444">
            <w:pPr>
              <w:jc w:val="center"/>
              <w:rPr>
                <w:b/>
              </w:rPr>
            </w:pPr>
          </w:p>
        </w:tc>
        <w:tc>
          <w:tcPr>
            <w:tcW w:w="3521" w:type="dxa"/>
            <w:tcBorders>
              <w:top w:val="single" w:sz="4" w:space="0" w:color="000000"/>
              <w:left w:val="single" w:sz="4" w:space="0" w:color="000000"/>
              <w:bottom w:val="single" w:sz="4" w:space="0" w:color="000000"/>
            </w:tcBorders>
            <w:shd w:val="clear" w:color="auto" w:fill="auto"/>
            <w:vAlign w:val="center"/>
          </w:tcPr>
          <w:p w14:paraId="3D1F77A1" w14:textId="77777777" w:rsidR="00CA6312" w:rsidRDefault="00CA6312" w:rsidP="00F52444">
            <w:pPr>
              <w:jc w:val="center"/>
              <w:rPr>
                <w:b/>
              </w:rPr>
            </w:pPr>
          </w:p>
        </w:tc>
        <w:tc>
          <w:tcPr>
            <w:tcW w:w="2312" w:type="dxa"/>
            <w:tcBorders>
              <w:top w:val="single" w:sz="4" w:space="0" w:color="000000"/>
              <w:left w:val="single" w:sz="4" w:space="0" w:color="000000"/>
              <w:bottom w:val="single" w:sz="4" w:space="0" w:color="000000"/>
            </w:tcBorders>
            <w:shd w:val="clear" w:color="auto" w:fill="auto"/>
            <w:vAlign w:val="center"/>
          </w:tcPr>
          <w:p w14:paraId="7B3D1D7F" w14:textId="77777777" w:rsidR="00CA6312" w:rsidRDefault="00CA6312" w:rsidP="00F52444">
            <w:pPr>
              <w:jc w:val="center"/>
              <w:rPr>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924F" w14:textId="77777777" w:rsidR="00CA6312" w:rsidRDefault="00CA6312" w:rsidP="00F52444">
            <w:pPr>
              <w:jc w:val="center"/>
              <w:rPr>
                <w:b/>
              </w:rPr>
            </w:pPr>
          </w:p>
        </w:tc>
      </w:tr>
    </w:tbl>
    <w:p w14:paraId="5B7945D6" w14:textId="77777777" w:rsidR="00CA6312" w:rsidRDefault="00CA6312" w:rsidP="00CA6312">
      <w:pPr>
        <w:jc w:val="both"/>
      </w:pPr>
    </w:p>
    <w:p w14:paraId="5678FCCE" w14:textId="77777777" w:rsidR="00CA6312" w:rsidRDefault="00CA6312" w:rsidP="00CA6312">
      <w:pPr>
        <w:jc w:val="both"/>
        <w:rPr>
          <w:rFonts w:cs="Arial"/>
          <w:sz w:val="20"/>
          <w:szCs w:val="20"/>
        </w:rPr>
      </w:pPr>
      <w:r w:rsidRPr="00724032">
        <w:t>Na potwierdzeni</w:t>
      </w:r>
      <w:r>
        <w:t>e</w:t>
      </w:r>
      <w:r w:rsidRPr="00724032">
        <w:t xml:space="preserve"> powyższego załączam dokument</w:t>
      </w:r>
      <w:r>
        <w:t>y</w:t>
      </w:r>
      <w:r w:rsidRPr="00724032">
        <w:t xml:space="preserve"> potwierdzając</w:t>
      </w:r>
      <w:r>
        <w:t>e</w:t>
      </w:r>
      <w:r w:rsidRPr="00724032">
        <w:t xml:space="preserve">, że </w:t>
      </w:r>
      <w:r>
        <w:t>zamówienia</w:t>
      </w:r>
      <w:r w:rsidRPr="00724032">
        <w:t xml:space="preserve"> zostały wykonane z należytą starannością i prawidłowo ukończone.</w:t>
      </w:r>
    </w:p>
    <w:p w14:paraId="7A875169" w14:textId="77777777" w:rsidR="00CA6312" w:rsidRPr="00DF2AFD" w:rsidRDefault="00CA6312" w:rsidP="00CA6312">
      <w:pPr>
        <w:jc w:val="both"/>
        <w:rPr>
          <w:rFonts w:cs="Arial"/>
          <w:sz w:val="20"/>
          <w:szCs w:val="20"/>
        </w:rPr>
      </w:pPr>
    </w:p>
    <w:p w14:paraId="344B1C89" w14:textId="77777777" w:rsidR="00CA6312" w:rsidRDefault="00CA6312" w:rsidP="00CA6312">
      <w:pPr>
        <w:jc w:val="both"/>
        <w:rPr>
          <w:rFonts w:cs="Arial"/>
          <w:szCs w:val="20"/>
        </w:rPr>
      </w:pPr>
      <w:r w:rsidRPr="00DF2AFD">
        <w:rPr>
          <w:rFonts w:cs="Arial"/>
          <w:szCs w:val="20"/>
        </w:rPr>
        <w:t>…………….……</w:t>
      </w:r>
      <w:r w:rsidRPr="00DF2AFD">
        <w:rPr>
          <w:rFonts w:cs="Arial"/>
          <w:sz w:val="20"/>
          <w:szCs w:val="20"/>
        </w:rPr>
        <w:t xml:space="preserve">. </w:t>
      </w:r>
      <w:r w:rsidRPr="00DF2AFD">
        <w:rPr>
          <w:rFonts w:cs="Arial"/>
          <w:i/>
          <w:sz w:val="16"/>
          <w:szCs w:val="16"/>
        </w:rPr>
        <w:t>(miejscowość),</w:t>
      </w:r>
      <w:r w:rsidRPr="00DF2AFD">
        <w:rPr>
          <w:rFonts w:cs="Arial"/>
          <w:i/>
          <w:sz w:val="18"/>
          <w:szCs w:val="18"/>
        </w:rPr>
        <w:t xml:space="preserve"> </w:t>
      </w:r>
      <w:r w:rsidRPr="00DF2AFD">
        <w:rPr>
          <w:rFonts w:cs="Arial"/>
          <w:szCs w:val="20"/>
        </w:rPr>
        <w:t xml:space="preserve">dnia ………….……. r. </w:t>
      </w:r>
    </w:p>
    <w:p w14:paraId="4092831E" w14:textId="77777777" w:rsidR="00CA6312" w:rsidRDefault="00CA6312" w:rsidP="00CA6312">
      <w:pPr>
        <w:jc w:val="both"/>
        <w:rPr>
          <w:rFonts w:cs="Arial"/>
          <w:szCs w:val="20"/>
        </w:rPr>
      </w:pPr>
    </w:p>
    <w:p w14:paraId="4FBCFD73" w14:textId="77777777" w:rsidR="00CA6312" w:rsidRPr="00DF2AFD" w:rsidRDefault="00CA6312" w:rsidP="00CA6312">
      <w:pPr>
        <w:ind w:left="4820"/>
        <w:jc w:val="center"/>
        <w:rPr>
          <w:rFonts w:cs="Arial"/>
          <w:sz w:val="20"/>
          <w:szCs w:val="20"/>
        </w:rPr>
      </w:pPr>
      <w:r w:rsidRPr="00DF2AFD">
        <w:rPr>
          <w:rFonts w:cs="Arial"/>
          <w:szCs w:val="20"/>
        </w:rPr>
        <w:t>…………………………………………</w:t>
      </w:r>
    </w:p>
    <w:p w14:paraId="2053FFAB" w14:textId="77777777" w:rsidR="009E49C4" w:rsidRDefault="00CA6312" w:rsidP="002E1508">
      <w:pPr>
        <w:ind w:left="4820"/>
        <w:jc w:val="center"/>
        <w:rPr>
          <w:rFonts w:cs="Arial"/>
          <w:i/>
          <w:sz w:val="16"/>
          <w:szCs w:val="20"/>
        </w:rPr>
      </w:pPr>
      <w:r w:rsidRPr="000F25A7">
        <w:rPr>
          <w:rFonts w:cs="Arial"/>
          <w:i/>
          <w:sz w:val="16"/>
          <w:szCs w:val="20"/>
        </w:rPr>
        <w:t>(podpis)</w:t>
      </w:r>
    </w:p>
    <w:p w14:paraId="51840342" w14:textId="77777777" w:rsidR="002E1508" w:rsidRDefault="00933A9A" w:rsidP="002E1508">
      <w:pPr>
        <w:jc w:val="both"/>
        <w:rPr>
          <w:rFonts w:cs="Arial"/>
          <w:i/>
          <w:sz w:val="16"/>
          <w:szCs w:val="20"/>
        </w:rPr>
      </w:pPr>
      <w:r>
        <w:rPr>
          <w:b/>
          <w:bCs/>
          <w:sz w:val="20"/>
          <w:szCs w:val="20"/>
          <w:rtl/>
          <w:lang w:eastAsia="x-none"/>
        </w:rPr>
        <w:t>٭</w:t>
      </w:r>
      <w:r>
        <w:rPr>
          <w:rFonts w:hint="cs"/>
          <w:b/>
          <w:bCs/>
          <w:sz w:val="20"/>
          <w:szCs w:val="20"/>
          <w:rtl/>
          <w:lang w:eastAsia="x-none"/>
        </w:rPr>
        <w:t xml:space="preserve">- </w:t>
      </w:r>
      <w:r w:rsidRPr="00933A9A">
        <w:rPr>
          <w:rFonts w:hint="cs"/>
          <w:b/>
          <w:bCs/>
          <w:i/>
          <w:iCs/>
          <w:sz w:val="20"/>
          <w:szCs w:val="20"/>
          <w:u w:val="single"/>
          <w:rtl/>
          <w:lang w:eastAsia="x-none"/>
        </w:rPr>
        <w:t>nie potrzebne sk</w:t>
      </w:r>
      <w:r w:rsidR="008D62D5">
        <w:rPr>
          <w:rFonts w:hint="cs"/>
          <w:b/>
          <w:bCs/>
          <w:i/>
          <w:iCs/>
          <w:sz w:val="20"/>
          <w:szCs w:val="20"/>
          <w:u w:val="single"/>
          <w:rtl/>
          <w:lang w:eastAsia="x-none"/>
        </w:rPr>
        <w:t>re</w:t>
      </w:r>
      <w:r w:rsidRPr="00933A9A">
        <w:rPr>
          <w:rFonts w:hint="cs"/>
          <w:b/>
          <w:bCs/>
          <w:i/>
          <w:iCs/>
          <w:sz w:val="20"/>
          <w:szCs w:val="20"/>
          <w:u w:val="single"/>
          <w:rtl/>
          <w:lang w:eastAsia="x-none"/>
        </w:rPr>
        <w:t xml:space="preserve">ślić </w:t>
      </w:r>
    </w:p>
    <w:p w14:paraId="507DE766" w14:textId="77777777" w:rsidR="002E1508" w:rsidRDefault="002E1508" w:rsidP="002B7532">
      <w:pPr>
        <w:ind w:left="4820"/>
        <w:jc w:val="center"/>
        <w:rPr>
          <w:b/>
          <w:bCs/>
          <w:sz w:val="20"/>
          <w:szCs w:val="20"/>
          <w:rtl/>
          <w:lang w:eastAsia="x-none"/>
        </w:rPr>
      </w:pPr>
    </w:p>
    <w:p w14:paraId="09230787" w14:textId="77777777" w:rsidR="002E1508" w:rsidRDefault="002E1508" w:rsidP="002B7532">
      <w:pPr>
        <w:ind w:left="4820"/>
        <w:jc w:val="center"/>
        <w:rPr>
          <w:b/>
          <w:bCs/>
          <w:sz w:val="20"/>
          <w:szCs w:val="20"/>
          <w:rtl/>
          <w:lang w:eastAsia="x-none"/>
        </w:rPr>
      </w:pPr>
    </w:p>
    <w:p w14:paraId="1FE486DC" w14:textId="77777777" w:rsidR="002E1508" w:rsidRPr="002B7532" w:rsidRDefault="002E1508" w:rsidP="002B7532">
      <w:pPr>
        <w:ind w:left="4820"/>
        <w:jc w:val="center"/>
        <w:rPr>
          <w:rFonts w:cs="Arial"/>
          <w:i/>
          <w:sz w:val="16"/>
          <w:szCs w:val="20"/>
        </w:rPr>
      </w:pPr>
    </w:p>
    <w:p w14:paraId="1D165DF8" w14:textId="473B6F36" w:rsidR="00CA6312" w:rsidRDefault="00CA6312" w:rsidP="00CA6312">
      <w:pPr>
        <w:jc w:val="right"/>
      </w:pPr>
      <w:r>
        <w:rPr>
          <w:b/>
        </w:rPr>
        <w:lastRenderedPageBreak/>
        <w:t xml:space="preserve">Załącznik nr </w:t>
      </w:r>
      <w:r w:rsidR="00753946">
        <w:rPr>
          <w:b/>
        </w:rPr>
        <w:t>7</w:t>
      </w:r>
      <w:r w:rsidRPr="00903E21">
        <w:rPr>
          <w:b/>
        </w:rPr>
        <w:t xml:space="preserve"> do SIWZ</w:t>
      </w:r>
      <w:r w:rsidR="00EF13E5">
        <w:rPr>
          <w:b/>
        </w:rPr>
        <w:t xml:space="preserve"> – Część I zamówienia </w:t>
      </w:r>
      <w:r w:rsidR="00BD310B">
        <w:rPr>
          <w:b/>
        </w:rPr>
        <w:t>– dostawa i montaż sprzętu RTV.</w:t>
      </w:r>
    </w:p>
    <w:p w14:paraId="7E1FC7D6" w14:textId="77777777" w:rsidR="00CA6312" w:rsidRDefault="00CA6312" w:rsidP="00CA6312">
      <w:pPr>
        <w:jc w:val="center"/>
        <w:rPr>
          <w:b/>
        </w:rPr>
      </w:pPr>
      <w:r w:rsidRPr="006203DB">
        <w:rPr>
          <w:b/>
        </w:rPr>
        <w:t>SZCZEGÓŁOWY OPIS PRZEDMIOTU ZAMÓWIENIA</w:t>
      </w:r>
    </w:p>
    <w:p w14:paraId="2442474B" w14:textId="77777777" w:rsidR="00CA6312" w:rsidRDefault="00CA6312" w:rsidP="00CA631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06"/>
        <w:gridCol w:w="6484"/>
      </w:tblGrid>
      <w:tr w:rsidR="00CA6312" w:rsidRPr="00BD2B57" w14:paraId="402D0D09" w14:textId="77777777" w:rsidTr="00DB3E3E">
        <w:trPr>
          <w:jc w:val="center"/>
        </w:trPr>
        <w:tc>
          <w:tcPr>
            <w:tcW w:w="570" w:type="dxa"/>
            <w:shd w:val="clear" w:color="auto" w:fill="auto"/>
          </w:tcPr>
          <w:p w14:paraId="1DB5C71D" w14:textId="77777777" w:rsidR="00CA6312" w:rsidRPr="00BD2B57" w:rsidRDefault="00CA6312" w:rsidP="00F52444">
            <w:pPr>
              <w:jc w:val="center"/>
              <w:rPr>
                <w:b/>
                <w:sz w:val="18"/>
                <w:szCs w:val="18"/>
              </w:rPr>
            </w:pPr>
            <w:r w:rsidRPr="00BD2B57">
              <w:rPr>
                <w:b/>
                <w:sz w:val="18"/>
                <w:szCs w:val="18"/>
              </w:rPr>
              <w:t>Lp.</w:t>
            </w:r>
          </w:p>
        </w:tc>
        <w:tc>
          <w:tcPr>
            <w:tcW w:w="2006" w:type="dxa"/>
            <w:shd w:val="clear" w:color="auto" w:fill="auto"/>
          </w:tcPr>
          <w:p w14:paraId="61A46638" w14:textId="77777777" w:rsidR="00CA6312" w:rsidRPr="00BD2B57" w:rsidRDefault="00CA6312" w:rsidP="00F52444">
            <w:pPr>
              <w:jc w:val="center"/>
              <w:rPr>
                <w:b/>
                <w:sz w:val="18"/>
                <w:szCs w:val="18"/>
              </w:rPr>
            </w:pPr>
            <w:r w:rsidRPr="00BD2B57">
              <w:rPr>
                <w:b/>
                <w:sz w:val="18"/>
                <w:szCs w:val="18"/>
              </w:rPr>
              <w:t>Przedmiot zamówienia</w:t>
            </w:r>
          </w:p>
        </w:tc>
        <w:tc>
          <w:tcPr>
            <w:tcW w:w="6486" w:type="dxa"/>
            <w:shd w:val="clear" w:color="auto" w:fill="auto"/>
          </w:tcPr>
          <w:p w14:paraId="7AF26581" w14:textId="77777777" w:rsidR="00CA6312" w:rsidRPr="00BD2B57" w:rsidRDefault="00CA6312" w:rsidP="00F52444">
            <w:pPr>
              <w:jc w:val="center"/>
              <w:rPr>
                <w:b/>
                <w:sz w:val="18"/>
                <w:szCs w:val="18"/>
              </w:rPr>
            </w:pPr>
            <w:r w:rsidRPr="00BD2B57">
              <w:rPr>
                <w:b/>
                <w:sz w:val="18"/>
                <w:szCs w:val="18"/>
              </w:rPr>
              <w:t>Opis parametrów wymaganych</w:t>
            </w:r>
          </w:p>
        </w:tc>
      </w:tr>
      <w:tr w:rsidR="005C7A00" w:rsidRPr="00BD2B57" w14:paraId="25AB01F6" w14:textId="77777777" w:rsidTr="00DB3E3E">
        <w:trPr>
          <w:jc w:val="center"/>
        </w:trPr>
        <w:tc>
          <w:tcPr>
            <w:tcW w:w="570" w:type="dxa"/>
            <w:shd w:val="clear" w:color="auto" w:fill="auto"/>
          </w:tcPr>
          <w:p w14:paraId="1B59DFD3" w14:textId="77777777" w:rsidR="005C7A00" w:rsidRPr="00BD2B57" w:rsidRDefault="005C7A00" w:rsidP="005C7A00">
            <w:pPr>
              <w:rPr>
                <w:sz w:val="18"/>
                <w:szCs w:val="18"/>
              </w:rPr>
            </w:pPr>
            <w:r w:rsidRPr="00BD2B57">
              <w:rPr>
                <w:sz w:val="18"/>
                <w:szCs w:val="18"/>
              </w:rPr>
              <w:t>1</w:t>
            </w:r>
          </w:p>
        </w:tc>
        <w:tc>
          <w:tcPr>
            <w:tcW w:w="2006" w:type="dxa"/>
            <w:shd w:val="clear" w:color="auto" w:fill="auto"/>
          </w:tcPr>
          <w:p w14:paraId="716E0B9F" w14:textId="77777777" w:rsidR="005C7A00" w:rsidRDefault="005C7A00" w:rsidP="005C7A00">
            <w:pPr>
              <w:rPr>
                <w:b/>
                <w:sz w:val="18"/>
                <w:szCs w:val="18"/>
              </w:rPr>
            </w:pPr>
            <w:r w:rsidRPr="00BD2B57">
              <w:rPr>
                <w:b/>
                <w:sz w:val="18"/>
                <w:szCs w:val="18"/>
              </w:rPr>
              <w:t xml:space="preserve"> KOMPUTER PRZENOŚNY </w:t>
            </w:r>
          </w:p>
          <w:p w14:paraId="61EC550D" w14:textId="58FAD4C9" w:rsidR="005C7A00" w:rsidRPr="00BD2B57" w:rsidRDefault="005C7A00" w:rsidP="005C7A00">
            <w:pPr>
              <w:rPr>
                <w:b/>
                <w:sz w:val="18"/>
                <w:szCs w:val="18"/>
              </w:rPr>
            </w:pPr>
            <w:r>
              <w:rPr>
                <w:b/>
                <w:sz w:val="18"/>
                <w:szCs w:val="18"/>
              </w:rPr>
              <w:t>- 3 szt.</w:t>
            </w:r>
          </w:p>
        </w:tc>
        <w:tc>
          <w:tcPr>
            <w:tcW w:w="6486" w:type="dxa"/>
            <w:shd w:val="clear" w:color="auto" w:fill="auto"/>
          </w:tcPr>
          <w:p w14:paraId="11D24168" w14:textId="77777777" w:rsidR="005C7A00" w:rsidRPr="00085A43" w:rsidRDefault="005C7A00" w:rsidP="005C7A00">
            <w:pPr>
              <w:numPr>
                <w:ilvl w:val="0"/>
                <w:numId w:val="52"/>
              </w:numPr>
              <w:ind w:left="295" w:hanging="295"/>
              <w:jc w:val="both"/>
              <w:rPr>
                <w:b/>
                <w:sz w:val="20"/>
              </w:rPr>
            </w:pPr>
            <w:bookmarkStart w:id="5" w:name="_Hlk32839667"/>
            <w:r w:rsidRPr="00085A43">
              <w:rPr>
                <w:b/>
                <w:sz w:val="20"/>
              </w:rPr>
              <w:t xml:space="preserve">Ekran: </w:t>
            </w:r>
            <w:r w:rsidRPr="00085A43">
              <w:rPr>
                <w:sz w:val="20"/>
              </w:rPr>
              <w:t>przekątna nie mniej niż 15 cali, podświetlenie LED, rozdzielczość ekranu  nie mniej niż 1920</w:t>
            </w:r>
            <w:r>
              <w:rPr>
                <w:sz w:val="20"/>
              </w:rPr>
              <w:t xml:space="preserve"> </w:t>
            </w:r>
            <w:r w:rsidRPr="00085A43">
              <w:rPr>
                <w:sz w:val="20"/>
              </w:rPr>
              <w:t>x</w:t>
            </w:r>
            <w:r>
              <w:rPr>
                <w:sz w:val="20"/>
              </w:rPr>
              <w:t xml:space="preserve"> </w:t>
            </w:r>
            <w:r w:rsidRPr="00085A43">
              <w:rPr>
                <w:sz w:val="20"/>
              </w:rPr>
              <w:t>1080</w:t>
            </w:r>
            <w:r>
              <w:rPr>
                <w:sz w:val="20"/>
              </w:rPr>
              <w:t xml:space="preserve"> pikseli.</w:t>
            </w:r>
          </w:p>
          <w:p w14:paraId="4A23F565" w14:textId="77777777" w:rsidR="005C7A00" w:rsidRPr="00085A43" w:rsidRDefault="005C7A00" w:rsidP="005C7A00">
            <w:pPr>
              <w:numPr>
                <w:ilvl w:val="0"/>
                <w:numId w:val="52"/>
              </w:numPr>
              <w:ind w:left="295" w:hanging="295"/>
              <w:jc w:val="both"/>
              <w:rPr>
                <w:sz w:val="20"/>
              </w:rPr>
            </w:pPr>
            <w:r w:rsidRPr="00085A43">
              <w:rPr>
                <w:b/>
                <w:sz w:val="20"/>
              </w:rPr>
              <w:t>Procesor:</w:t>
            </w:r>
            <w:r w:rsidRPr="00085A43">
              <w:rPr>
                <w:sz w:val="20"/>
              </w:rPr>
              <w:t xml:space="preserve"> zaprojektowany do pracy w komputerach przenośnych, co najmniej dwurdzeniowy </w:t>
            </w:r>
            <w:bookmarkEnd w:id="5"/>
          </w:p>
          <w:p w14:paraId="608A0087" w14:textId="77777777" w:rsidR="005C7A00" w:rsidRPr="00085A43" w:rsidRDefault="005C7A00" w:rsidP="005C7A00">
            <w:pPr>
              <w:numPr>
                <w:ilvl w:val="0"/>
                <w:numId w:val="52"/>
              </w:numPr>
              <w:ind w:left="295" w:hanging="295"/>
              <w:jc w:val="both"/>
              <w:rPr>
                <w:sz w:val="20"/>
              </w:rPr>
            </w:pPr>
            <w:r w:rsidRPr="00085A43">
              <w:rPr>
                <w:b/>
                <w:sz w:val="20"/>
              </w:rPr>
              <w:t>Pamięć RAM:</w:t>
            </w:r>
            <w:r w:rsidRPr="00085A43">
              <w:rPr>
                <w:sz w:val="20"/>
              </w:rPr>
              <w:t xml:space="preserve">  nie mniej niż 8 GB z możliwością późniejszej rozbudowy</w:t>
            </w:r>
            <w:r>
              <w:rPr>
                <w:sz w:val="20"/>
              </w:rPr>
              <w:t>.</w:t>
            </w:r>
          </w:p>
          <w:p w14:paraId="294316E8" w14:textId="77777777" w:rsidR="005C7A00" w:rsidRPr="00085A43" w:rsidRDefault="005C7A00" w:rsidP="005C7A00">
            <w:pPr>
              <w:numPr>
                <w:ilvl w:val="0"/>
                <w:numId w:val="52"/>
              </w:numPr>
              <w:ind w:left="295" w:hanging="295"/>
              <w:jc w:val="both"/>
              <w:rPr>
                <w:sz w:val="20"/>
              </w:rPr>
            </w:pPr>
            <w:r w:rsidRPr="00085A43">
              <w:rPr>
                <w:b/>
                <w:sz w:val="20"/>
              </w:rPr>
              <w:t>Dysk SSD :</w:t>
            </w:r>
            <w:r w:rsidRPr="00085A43">
              <w:rPr>
                <w:sz w:val="20"/>
              </w:rPr>
              <w:t xml:space="preserve">  pojemność  nie mniej niż 240GB, </w:t>
            </w:r>
          </w:p>
          <w:p w14:paraId="0DD29049" w14:textId="77777777" w:rsidR="005C7A00" w:rsidRPr="00085A43" w:rsidRDefault="005C7A00" w:rsidP="005C7A00">
            <w:pPr>
              <w:numPr>
                <w:ilvl w:val="0"/>
                <w:numId w:val="52"/>
              </w:numPr>
              <w:ind w:left="295" w:hanging="295"/>
              <w:jc w:val="both"/>
              <w:rPr>
                <w:sz w:val="20"/>
              </w:rPr>
            </w:pPr>
            <w:r w:rsidRPr="00085A43">
              <w:rPr>
                <w:b/>
                <w:sz w:val="20"/>
              </w:rPr>
              <w:t xml:space="preserve">Karta graficzna: </w:t>
            </w:r>
            <w:r w:rsidRPr="00085A43">
              <w:rPr>
                <w:sz w:val="20"/>
              </w:rPr>
              <w:t xml:space="preserve">zintegrowana </w:t>
            </w:r>
          </w:p>
          <w:p w14:paraId="61F5F75E" w14:textId="77777777" w:rsidR="005C7A00" w:rsidRPr="00085A43" w:rsidRDefault="005C7A00" w:rsidP="005C7A00">
            <w:pPr>
              <w:numPr>
                <w:ilvl w:val="0"/>
                <w:numId w:val="52"/>
              </w:numPr>
              <w:ind w:left="295" w:hanging="295"/>
              <w:jc w:val="both"/>
              <w:rPr>
                <w:sz w:val="20"/>
              </w:rPr>
            </w:pPr>
            <w:r w:rsidRPr="00085A43">
              <w:rPr>
                <w:b/>
                <w:sz w:val="20"/>
              </w:rPr>
              <w:t>Multimedia:</w:t>
            </w:r>
            <w:r w:rsidRPr="00085A43">
              <w:rPr>
                <w:sz w:val="20"/>
              </w:rPr>
              <w:t xml:space="preserve"> karta dźwiękowa zintegrowana z płytą główną, wbudowane głośniki, wbudowany mikrofon, wbudowana kamera internetowa</w:t>
            </w:r>
          </w:p>
          <w:p w14:paraId="341FA97D" w14:textId="77777777" w:rsidR="005C7A00" w:rsidRPr="00085A43" w:rsidRDefault="005C7A00" w:rsidP="005C7A00">
            <w:pPr>
              <w:numPr>
                <w:ilvl w:val="0"/>
                <w:numId w:val="52"/>
              </w:numPr>
              <w:ind w:left="295" w:hanging="295"/>
              <w:jc w:val="both"/>
              <w:rPr>
                <w:sz w:val="20"/>
              </w:rPr>
            </w:pPr>
            <w:r w:rsidRPr="00085A43">
              <w:rPr>
                <w:b/>
                <w:sz w:val="20"/>
              </w:rPr>
              <w:t>Interfejsy</w:t>
            </w:r>
            <w:r w:rsidRPr="00085A43">
              <w:rPr>
                <w:sz w:val="20"/>
              </w:rPr>
              <w:t xml:space="preserve"> </w:t>
            </w:r>
            <w:r w:rsidRPr="00085A43">
              <w:rPr>
                <w:b/>
                <w:sz w:val="20"/>
              </w:rPr>
              <w:t>i porty:</w:t>
            </w:r>
            <w:r w:rsidRPr="00085A43">
              <w:rPr>
                <w:sz w:val="20"/>
              </w:rPr>
              <w:t xml:space="preserve"> 1x VGA; 1 x HDMI, min. 3 USB, w tym min. 1 x USB 3.0, Czytnik kart pamięci (SD), złącze słuchawkowe i mikrofonowe , karta przewodowej transmisji LAN, karta bezprzewodowej transmisji WLAN 802.11b/g/n/</w:t>
            </w:r>
            <w:proofErr w:type="spellStart"/>
            <w:r w:rsidRPr="00085A43">
              <w:rPr>
                <w:sz w:val="20"/>
              </w:rPr>
              <w:t>ac</w:t>
            </w:r>
            <w:proofErr w:type="spellEnd"/>
            <w:r w:rsidRPr="00085A43">
              <w:rPr>
                <w:sz w:val="20"/>
              </w:rPr>
              <w:t xml:space="preserve"> klawiatura QWERTY z wydzieloną klawiaturą numeryczną, </w:t>
            </w:r>
            <w:proofErr w:type="spellStart"/>
            <w:r w:rsidRPr="00085A43">
              <w:rPr>
                <w:sz w:val="20"/>
              </w:rPr>
              <w:t>bluetooth</w:t>
            </w:r>
            <w:proofErr w:type="spellEnd"/>
          </w:p>
          <w:p w14:paraId="3DB6002B" w14:textId="77777777" w:rsidR="005C7A00" w:rsidRPr="00085A43" w:rsidRDefault="005C7A00" w:rsidP="005C7A00">
            <w:pPr>
              <w:numPr>
                <w:ilvl w:val="0"/>
                <w:numId w:val="52"/>
              </w:numPr>
              <w:ind w:left="295" w:hanging="295"/>
              <w:jc w:val="both"/>
              <w:rPr>
                <w:sz w:val="20"/>
              </w:rPr>
            </w:pPr>
            <w:r w:rsidRPr="00085A43">
              <w:rPr>
                <w:b/>
                <w:sz w:val="20"/>
              </w:rPr>
              <w:t xml:space="preserve">Urządzenie wskazujące: </w:t>
            </w:r>
            <w:proofErr w:type="spellStart"/>
            <w:r w:rsidRPr="00085A43">
              <w:rPr>
                <w:sz w:val="20"/>
              </w:rPr>
              <w:t>touch</w:t>
            </w:r>
            <w:proofErr w:type="spellEnd"/>
            <w:r w:rsidRPr="00085A43">
              <w:rPr>
                <w:sz w:val="20"/>
              </w:rPr>
              <w:t xml:space="preserve"> pad</w:t>
            </w:r>
          </w:p>
          <w:p w14:paraId="0A3150B5" w14:textId="77777777" w:rsidR="005C7A00" w:rsidRPr="00085A43" w:rsidRDefault="005C7A00" w:rsidP="005C7A00">
            <w:pPr>
              <w:numPr>
                <w:ilvl w:val="0"/>
                <w:numId w:val="52"/>
              </w:numPr>
              <w:ind w:left="295" w:hanging="295"/>
              <w:jc w:val="both"/>
              <w:rPr>
                <w:sz w:val="20"/>
              </w:rPr>
            </w:pPr>
            <w:r w:rsidRPr="00085A43">
              <w:rPr>
                <w:b/>
                <w:sz w:val="20"/>
              </w:rPr>
              <w:t>Napęd optyczny:</w:t>
            </w:r>
            <w:r w:rsidRPr="00085A43">
              <w:rPr>
                <w:sz w:val="20"/>
              </w:rPr>
              <w:t xml:space="preserve"> wewnętrzny, odtwarzanie nośników CD, DVD</w:t>
            </w:r>
          </w:p>
          <w:p w14:paraId="20F1F67D" w14:textId="77777777" w:rsidR="005C7A00" w:rsidRPr="00085A43" w:rsidRDefault="005C7A00" w:rsidP="005C7A00">
            <w:pPr>
              <w:numPr>
                <w:ilvl w:val="0"/>
                <w:numId w:val="52"/>
              </w:numPr>
              <w:ind w:left="295" w:hanging="295"/>
              <w:jc w:val="both"/>
              <w:rPr>
                <w:sz w:val="20"/>
              </w:rPr>
            </w:pPr>
            <w:r w:rsidRPr="00085A43">
              <w:rPr>
                <w:b/>
                <w:sz w:val="20"/>
              </w:rPr>
              <w:t>Zasilanie:</w:t>
            </w:r>
            <w:r w:rsidRPr="00085A43">
              <w:rPr>
                <w:sz w:val="20"/>
              </w:rPr>
              <w:t xml:space="preserve"> 230 V, 50 </w:t>
            </w:r>
            <w:proofErr w:type="spellStart"/>
            <w:r w:rsidRPr="00085A43">
              <w:rPr>
                <w:sz w:val="20"/>
              </w:rPr>
              <w:t>Hz</w:t>
            </w:r>
            <w:proofErr w:type="spellEnd"/>
            <w:r w:rsidRPr="00085A43">
              <w:rPr>
                <w:sz w:val="20"/>
              </w:rPr>
              <w:t>, kabel zasilający wtyczka standard europejski oraz zasilanie z wewnętrznej baterii</w:t>
            </w:r>
          </w:p>
          <w:p w14:paraId="7D89DEDE" w14:textId="77777777" w:rsidR="005C7A00" w:rsidRPr="00085A43" w:rsidRDefault="005C7A00" w:rsidP="005C7A00">
            <w:pPr>
              <w:numPr>
                <w:ilvl w:val="0"/>
                <w:numId w:val="52"/>
              </w:numPr>
              <w:ind w:left="295" w:hanging="295"/>
              <w:jc w:val="both"/>
              <w:rPr>
                <w:sz w:val="20"/>
              </w:rPr>
            </w:pPr>
            <w:r w:rsidRPr="00085A43">
              <w:rPr>
                <w:b/>
                <w:sz w:val="20"/>
              </w:rPr>
              <w:t>Mysz:</w:t>
            </w:r>
            <w:r w:rsidRPr="00085A43">
              <w:rPr>
                <w:sz w:val="20"/>
              </w:rPr>
              <w:t xml:space="preserve"> optyczna lub laserowa, komunikacja z komputerem bezprzewodowa </w:t>
            </w:r>
          </w:p>
          <w:p w14:paraId="51AA4803" w14:textId="77777777" w:rsidR="005C7A00" w:rsidRPr="00085A43" w:rsidRDefault="005C7A00" w:rsidP="005C7A00">
            <w:pPr>
              <w:numPr>
                <w:ilvl w:val="0"/>
                <w:numId w:val="52"/>
              </w:numPr>
              <w:ind w:left="295" w:hanging="295"/>
              <w:jc w:val="both"/>
              <w:rPr>
                <w:sz w:val="20"/>
              </w:rPr>
            </w:pPr>
            <w:r w:rsidRPr="00085A43">
              <w:rPr>
                <w:b/>
                <w:sz w:val="20"/>
              </w:rPr>
              <w:t>Kabel zasilający, karta gwarancyjna, instrukcja obsługi</w:t>
            </w:r>
          </w:p>
          <w:p w14:paraId="0C998471" w14:textId="77777777" w:rsidR="005C7A00" w:rsidRPr="00085A43" w:rsidRDefault="005C7A00" w:rsidP="005C7A00">
            <w:pPr>
              <w:numPr>
                <w:ilvl w:val="0"/>
                <w:numId w:val="52"/>
              </w:numPr>
              <w:ind w:left="295" w:hanging="295"/>
              <w:jc w:val="both"/>
              <w:rPr>
                <w:b/>
                <w:sz w:val="20"/>
              </w:rPr>
            </w:pPr>
            <w:r w:rsidRPr="00085A43">
              <w:rPr>
                <w:b/>
                <w:sz w:val="20"/>
              </w:rPr>
              <w:t>System operacyjny:</w:t>
            </w:r>
          </w:p>
          <w:p w14:paraId="787AA55C" w14:textId="77777777" w:rsidR="005C7A00" w:rsidRPr="00085A43" w:rsidRDefault="005C7A00" w:rsidP="005C7A00">
            <w:pPr>
              <w:ind w:left="295"/>
              <w:jc w:val="both"/>
              <w:rPr>
                <w:sz w:val="20"/>
              </w:rPr>
            </w:pPr>
            <w:r w:rsidRPr="00085A43">
              <w:rPr>
                <w:sz w:val="20"/>
              </w:rPr>
              <w:t>Zainstalowany system operacyjny: Microsoft Windows 10 Pro PL( z pakietem Word, Excel, Outlook, Power Point, oprogramowaniem antywirusowym) (wersja 64-bitowa) preinstalowany lub równoważny,               z licencją i nośnikiem. Nie dopuszcza się w tym zakresie licencji pochodzącej z rynku wtórnego. Zamawiający zastrzega możliwość weryfikacji autentyczności legalności systemu operacyjnego poprzez infolinię firmy Microsoft, która udzieli informacji czy dany klucz licencyjny jest oryginalny lub równoważny .</w:t>
            </w:r>
          </w:p>
          <w:p w14:paraId="1426B11C" w14:textId="77777777" w:rsidR="005C7A00" w:rsidRPr="00085A43" w:rsidRDefault="005C7A00" w:rsidP="005C7A00">
            <w:pPr>
              <w:ind w:left="295"/>
              <w:jc w:val="both"/>
              <w:rPr>
                <w:sz w:val="20"/>
              </w:rPr>
            </w:pPr>
            <w:r w:rsidRPr="00085A43">
              <w:rPr>
                <w:sz w:val="20"/>
              </w:rPr>
              <w:t>Za system operacyjny równoważny  z systemem Windows 10 Pro zostanie uznany system operacyjny  klasy  desktop,  przeznaczony  do  instalacji  na  nowym  sprzęcie  nieposiadającym  innego systemu  operacyjnego,  spełniający  następujące  wymagania  poprzez  wbudowane  mechanizmy,  bez użycia dodatkowych aplikacji:</w:t>
            </w:r>
          </w:p>
          <w:p w14:paraId="2B654E39" w14:textId="77777777" w:rsidR="005C7A00" w:rsidRPr="00085A43" w:rsidRDefault="005C7A00" w:rsidP="005C7A00">
            <w:pPr>
              <w:jc w:val="both"/>
              <w:rPr>
                <w:sz w:val="20"/>
              </w:rPr>
            </w:pPr>
            <w:r w:rsidRPr="00085A43">
              <w:rPr>
                <w:b/>
                <w:bCs/>
                <w:sz w:val="20"/>
              </w:rPr>
              <w:t>1</w:t>
            </w:r>
            <w:r w:rsidRPr="00085A43">
              <w:rPr>
                <w:sz w:val="20"/>
              </w:rPr>
              <w:t>.Interfejs graficzny użytkownika pozwalający na obsługę:</w:t>
            </w:r>
          </w:p>
          <w:p w14:paraId="6876AC62" w14:textId="77777777" w:rsidR="005C7A00" w:rsidRPr="00085A43" w:rsidRDefault="005C7A00" w:rsidP="005C7A00">
            <w:pPr>
              <w:jc w:val="both"/>
              <w:rPr>
                <w:sz w:val="20"/>
              </w:rPr>
            </w:pPr>
            <w:r w:rsidRPr="00085A43">
              <w:rPr>
                <w:sz w:val="20"/>
              </w:rPr>
              <w:t>a. Klasyczną przy pomocy klawiatury i myszy,</w:t>
            </w:r>
          </w:p>
          <w:p w14:paraId="2BC016FA" w14:textId="77777777" w:rsidR="005C7A00" w:rsidRPr="00085A43" w:rsidRDefault="005C7A00" w:rsidP="005C7A00">
            <w:pPr>
              <w:jc w:val="both"/>
              <w:rPr>
                <w:sz w:val="20"/>
              </w:rPr>
            </w:pPr>
            <w:r w:rsidRPr="00085A43">
              <w:rPr>
                <w:sz w:val="20"/>
              </w:rPr>
              <w:t>b. Dotykową  umożliwiającą  sterowanie  dotykiem  na  urządzeniach  typu  tablet  lub  monitorach dotykowych,</w:t>
            </w:r>
          </w:p>
          <w:p w14:paraId="033E3377" w14:textId="29289423" w:rsidR="005C7A00" w:rsidRPr="00085A43" w:rsidRDefault="005C7A00" w:rsidP="005C7A00">
            <w:pPr>
              <w:jc w:val="both"/>
              <w:rPr>
                <w:sz w:val="20"/>
              </w:rPr>
            </w:pPr>
            <w:r w:rsidRPr="00085A43">
              <w:rPr>
                <w:b/>
                <w:bCs/>
                <w:sz w:val="20"/>
              </w:rPr>
              <w:t>2</w:t>
            </w:r>
            <w:r w:rsidRPr="00085A43">
              <w:rPr>
                <w:sz w:val="20"/>
              </w:rPr>
              <w:t>.Interfejsy  użytkownika  dostępne  w  wielu  językach  do  wyboru    w  czasie  instalacji –w  tym  Polskim i Angielskim,</w:t>
            </w:r>
          </w:p>
          <w:p w14:paraId="04490A04" w14:textId="77777777" w:rsidR="005C7A00" w:rsidRPr="00085A43" w:rsidRDefault="005C7A00" w:rsidP="005C7A00">
            <w:pPr>
              <w:ind w:left="295"/>
              <w:jc w:val="both"/>
              <w:rPr>
                <w:sz w:val="20"/>
              </w:rPr>
            </w:pPr>
            <w:r w:rsidRPr="00085A43">
              <w:rPr>
                <w:b/>
                <w:bCs/>
                <w:sz w:val="20"/>
              </w:rPr>
              <w:t>3</w:t>
            </w:r>
            <w:r w:rsidRPr="00085A43">
              <w:rPr>
                <w:sz w:val="20"/>
              </w:rPr>
              <w:t>.Zlokalizowane w języku polskim, co najmniej następujące elementy: menu, odtwarzacz multimediów, klient poczty elektronicznej                                                                         z kalendarzem spotkań, pomoc, komunikaty systemowe,</w:t>
            </w:r>
          </w:p>
          <w:p w14:paraId="0111EE43" w14:textId="77777777" w:rsidR="005C7A00" w:rsidRPr="00085A43" w:rsidRDefault="005C7A00" w:rsidP="005C7A00">
            <w:pPr>
              <w:ind w:left="295"/>
              <w:jc w:val="both"/>
              <w:rPr>
                <w:sz w:val="20"/>
              </w:rPr>
            </w:pPr>
            <w:r w:rsidRPr="00085A43">
              <w:rPr>
                <w:sz w:val="20"/>
              </w:rPr>
              <w:lastRenderedPageBreak/>
              <w:t xml:space="preserve"> </w:t>
            </w:r>
            <w:r w:rsidRPr="00085A43">
              <w:rPr>
                <w:b/>
                <w:bCs/>
                <w:sz w:val="20"/>
              </w:rPr>
              <w:t>4</w:t>
            </w:r>
            <w:r w:rsidRPr="00085A43">
              <w:rPr>
                <w:sz w:val="20"/>
              </w:rPr>
              <w:t>.Wbudowany  mechanizm  pobierania  map  wektorowych                                    z  możliwością  wykorzystania  go  przez zainstalowane w systemie aplikacje,</w:t>
            </w:r>
          </w:p>
          <w:p w14:paraId="27EE2A4B" w14:textId="77777777" w:rsidR="005C7A00" w:rsidRPr="00085A43" w:rsidRDefault="005C7A00" w:rsidP="005C7A00">
            <w:pPr>
              <w:ind w:left="295"/>
              <w:jc w:val="both"/>
              <w:rPr>
                <w:sz w:val="20"/>
              </w:rPr>
            </w:pPr>
            <w:r w:rsidRPr="00085A43">
              <w:rPr>
                <w:b/>
                <w:bCs/>
                <w:sz w:val="20"/>
              </w:rPr>
              <w:t>5</w:t>
            </w:r>
            <w:r w:rsidRPr="00085A43">
              <w:rPr>
                <w:sz w:val="20"/>
              </w:rPr>
              <w:t>.Wbudowany system pomocy w języku polskim;</w:t>
            </w:r>
          </w:p>
          <w:p w14:paraId="76D93F09" w14:textId="77777777" w:rsidR="005C7A00" w:rsidRPr="00085A43" w:rsidRDefault="005C7A00" w:rsidP="005C7A00">
            <w:pPr>
              <w:ind w:left="295"/>
              <w:jc w:val="both"/>
              <w:rPr>
                <w:sz w:val="20"/>
              </w:rPr>
            </w:pPr>
            <w:r w:rsidRPr="00085A43">
              <w:rPr>
                <w:b/>
                <w:bCs/>
                <w:sz w:val="20"/>
              </w:rPr>
              <w:t>6</w:t>
            </w:r>
            <w:r w:rsidRPr="00085A43">
              <w:rPr>
                <w:sz w:val="20"/>
              </w:rPr>
              <w:t>.Graficzne środowisko instalacji i konfiguracji dostępne w języku polskim,</w:t>
            </w:r>
          </w:p>
          <w:p w14:paraId="07543F23" w14:textId="77777777" w:rsidR="005C7A00" w:rsidRPr="00085A43" w:rsidRDefault="005C7A00" w:rsidP="005C7A00">
            <w:pPr>
              <w:ind w:left="295"/>
              <w:jc w:val="both"/>
              <w:rPr>
                <w:sz w:val="20"/>
              </w:rPr>
            </w:pPr>
            <w:r w:rsidRPr="00085A43">
              <w:rPr>
                <w:b/>
                <w:bCs/>
                <w:sz w:val="20"/>
              </w:rPr>
              <w:t>7</w:t>
            </w:r>
            <w:r w:rsidRPr="00085A43">
              <w:rPr>
                <w:sz w:val="20"/>
              </w:rPr>
              <w:t>.Funkcje związane z obsługą  komputerów typu tablet, z  wbudowanym  modułem  „uczenia się” pisma użytkownika –obsługa języka polskiego.</w:t>
            </w:r>
          </w:p>
          <w:p w14:paraId="4606CB26" w14:textId="77777777" w:rsidR="005C7A00" w:rsidRPr="00085A43" w:rsidRDefault="005C7A00" w:rsidP="005C7A00">
            <w:pPr>
              <w:ind w:left="295"/>
              <w:jc w:val="both"/>
              <w:rPr>
                <w:sz w:val="20"/>
              </w:rPr>
            </w:pPr>
            <w:r w:rsidRPr="00085A43">
              <w:rPr>
                <w:b/>
                <w:bCs/>
                <w:sz w:val="20"/>
              </w:rPr>
              <w:t>8</w:t>
            </w:r>
            <w:r w:rsidRPr="00085A43">
              <w:rPr>
                <w:sz w:val="20"/>
              </w:rPr>
              <w:t>.Funkcjonalność  rozpoznawania  mowy,  pozwalającą  na  sterowanie  komputerem  głosowo,  wraz  z modułem „uczenia się” głosu użytkownika.</w:t>
            </w:r>
          </w:p>
          <w:p w14:paraId="0DAC5BCE" w14:textId="77777777" w:rsidR="005C7A00" w:rsidRPr="00085A43" w:rsidRDefault="005C7A00" w:rsidP="005C7A00">
            <w:pPr>
              <w:ind w:left="295"/>
              <w:jc w:val="both"/>
              <w:rPr>
                <w:sz w:val="20"/>
              </w:rPr>
            </w:pPr>
            <w:r w:rsidRPr="00085A43">
              <w:rPr>
                <w:b/>
                <w:bCs/>
                <w:sz w:val="20"/>
              </w:rPr>
              <w:t>9.</w:t>
            </w:r>
            <w:r w:rsidRPr="00085A43">
              <w:rPr>
                <w:sz w:val="20"/>
              </w:rPr>
              <w:t>Możliwość dokonywania bezpłatnych aktualizacji                        i poprawek w ramach wersji systemu operacyjnego poprzez  Internet,  mechanizmem  udostępnianym  przez  producenta  z  mechanizmem  sprawdzającym, które                         z poprawek są potrzebne,</w:t>
            </w:r>
          </w:p>
          <w:p w14:paraId="284AB000" w14:textId="77777777" w:rsidR="005C7A00" w:rsidRPr="00085A43" w:rsidRDefault="005C7A00" w:rsidP="005C7A00">
            <w:pPr>
              <w:ind w:left="295"/>
              <w:jc w:val="both"/>
              <w:rPr>
                <w:sz w:val="20"/>
              </w:rPr>
            </w:pPr>
            <w:r w:rsidRPr="00085A43">
              <w:rPr>
                <w:b/>
                <w:bCs/>
                <w:sz w:val="20"/>
              </w:rPr>
              <w:t>10</w:t>
            </w:r>
            <w:r w:rsidRPr="00085A43">
              <w:rPr>
                <w:sz w:val="20"/>
              </w:rPr>
              <w:t>.Możliwość  dokonywania  aktualizacji                                              i  poprawek  systemu  poprzez  mechanizm  zarządzany  przez administratora systemu Zamawiającego,</w:t>
            </w:r>
          </w:p>
          <w:p w14:paraId="544EB263" w14:textId="77777777" w:rsidR="005C7A00" w:rsidRPr="00085A43" w:rsidRDefault="005C7A00" w:rsidP="005C7A00">
            <w:pPr>
              <w:ind w:left="295"/>
              <w:jc w:val="both"/>
              <w:rPr>
                <w:sz w:val="20"/>
              </w:rPr>
            </w:pPr>
            <w:r w:rsidRPr="00085A43">
              <w:rPr>
                <w:b/>
                <w:bCs/>
                <w:sz w:val="20"/>
              </w:rPr>
              <w:t>11</w:t>
            </w:r>
            <w:r w:rsidRPr="00085A43">
              <w:rPr>
                <w:sz w:val="20"/>
              </w:rPr>
              <w:t>.Dostępność bezpłatnych biuletynów bezpieczeństwa związanych z działaniem systemu operacyjnego,</w:t>
            </w:r>
          </w:p>
          <w:p w14:paraId="6A1E5741" w14:textId="77777777" w:rsidR="005C7A00" w:rsidRPr="00085A43" w:rsidRDefault="005C7A00" w:rsidP="005C7A00">
            <w:pPr>
              <w:ind w:left="295"/>
              <w:jc w:val="both"/>
              <w:rPr>
                <w:sz w:val="20"/>
              </w:rPr>
            </w:pPr>
            <w:r w:rsidRPr="00085A43">
              <w:rPr>
                <w:b/>
                <w:bCs/>
                <w:sz w:val="20"/>
              </w:rPr>
              <w:t>12</w:t>
            </w:r>
            <w:r w:rsidRPr="00085A43">
              <w:rPr>
                <w:sz w:val="20"/>
              </w:rPr>
              <w:t xml:space="preserve">.Wbudowana  zapora  internetowa  (firewall)  dla  ochrony  połączeń  internetowych;   zintegrowana                  z systemem konsola do zarządzania ustawieniami zapory i regułami IP v4 i v6;  </w:t>
            </w:r>
          </w:p>
          <w:p w14:paraId="290649E8" w14:textId="77777777" w:rsidR="005C7A00" w:rsidRPr="00085A43" w:rsidRDefault="005C7A00" w:rsidP="005C7A00">
            <w:pPr>
              <w:ind w:left="295"/>
              <w:jc w:val="both"/>
              <w:rPr>
                <w:sz w:val="20"/>
              </w:rPr>
            </w:pPr>
            <w:r w:rsidRPr="00085A43">
              <w:rPr>
                <w:b/>
                <w:bCs/>
                <w:sz w:val="20"/>
              </w:rPr>
              <w:t>13</w:t>
            </w:r>
            <w:r w:rsidRPr="00085A43">
              <w:rPr>
                <w:sz w:val="20"/>
              </w:rPr>
              <w:t>.Wbudowane  mechanizmy  ochrony  antywirusowej                        i  przeciw  złośliwemu  oprogramowaniu  z zapewnionymi bezpłatnymi aktualizacjami,</w:t>
            </w:r>
          </w:p>
          <w:p w14:paraId="714E1555" w14:textId="77777777" w:rsidR="005C7A00" w:rsidRPr="00085A43" w:rsidRDefault="005C7A00" w:rsidP="005C7A00">
            <w:pPr>
              <w:ind w:left="295"/>
              <w:jc w:val="both"/>
              <w:rPr>
                <w:sz w:val="20"/>
              </w:rPr>
            </w:pPr>
            <w:r w:rsidRPr="00085A43">
              <w:rPr>
                <w:b/>
                <w:bCs/>
                <w:sz w:val="20"/>
              </w:rPr>
              <w:t>14</w:t>
            </w:r>
            <w:r w:rsidRPr="00085A43">
              <w:rPr>
                <w:sz w:val="20"/>
              </w:rPr>
              <w:t xml:space="preserve">.Wsparcie  dla  większości  powszechnie  używanych  urządzeń  peryferyjnych  (drukarek,  urządzeń sieciowych, standardów USB, </w:t>
            </w:r>
            <w:proofErr w:type="spellStart"/>
            <w:r w:rsidRPr="00085A43">
              <w:rPr>
                <w:sz w:val="20"/>
              </w:rPr>
              <w:t>Plug&amp;Play</w:t>
            </w:r>
            <w:proofErr w:type="spellEnd"/>
            <w:r w:rsidRPr="00085A43">
              <w:rPr>
                <w:sz w:val="20"/>
              </w:rPr>
              <w:t>, Wi-Fi),</w:t>
            </w:r>
          </w:p>
          <w:p w14:paraId="5B9545BA" w14:textId="77777777" w:rsidR="005C7A00" w:rsidRPr="00085A43" w:rsidRDefault="005C7A00" w:rsidP="005C7A00">
            <w:pPr>
              <w:ind w:left="295"/>
              <w:jc w:val="both"/>
              <w:rPr>
                <w:sz w:val="20"/>
              </w:rPr>
            </w:pPr>
            <w:r w:rsidRPr="00085A43">
              <w:rPr>
                <w:b/>
                <w:bCs/>
                <w:sz w:val="20"/>
              </w:rPr>
              <w:t>15</w:t>
            </w:r>
            <w:r w:rsidRPr="00085A43">
              <w:rPr>
                <w:sz w:val="20"/>
              </w:rPr>
              <w:t>.Funkcjonalność automatycznej zmiany domyślnej drukarki w zależności od sieci, do której podłączony jest komputer,</w:t>
            </w:r>
          </w:p>
          <w:p w14:paraId="08A0E77C" w14:textId="77777777" w:rsidR="005C7A00" w:rsidRPr="00085A43" w:rsidRDefault="005C7A00" w:rsidP="005C7A00">
            <w:pPr>
              <w:ind w:left="295"/>
              <w:jc w:val="both"/>
              <w:rPr>
                <w:sz w:val="20"/>
              </w:rPr>
            </w:pPr>
            <w:r w:rsidRPr="00085A43">
              <w:rPr>
                <w:b/>
                <w:bCs/>
                <w:sz w:val="20"/>
              </w:rPr>
              <w:t>16</w:t>
            </w:r>
            <w:r w:rsidRPr="00085A43">
              <w:rPr>
                <w:sz w:val="20"/>
              </w:rPr>
              <w:t>.Możliwość zarządzania stacją roboczą poprzez  polityki  grupowe –przez politykę rozumiemy zestaw reguł definiujących lub ograniczających funkcjonalność systemu lub aplikacji,</w:t>
            </w:r>
          </w:p>
          <w:p w14:paraId="1FDD3DA4" w14:textId="77777777" w:rsidR="005C7A00" w:rsidRPr="00085A43" w:rsidRDefault="005C7A00" w:rsidP="005C7A00">
            <w:pPr>
              <w:ind w:left="295"/>
              <w:jc w:val="both"/>
              <w:rPr>
                <w:sz w:val="20"/>
              </w:rPr>
            </w:pPr>
            <w:r w:rsidRPr="00085A43">
              <w:rPr>
                <w:b/>
                <w:bCs/>
                <w:sz w:val="20"/>
              </w:rPr>
              <w:t>17.</w:t>
            </w:r>
            <w:r w:rsidRPr="00085A43">
              <w:rPr>
                <w:sz w:val="20"/>
              </w:rPr>
              <w:t>Rozbudowane,  definiowalne  polityki  bezpieczeństwa –polityki   dla   systemu   operacyjnego   i   dla wskazanych aplikacji,</w:t>
            </w:r>
          </w:p>
          <w:p w14:paraId="05927BE5" w14:textId="77777777" w:rsidR="005C7A00" w:rsidRPr="00085A43" w:rsidRDefault="005C7A00" w:rsidP="005C7A00">
            <w:pPr>
              <w:ind w:left="295"/>
              <w:jc w:val="both"/>
              <w:rPr>
                <w:sz w:val="20"/>
              </w:rPr>
            </w:pPr>
            <w:r w:rsidRPr="00085A43">
              <w:rPr>
                <w:b/>
                <w:bCs/>
                <w:sz w:val="20"/>
              </w:rPr>
              <w:t>18</w:t>
            </w:r>
            <w:r w:rsidRPr="00085A43">
              <w:rPr>
                <w:sz w:val="20"/>
              </w:rPr>
              <w:t xml:space="preserve">.Możliwość  zdalnej  automatycznej  instalacji,  konfiguracji,  administrowania  oraz  aktualizowania systemu, zgodnie z określonymi uprawnieniami poprzez polityki grupowe,  </w:t>
            </w:r>
          </w:p>
          <w:p w14:paraId="5FA7C653" w14:textId="77777777" w:rsidR="005C7A00" w:rsidRPr="00085A43" w:rsidRDefault="005C7A00" w:rsidP="005C7A00">
            <w:pPr>
              <w:ind w:left="295"/>
              <w:jc w:val="both"/>
              <w:rPr>
                <w:sz w:val="20"/>
              </w:rPr>
            </w:pPr>
            <w:r w:rsidRPr="00085A43">
              <w:rPr>
                <w:sz w:val="20"/>
              </w:rPr>
              <w:t xml:space="preserve"> </w:t>
            </w:r>
            <w:r w:rsidRPr="00085A43">
              <w:rPr>
                <w:b/>
                <w:bCs/>
                <w:sz w:val="20"/>
              </w:rPr>
              <w:t>19</w:t>
            </w:r>
            <w:r w:rsidRPr="00085A43">
              <w:rPr>
                <w:sz w:val="20"/>
              </w:rPr>
              <w:t>.Zabezpieczony  hasłem  hierarchiczny  dostęp  do  systemu,  konta  i  profile  użytkowników  zarządzane zdalnie; praca systemu w trybie ochrony kont użytkowników.</w:t>
            </w:r>
          </w:p>
          <w:p w14:paraId="42703897" w14:textId="77777777" w:rsidR="005C7A00" w:rsidRPr="00085A43" w:rsidRDefault="005C7A00" w:rsidP="005C7A00">
            <w:pPr>
              <w:ind w:left="295"/>
              <w:jc w:val="both"/>
              <w:rPr>
                <w:sz w:val="20"/>
              </w:rPr>
            </w:pPr>
            <w:r w:rsidRPr="00085A43">
              <w:rPr>
                <w:b/>
                <w:bCs/>
                <w:sz w:val="20"/>
              </w:rPr>
              <w:t>20</w:t>
            </w:r>
            <w:r w:rsidRPr="00085A43">
              <w:rPr>
                <w:sz w:val="20"/>
              </w:rPr>
              <w:t xml:space="preserve">.Mechanizm  pozwalający  użytkownikowi  zarejestrowanego  w  systemie  przedsiębiorstwa/instytucji urządzenia na uprawniony dostęp do zasobów tego systemu. </w:t>
            </w:r>
          </w:p>
          <w:p w14:paraId="6637DBE9" w14:textId="77777777" w:rsidR="005C7A00" w:rsidRPr="00085A43" w:rsidRDefault="005C7A00" w:rsidP="005C7A00">
            <w:pPr>
              <w:ind w:left="295"/>
              <w:jc w:val="both"/>
              <w:rPr>
                <w:sz w:val="20"/>
              </w:rPr>
            </w:pPr>
            <w:r w:rsidRPr="00085A43">
              <w:rPr>
                <w:b/>
                <w:bCs/>
                <w:sz w:val="20"/>
              </w:rPr>
              <w:t>21</w:t>
            </w:r>
            <w:r w:rsidRPr="00085A43">
              <w:rPr>
                <w:sz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7FC586F" w14:textId="77777777" w:rsidR="005C7A00" w:rsidRPr="00085A43" w:rsidRDefault="005C7A00" w:rsidP="005C7A00">
            <w:pPr>
              <w:ind w:left="295"/>
              <w:jc w:val="both"/>
              <w:rPr>
                <w:sz w:val="20"/>
              </w:rPr>
            </w:pPr>
            <w:r w:rsidRPr="00085A43">
              <w:rPr>
                <w:b/>
                <w:bCs/>
                <w:sz w:val="20"/>
              </w:rPr>
              <w:lastRenderedPageBreak/>
              <w:t>22.</w:t>
            </w:r>
            <w:r w:rsidRPr="00085A43">
              <w:rPr>
                <w:sz w:val="20"/>
              </w:rPr>
              <w:t xml:space="preserve">Zintegrowany z systemem operacyjnym moduł synchronizacji komputera z urządzeniami zewnętrznymi. </w:t>
            </w:r>
          </w:p>
          <w:p w14:paraId="76D9452E" w14:textId="77777777" w:rsidR="005C7A00" w:rsidRPr="00085A43" w:rsidRDefault="005C7A00" w:rsidP="005C7A00">
            <w:pPr>
              <w:ind w:left="295"/>
              <w:jc w:val="both"/>
              <w:rPr>
                <w:sz w:val="20"/>
              </w:rPr>
            </w:pPr>
            <w:r w:rsidRPr="00085A43">
              <w:rPr>
                <w:b/>
                <w:bCs/>
                <w:sz w:val="20"/>
              </w:rPr>
              <w:t xml:space="preserve"> 23</w:t>
            </w:r>
            <w:r w:rsidRPr="00085A43">
              <w:rPr>
                <w:sz w:val="20"/>
              </w:rPr>
              <w:t>.Obsługa standardu NFC (</w:t>
            </w:r>
            <w:proofErr w:type="spellStart"/>
            <w:r w:rsidRPr="00085A43">
              <w:rPr>
                <w:sz w:val="20"/>
              </w:rPr>
              <w:t>near</w:t>
            </w:r>
            <w:proofErr w:type="spellEnd"/>
            <w:r w:rsidRPr="00085A43">
              <w:rPr>
                <w:sz w:val="20"/>
              </w:rPr>
              <w:t xml:space="preserve"> field </w:t>
            </w:r>
            <w:proofErr w:type="spellStart"/>
            <w:r w:rsidRPr="00085A43">
              <w:rPr>
                <w:sz w:val="20"/>
              </w:rPr>
              <w:t>communication</w:t>
            </w:r>
            <w:proofErr w:type="spellEnd"/>
            <w:r w:rsidRPr="00085A43">
              <w:rPr>
                <w:sz w:val="20"/>
              </w:rPr>
              <w:t>),</w:t>
            </w:r>
          </w:p>
          <w:p w14:paraId="083FF205" w14:textId="77777777" w:rsidR="005C7A00" w:rsidRPr="00085A43" w:rsidRDefault="005C7A00" w:rsidP="005C7A00">
            <w:pPr>
              <w:ind w:left="295"/>
              <w:jc w:val="both"/>
              <w:rPr>
                <w:sz w:val="20"/>
              </w:rPr>
            </w:pPr>
            <w:r w:rsidRPr="00085A43">
              <w:rPr>
                <w:b/>
                <w:bCs/>
                <w:sz w:val="20"/>
              </w:rPr>
              <w:t>24</w:t>
            </w:r>
            <w:r w:rsidRPr="00085A43">
              <w:rPr>
                <w:sz w:val="20"/>
              </w:rPr>
              <w:t>.Możliwość przystosowania stanowiska dla osób niepełnosprawnych (np. słabo widzących);</w:t>
            </w:r>
          </w:p>
          <w:p w14:paraId="18346A7B" w14:textId="77777777" w:rsidR="005C7A00" w:rsidRPr="00085A43" w:rsidRDefault="005C7A00" w:rsidP="005C7A00">
            <w:pPr>
              <w:ind w:left="295"/>
              <w:jc w:val="both"/>
              <w:rPr>
                <w:sz w:val="20"/>
              </w:rPr>
            </w:pPr>
            <w:r w:rsidRPr="00085A43">
              <w:rPr>
                <w:b/>
                <w:bCs/>
                <w:sz w:val="20"/>
              </w:rPr>
              <w:t xml:space="preserve"> 25</w:t>
            </w:r>
            <w:r w:rsidRPr="00085A43">
              <w:rPr>
                <w:sz w:val="20"/>
              </w:rPr>
              <w:t>.Wsparcie  dla  IPSEC oparte  na  politykach –wdrażanie IPSEC oparte na zestawach reguł definiujących ustawienia zarządzanych w sposób centralny;</w:t>
            </w:r>
          </w:p>
          <w:p w14:paraId="2DE5C128" w14:textId="77777777" w:rsidR="005C7A00" w:rsidRPr="00085A43" w:rsidRDefault="005C7A00" w:rsidP="005C7A00">
            <w:pPr>
              <w:ind w:left="295"/>
              <w:jc w:val="both"/>
              <w:rPr>
                <w:sz w:val="20"/>
              </w:rPr>
            </w:pPr>
            <w:r w:rsidRPr="00085A43">
              <w:rPr>
                <w:b/>
                <w:bCs/>
                <w:sz w:val="20"/>
              </w:rPr>
              <w:t>26</w:t>
            </w:r>
            <w:r w:rsidRPr="00085A43">
              <w:rPr>
                <w:sz w:val="20"/>
              </w:rPr>
              <w:t>.Automatyczne występowanie i używanie (wystawianie) certyfikatów PKI X.509;</w:t>
            </w:r>
          </w:p>
          <w:p w14:paraId="622FF884" w14:textId="77777777" w:rsidR="005C7A00" w:rsidRPr="00085A43" w:rsidRDefault="005C7A00" w:rsidP="005C7A00">
            <w:pPr>
              <w:ind w:left="295"/>
              <w:jc w:val="both"/>
              <w:rPr>
                <w:sz w:val="20"/>
              </w:rPr>
            </w:pPr>
            <w:r w:rsidRPr="00085A43">
              <w:rPr>
                <w:b/>
                <w:bCs/>
                <w:sz w:val="20"/>
              </w:rPr>
              <w:t>27</w:t>
            </w:r>
            <w:r w:rsidRPr="00085A43">
              <w:rPr>
                <w:sz w:val="20"/>
              </w:rPr>
              <w:t>.Mechanizmy uwierzytelniania w oparciu o:</w:t>
            </w:r>
          </w:p>
          <w:p w14:paraId="655DC9C0" w14:textId="77777777" w:rsidR="005C7A00" w:rsidRPr="00085A43" w:rsidRDefault="005C7A00" w:rsidP="005C7A00">
            <w:pPr>
              <w:ind w:left="295"/>
              <w:jc w:val="both"/>
              <w:rPr>
                <w:sz w:val="20"/>
              </w:rPr>
            </w:pPr>
            <w:r w:rsidRPr="00085A43">
              <w:rPr>
                <w:sz w:val="20"/>
              </w:rPr>
              <w:t>a.</w:t>
            </w:r>
            <w:r>
              <w:rPr>
                <w:sz w:val="20"/>
              </w:rPr>
              <w:t xml:space="preserve"> </w:t>
            </w:r>
            <w:r w:rsidRPr="00085A43">
              <w:rPr>
                <w:sz w:val="20"/>
              </w:rPr>
              <w:t>Login i hasło,</w:t>
            </w:r>
          </w:p>
          <w:p w14:paraId="5A11B6DF" w14:textId="77777777" w:rsidR="005C7A00" w:rsidRPr="00085A43" w:rsidRDefault="005C7A00" w:rsidP="005C7A00">
            <w:pPr>
              <w:ind w:left="295"/>
              <w:jc w:val="both"/>
              <w:rPr>
                <w:sz w:val="20"/>
              </w:rPr>
            </w:pPr>
            <w:r w:rsidRPr="00085A43">
              <w:rPr>
                <w:sz w:val="20"/>
              </w:rPr>
              <w:t>b.</w:t>
            </w:r>
            <w:r>
              <w:rPr>
                <w:sz w:val="20"/>
              </w:rPr>
              <w:t xml:space="preserve"> </w:t>
            </w:r>
            <w:r w:rsidRPr="00085A43">
              <w:rPr>
                <w:sz w:val="20"/>
              </w:rPr>
              <w:t>Karty z certyfikatami (</w:t>
            </w:r>
            <w:proofErr w:type="spellStart"/>
            <w:r w:rsidRPr="00085A43">
              <w:rPr>
                <w:sz w:val="20"/>
              </w:rPr>
              <w:t>smartcard</w:t>
            </w:r>
            <w:proofErr w:type="spellEnd"/>
            <w:r w:rsidRPr="00085A43">
              <w:rPr>
                <w:sz w:val="20"/>
              </w:rPr>
              <w:t>),</w:t>
            </w:r>
          </w:p>
          <w:p w14:paraId="74A166F8" w14:textId="77777777" w:rsidR="005C7A00" w:rsidRPr="00085A43" w:rsidRDefault="005C7A00" w:rsidP="005C7A00">
            <w:pPr>
              <w:ind w:left="295"/>
              <w:jc w:val="both"/>
              <w:rPr>
                <w:sz w:val="20"/>
              </w:rPr>
            </w:pPr>
            <w:r w:rsidRPr="00085A43">
              <w:rPr>
                <w:sz w:val="20"/>
              </w:rPr>
              <w:t>c.</w:t>
            </w:r>
            <w:r>
              <w:rPr>
                <w:sz w:val="20"/>
              </w:rPr>
              <w:t xml:space="preserve"> </w:t>
            </w:r>
            <w:r w:rsidRPr="00085A43">
              <w:rPr>
                <w:sz w:val="20"/>
              </w:rPr>
              <w:t>Wirtualne karty (logowanie w oparciu o certyfikat chroniony poprzez moduł TPM),</w:t>
            </w:r>
          </w:p>
          <w:p w14:paraId="6EF82FC0" w14:textId="77777777" w:rsidR="005C7A00" w:rsidRPr="00085A43" w:rsidRDefault="005C7A00" w:rsidP="005C7A00">
            <w:pPr>
              <w:ind w:left="295"/>
              <w:jc w:val="both"/>
              <w:rPr>
                <w:sz w:val="20"/>
              </w:rPr>
            </w:pPr>
            <w:r w:rsidRPr="00085A43">
              <w:rPr>
                <w:sz w:val="20"/>
              </w:rPr>
              <w:t>d.</w:t>
            </w:r>
            <w:r>
              <w:rPr>
                <w:sz w:val="20"/>
              </w:rPr>
              <w:t xml:space="preserve"> </w:t>
            </w:r>
            <w:r w:rsidRPr="00085A43">
              <w:rPr>
                <w:sz w:val="20"/>
              </w:rPr>
              <w:t xml:space="preserve">Wirtualnej  tożsamości  użytkownika  potwierdzanej  za  pomocą  usług  katalogowych  i konfigurowanej na urządzeniu. </w:t>
            </w:r>
          </w:p>
          <w:p w14:paraId="424CDC19" w14:textId="77777777" w:rsidR="005C7A00" w:rsidRPr="00085A43" w:rsidRDefault="005C7A00" w:rsidP="005C7A00">
            <w:pPr>
              <w:ind w:left="295"/>
              <w:jc w:val="both"/>
              <w:rPr>
                <w:sz w:val="20"/>
              </w:rPr>
            </w:pPr>
            <w:r w:rsidRPr="00085A43">
              <w:rPr>
                <w:sz w:val="20"/>
              </w:rPr>
              <w:t xml:space="preserve">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 usłudze katalogowej do walidacji użytkownika  poprzez  jego  mapowanie  do  klucza  prywatnego  i  dostarczenie  hasła jednorazowego (OTP) lub inny mechanizm, jak np. telefon do użytkownika z żądaniem </w:t>
            </w:r>
            <w:r>
              <w:rPr>
                <w:sz w:val="20"/>
              </w:rPr>
              <w:t xml:space="preserve">kodu </w:t>
            </w:r>
            <w:r w:rsidRPr="00085A43">
              <w:rPr>
                <w:sz w:val="20"/>
              </w:rPr>
              <w:t>PIN. Mechanizm musi być ze specyfikacją FIDO.</w:t>
            </w:r>
          </w:p>
          <w:p w14:paraId="19A494F5" w14:textId="77777777" w:rsidR="005C7A00" w:rsidRPr="00085A43" w:rsidRDefault="005C7A00" w:rsidP="005C7A00">
            <w:pPr>
              <w:ind w:left="295"/>
              <w:jc w:val="both"/>
              <w:rPr>
                <w:sz w:val="20"/>
              </w:rPr>
            </w:pPr>
            <w:r w:rsidRPr="00085A43">
              <w:rPr>
                <w:b/>
                <w:bCs/>
                <w:sz w:val="20"/>
              </w:rPr>
              <w:t>28.</w:t>
            </w:r>
            <w:r w:rsidRPr="00085A43">
              <w:rPr>
                <w:sz w:val="20"/>
              </w:rPr>
              <w:t>Mechanizmy wieloskładnikowego uwierzytelniania.</w:t>
            </w:r>
          </w:p>
          <w:p w14:paraId="59F347BB" w14:textId="77777777" w:rsidR="005C7A00" w:rsidRPr="00085A43" w:rsidRDefault="005C7A00" w:rsidP="005C7A00">
            <w:pPr>
              <w:ind w:left="295"/>
              <w:jc w:val="both"/>
              <w:rPr>
                <w:sz w:val="20"/>
              </w:rPr>
            </w:pPr>
            <w:r w:rsidRPr="00085A43">
              <w:rPr>
                <w:b/>
                <w:bCs/>
                <w:sz w:val="20"/>
              </w:rPr>
              <w:t>29.</w:t>
            </w:r>
            <w:r w:rsidRPr="00085A43">
              <w:rPr>
                <w:sz w:val="20"/>
              </w:rPr>
              <w:t xml:space="preserve">Wsparcie dla uwierzytelniania na bazie </w:t>
            </w:r>
            <w:proofErr w:type="spellStart"/>
            <w:r w:rsidRPr="00085A43">
              <w:rPr>
                <w:sz w:val="20"/>
              </w:rPr>
              <w:t>Kerberos</w:t>
            </w:r>
            <w:proofErr w:type="spellEnd"/>
            <w:r w:rsidRPr="00085A43">
              <w:rPr>
                <w:sz w:val="20"/>
              </w:rPr>
              <w:t xml:space="preserve"> v. 5,</w:t>
            </w:r>
          </w:p>
          <w:p w14:paraId="6513AAC5" w14:textId="77777777" w:rsidR="005C7A00" w:rsidRPr="00085A43" w:rsidRDefault="005C7A00" w:rsidP="005C7A00">
            <w:pPr>
              <w:ind w:left="295"/>
              <w:jc w:val="both"/>
              <w:rPr>
                <w:sz w:val="20"/>
              </w:rPr>
            </w:pPr>
            <w:r w:rsidRPr="00085A43">
              <w:rPr>
                <w:b/>
                <w:bCs/>
                <w:sz w:val="20"/>
              </w:rPr>
              <w:t>30</w:t>
            </w:r>
            <w:r w:rsidRPr="00085A43">
              <w:rPr>
                <w:sz w:val="20"/>
              </w:rPr>
              <w:t>.Wsparcie do uwierzytelnienia urządzenia na bazie certyfikatu,</w:t>
            </w:r>
          </w:p>
          <w:p w14:paraId="3E8B3F9A" w14:textId="77777777" w:rsidR="005C7A00" w:rsidRPr="00085A43" w:rsidRDefault="005C7A00" w:rsidP="005C7A00">
            <w:pPr>
              <w:ind w:left="295"/>
              <w:jc w:val="both"/>
              <w:rPr>
                <w:sz w:val="20"/>
              </w:rPr>
            </w:pPr>
            <w:r w:rsidRPr="00085A43">
              <w:rPr>
                <w:b/>
                <w:bCs/>
                <w:sz w:val="20"/>
              </w:rPr>
              <w:t>31</w:t>
            </w:r>
            <w:r w:rsidRPr="00085A43">
              <w:rPr>
                <w:sz w:val="20"/>
              </w:rPr>
              <w:t>.Wsparcie dla algorytmów Suite B (RFC 4869),</w:t>
            </w:r>
          </w:p>
          <w:p w14:paraId="7F13D055" w14:textId="77777777" w:rsidR="005C7A00" w:rsidRPr="00085A43" w:rsidRDefault="005C7A00" w:rsidP="005C7A00">
            <w:pPr>
              <w:ind w:left="295"/>
              <w:jc w:val="both"/>
              <w:rPr>
                <w:sz w:val="20"/>
              </w:rPr>
            </w:pPr>
            <w:r w:rsidRPr="00085A43">
              <w:rPr>
                <w:b/>
                <w:bCs/>
                <w:sz w:val="20"/>
              </w:rPr>
              <w:t>32</w:t>
            </w:r>
            <w:r w:rsidRPr="00085A43">
              <w:rPr>
                <w:sz w:val="20"/>
              </w:rPr>
              <w:t>.Mechanizm ograniczający możliwość uruchamiania aplikacji tylko do podpisanych cyfrowo (zaufanych) aplikacji zgodnie z politykami określonymi w organizacji,</w:t>
            </w:r>
          </w:p>
          <w:p w14:paraId="362C4178" w14:textId="77777777" w:rsidR="005C7A00" w:rsidRPr="00085A43" w:rsidRDefault="005C7A00" w:rsidP="005C7A00">
            <w:pPr>
              <w:ind w:left="295"/>
              <w:jc w:val="both"/>
              <w:rPr>
                <w:sz w:val="20"/>
              </w:rPr>
            </w:pPr>
            <w:r w:rsidRPr="00085A43">
              <w:rPr>
                <w:b/>
                <w:bCs/>
                <w:sz w:val="20"/>
              </w:rPr>
              <w:t>33</w:t>
            </w:r>
            <w:r w:rsidRPr="00085A43">
              <w:rPr>
                <w:sz w:val="20"/>
              </w:rPr>
              <w:t>.Funkcjonalność tworzenia list zabronionych lub dopuszczonych do uruchamiania aplikacji, możliwość zarządzania  listami  centralnie  za  pomocą  polityk.  Możliwość  blokowania  aplikacji  w  zależności  od wydawcy, nazwy produktu, nazwy pliku wykonywalnego, wersji pliku,</w:t>
            </w:r>
          </w:p>
          <w:p w14:paraId="5AD86458" w14:textId="77777777" w:rsidR="005C7A00" w:rsidRPr="00085A43" w:rsidRDefault="005C7A00" w:rsidP="005C7A00">
            <w:pPr>
              <w:ind w:left="295"/>
              <w:jc w:val="both"/>
              <w:rPr>
                <w:sz w:val="20"/>
              </w:rPr>
            </w:pPr>
            <w:r w:rsidRPr="00085A43">
              <w:rPr>
                <w:b/>
                <w:bCs/>
                <w:sz w:val="20"/>
              </w:rPr>
              <w:t>34</w:t>
            </w:r>
            <w:r w:rsidRPr="00085A43">
              <w:rPr>
                <w:sz w:val="20"/>
              </w:rPr>
              <w:t>.Izolacja mechanizmów bezpieczeństwa                                          w dedykowanym środowisku wirtualnym,</w:t>
            </w:r>
          </w:p>
          <w:p w14:paraId="3A8E764F" w14:textId="77777777" w:rsidR="005C7A00" w:rsidRPr="00085A43" w:rsidRDefault="005C7A00" w:rsidP="005C7A00">
            <w:pPr>
              <w:ind w:left="295"/>
              <w:jc w:val="both"/>
              <w:rPr>
                <w:sz w:val="20"/>
              </w:rPr>
            </w:pPr>
            <w:r w:rsidRPr="00085A43">
              <w:rPr>
                <w:b/>
                <w:bCs/>
                <w:sz w:val="20"/>
              </w:rPr>
              <w:t>35</w:t>
            </w:r>
            <w:r w:rsidRPr="00085A43">
              <w:rPr>
                <w:sz w:val="20"/>
              </w:rPr>
              <w:t>.Mechanizm automatyzacji dołączania do domeny                      i odłączania się od domeny,</w:t>
            </w:r>
          </w:p>
          <w:p w14:paraId="065D9596" w14:textId="77777777" w:rsidR="005C7A00" w:rsidRPr="00085A43" w:rsidRDefault="005C7A00" w:rsidP="005C7A00">
            <w:pPr>
              <w:ind w:left="295"/>
              <w:jc w:val="both"/>
              <w:rPr>
                <w:sz w:val="20"/>
              </w:rPr>
            </w:pPr>
            <w:r w:rsidRPr="00085A43">
              <w:rPr>
                <w:b/>
                <w:bCs/>
                <w:sz w:val="20"/>
              </w:rPr>
              <w:t>36</w:t>
            </w:r>
            <w:r w:rsidRPr="00085A43">
              <w:rPr>
                <w:sz w:val="20"/>
              </w:rPr>
              <w:t xml:space="preserve">.Możliwość zarządzania narzędziami zgodnymi ze specyfikacją Open Mobile Alliance (OMA) Device Management (DM) </w:t>
            </w:r>
            <w:proofErr w:type="spellStart"/>
            <w:r w:rsidRPr="00085A43">
              <w:rPr>
                <w:sz w:val="20"/>
              </w:rPr>
              <w:t>protocol</w:t>
            </w:r>
            <w:proofErr w:type="spellEnd"/>
            <w:r w:rsidRPr="00085A43">
              <w:rPr>
                <w:sz w:val="20"/>
              </w:rPr>
              <w:t xml:space="preserve"> 2.0,</w:t>
            </w:r>
          </w:p>
          <w:p w14:paraId="4F4049A6" w14:textId="77777777" w:rsidR="005C7A00" w:rsidRPr="00085A43" w:rsidRDefault="005C7A00" w:rsidP="005C7A00">
            <w:pPr>
              <w:ind w:left="295"/>
              <w:jc w:val="both"/>
              <w:rPr>
                <w:sz w:val="20"/>
              </w:rPr>
            </w:pPr>
            <w:r w:rsidRPr="00085A43">
              <w:rPr>
                <w:b/>
                <w:bCs/>
                <w:sz w:val="20"/>
              </w:rPr>
              <w:t>37</w:t>
            </w:r>
            <w:r w:rsidRPr="00085A43">
              <w:rPr>
                <w:sz w:val="20"/>
              </w:rPr>
              <w:t>.Możliwość selektywnego usuwania konfiguracji oraz danych określonych jako dane organizacji,</w:t>
            </w:r>
          </w:p>
          <w:p w14:paraId="70563AF2" w14:textId="77777777" w:rsidR="005C7A00" w:rsidRPr="00085A43" w:rsidRDefault="005C7A00" w:rsidP="005C7A00">
            <w:pPr>
              <w:ind w:left="295"/>
              <w:jc w:val="both"/>
              <w:rPr>
                <w:sz w:val="20"/>
              </w:rPr>
            </w:pPr>
            <w:r w:rsidRPr="00085A43">
              <w:rPr>
                <w:b/>
                <w:bCs/>
                <w:sz w:val="20"/>
              </w:rPr>
              <w:t>38.</w:t>
            </w:r>
            <w:r w:rsidRPr="00085A43">
              <w:rPr>
                <w:sz w:val="20"/>
              </w:rPr>
              <w:t xml:space="preserve"> Możliwość  konfiguracji  trybu  „kioskowego”  dającego  dostęp  tylko  do  wybranych  aplikacji                     i  funkcji systemu,</w:t>
            </w:r>
          </w:p>
          <w:p w14:paraId="3720475B" w14:textId="77777777" w:rsidR="005C7A00" w:rsidRPr="00085A43" w:rsidRDefault="005C7A00" w:rsidP="005C7A00">
            <w:pPr>
              <w:ind w:left="295"/>
              <w:jc w:val="both"/>
              <w:rPr>
                <w:sz w:val="20"/>
              </w:rPr>
            </w:pPr>
            <w:r w:rsidRPr="00085A43">
              <w:rPr>
                <w:b/>
                <w:bCs/>
                <w:sz w:val="20"/>
              </w:rPr>
              <w:t>39</w:t>
            </w:r>
            <w:r w:rsidRPr="00085A43">
              <w:rPr>
                <w:sz w:val="20"/>
              </w:rPr>
              <w:t xml:space="preserve">.Wsparcie   wbudowanej   zapory   ogniowej   dla   Internet   </w:t>
            </w:r>
            <w:proofErr w:type="spellStart"/>
            <w:r w:rsidRPr="00085A43">
              <w:rPr>
                <w:sz w:val="20"/>
              </w:rPr>
              <w:t>Key</w:t>
            </w:r>
            <w:proofErr w:type="spellEnd"/>
            <w:r w:rsidRPr="00085A43">
              <w:rPr>
                <w:sz w:val="20"/>
              </w:rPr>
              <w:t xml:space="preserve">   Exchange   v.   2   (IKEv2)   dla   warstwy transportowej </w:t>
            </w:r>
            <w:proofErr w:type="spellStart"/>
            <w:r w:rsidRPr="00085A43">
              <w:rPr>
                <w:sz w:val="20"/>
              </w:rPr>
              <w:t>IPsec</w:t>
            </w:r>
            <w:proofErr w:type="spellEnd"/>
            <w:r w:rsidRPr="00085A43">
              <w:rPr>
                <w:sz w:val="20"/>
              </w:rPr>
              <w:t xml:space="preserve">, </w:t>
            </w:r>
            <w:r w:rsidRPr="00085A43">
              <w:rPr>
                <w:b/>
                <w:bCs/>
                <w:sz w:val="20"/>
              </w:rPr>
              <w:t>40</w:t>
            </w:r>
            <w:r w:rsidRPr="00085A43">
              <w:rPr>
                <w:sz w:val="20"/>
              </w:rPr>
              <w:t xml:space="preserve">.Wbudowane  narzędzia  służące  do  administracji,  do  wykonywania  </w:t>
            </w:r>
            <w:r w:rsidRPr="00085A43">
              <w:rPr>
                <w:sz w:val="20"/>
              </w:rPr>
              <w:lastRenderedPageBreak/>
              <w:t>kopii  zapasowych  polityk  i  ich odtwarzania oraz generowania raportów z ustawień polityk;</w:t>
            </w:r>
          </w:p>
          <w:p w14:paraId="6C5E4832" w14:textId="77777777" w:rsidR="005C7A00" w:rsidRPr="00085A43" w:rsidRDefault="005C7A00" w:rsidP="005C7A00">
            <w:pPr>
              <w:ind w:left="295"/>
              <w:jc w:val="both"/>
              <w:rPr>
                <w:sz w:val="20"/>
              </w:rPr>
            </w:pPr>
            <w:r w:rsidRPr="00085A43">
              <w:rPr>
                <w:b/>
                <w:bCs/>
                <w:sz w:val="20"/>
              </w:rPr>
              <w:t>41</w:t>
            </w:r>
            <w:r w:rsidRPr="00085A43">
              <w:rPr>
                <w:sz w:val="20"/>
              </w:rPr>
              <w:t>.Wsparcie dla środowisk Java i .NET Framework 4.x –możliwość uruchomienia aplikacji działających we wskazanych środowiskach,</w:t>
            </w:r>
          </w:p>
          <w:p w14:paraId="780493B5" w14:textId="77777777" w:rsidR="005C7A00" w:rsidRPr="00085A43" w:rsidRDefault="005C7A00" w:rsidP="005C7A00">
            <w:pPr>
              <w:ind w:left="295"/>
              <w:jc w:val="both"/>
              <w:rPr>
                <w:sz w:val="20"/>
              </w:rPr>
            </w:pPr>
            <w:r w:rsidRPr="00085A43">
              <w:rPr>
                <w:b/>
                <w:bCs/>
                <w:sz w:val="20"/>
              </w:rPr>
              <w:t>42.</w:t>
            </w:r>
            <w:r w:rsidRPr="00085A43">
              <w:rPr>
                <w:sz w:val="20"/>
              </w:rPr>
              <w:t xml:space="preserve">Wsparcie dla JScript i </w:t>
            </w:r>
            <w:proofErr w:type="spellStart"/>
            <w:r w:rsidRPr="00085A43">
              <w:rPr>
                <w:sz w:val="20"/>
              </w:rPr>
              <w:t>VBScript</w:t>
            </w:r>
            <w:proofErr w:type="spellEnd"/>
            <w:r w:rsidRPr="00085A43">
              <w:rPr>
                <w:sz w:val="20"/>
              </w:rPr>
              <w:t xml:space="preserve"> –możliwość uruchamiania interpretera poleceń,</w:t>
            </w:r>
          </w:p>
          <w:p w14:paraId="62A3762C" w14:textId="77777777" w:rsidR="005C7A00" w:rsidRPr="00085A43" w:rsidRDefault="005C7A00" w:rsidP="005C7A00">
            <w:pPr>
              <w:ind w:left="295"/>
              <w:jc w:val="both"/>
              <w:rPr>
                <w:sz w:val="20"/>
              </w:rPr>
            </w:pPr>
            <w:r w:rsidRPr="00085A43">
              <w:rPr>
                <w:b/>
                <w:bCs/>
                <w:sz w:val="20"/>
              </w:rPr>
              <w:t>43</w:t>
            </w:r>
            <w:r w:rsidRPr="00085A43">
              <w:rPr>
                <w:sz w:val="20"/>
              </w:rPr>
              <w:t>.Zdalna  pomoc  i  współdzielenie   aplikacji –możliwość  zdalnego  przejęcia  sesji  zalogowanego użytkownika celem rozwiązania problemu z komputerem,</w:t>
            </w:r>
          </w:p>
          <w:p w14:paraId="33F953B9" w14:textId="77777777" w:rsidR="005C7A00" w:rsidRPr="00085A43" w:rsidRDefault="005C7A00" w:rsidP="005C7A00">
            <w:pPr>
              <w:ind w:left="295"/>
              <w:jc w:val="both"/>
              <w:rPr>
                <w:sz w:val="20"/>
              </w:rPr>
            </w:pPr>
            <w:r w:rsidRPr="00085A43">
              <w:rPr>
                <w:b/>
                <w:bCs/>
                <w:sz w:val="20"/>
              </w:rPr>
              <w:t>44</w:t>
            </w:r>
            <w:r w:rsidRPr="00085A43">
              <w:rPr>
                <w:sz w:val="20"/>
              </w:rPr>
              <w:t>.Mechanizm pozwalający na dostosowanie konfiguracji systemu dla wielu użytkowników                   w organizacji bez konieczności tworzenia obrazu instalacyjnego. (</w:t>
            </w:r>
            <w:proofErr w:type="spellStart"/>
            <w:r w:rsidRPr="00085A43">
              <w:rPr>
                <w:sz w:val="20"/>
              </w:rPr>
              <w:t>provisioning</w:t>
            </w:r>
            <w:proofErr w:type="spellEnd"/>
            <w:r w:rsidRPr="00085A43">
              <w:rPr>
                <w:sz w:val="20"/>
              </w:rPr>
              <w:t>),</w:t>
            </w:r>
          </w:p>
          <w:p w14:paraId="7F0D9C99" w14:textId="77777777" w:rsidR="005C7A00" w:rsidRPr="00085A43" w:rsidRDefault="005C7A00" w:rsidP="005C7A00">
            <w:pPr>
              <w:ind w:left="295"/>
              <w:jc w:val="both"/>
              <w:rPr>
                <w:sz w:val="20"/>
              </w:rPr>
            </w:pPr>
            <w:r w:rsidRPr="00085A43">
              <w:rPr>
                <w:b/>
                <w:bCs/>
                <w:sz w:val="20"/>
              </w:rPr>
              <w:t>45</w:t>
            </w:r>
            <w:r w:rsidRPr="00085A43">
              <w:rPr>
                <w:sz w:val="20"/>
              </w:rPr>
              <w:t>.Rozwiązanie  służące  do  automatycznego  zbudowania  obrazu  systemu  wraz  z  aplikacjami.  Obraz systemu  służyć  ma  do  automatycznego  upowszechnienia  systemu  operacyjnego  inicjowanego               i wykonywanego w całości poprzez sieć komputerową,</w:t>
            </w:r>
          </w:p>
          <w:p w14:paraId="483D82DB" w14:textId="77777777" w:rsidR="005C7A00" w:rsidRPr="00085A43" w:rsidRDefault="005C7A00" w:rsidP="005C7A00">
            <w:pPr>
              <w:ind w:left="295"/>
              <w:jc w:val="both"/>
              <w:rPr>
                <w:sz w:val="20"/>
              </w:rPr>
            </w:pPr>
            <w:r w:rsidRPr="00085A43">
              <w:rPr>
                <w:b/>
                <w:bCs/>
                <w:sz w:val="20"/>
              </w:rPr>
              <w:t>46</w:t>
            </w:r>
            <w:r w:rsidRPr="00085A43">
              <w:rPr>
                <w:sz w:val="20"/>
              </w:rPr>
              <w:t>.Rozwiązanie ma umożliwiające wdrożenie nowego obrazu poprzez zdalną instalację,</w:t>
            </w:r>
          </w:p>
          <w:p w14:paraId="7AD1ED56" w14:textId="77777777" w:rsidR="005C7A00" w:rsidRPr="00085A43" w:rsidRDefault="005C7A00" w:rsidP="005C7A00">
            <w:pPr>
              <w:ind w:left="295"/>
              <w:jc w:val="both"/>
              <w:rPr>
                <w:sz w:val="20"/>
              </w:rPr>
            </w:pPr>
            <w:r w:rsidRPr="00085A43">
              <w:rPr>
                <w:b/>
                <w:bCs/>
                <w:sz w:val="20"/>
              </w:rPr>
              <w:t>47</w:t>
            </w:r>
            <w:r w:rsidRPr="00085A43">
              <w:rPr>
                <w:sz w:val="20"/>
              </w:rPr>
              <w:t xml:space="preserve">.Transakcyjny  system  plików  pozwalający  na  stosowanie  przydziałów  (ang.  </w:t>
            </w:r>
            <w:proofErr w:type="spellStart"/>
            <w:r w:rsidRPr="00085A43">
              <w:rPr>
                <w:sz w:val="20"/>
              </w:rPr>
              <w:t>quota</w:t>
            </w:r>
            <w:proofErr w:type="spellEnd"/>
            <w:r w:rsidRPr="00085A43">
              <w:rPr>
                <w:sz w:val="20"/>
              </w:rPr>
              <w:t>)  na  dysku  dla użytkowników oraz zapewniający większą niezawodność i pozwalający tworzyć kopie zapasowe,</w:t>
            </w:r>
          </w:p>
          <w:p w14:paraId="628AFE04" w14:textId="77777777" w:rsidR="005C7A00" w:rsidRPr="00085A43" w:rsidRDefault="005C7A00" w:rsidP="005C7A00">
            <w:pPr>
              <w:ind w:left="295"/>
              <w:jc w:val="both"/>
              <w:rPr>
                <w:sz w:val="20"/>
              </w:rPr>
            </w:pPr>
            <w:r w:rsidRPr="00085A43">
              <w:rPr>
                <w:b/>
                <w:bCs/>
                <w:sz w:val="20"/>
              </w:rPr>
              <w:t>48.</w:t>
            </w:r>
            <w:r w:rsidRPr="00085A43">
              <w:rPr>
                <w:sz w:val="20"/>
              </w:rPr>
              <w:t>Zarządzanie  kontami  użytkowników  sieci  oraz  urządzeniami  sieciowymi  tj.  drukarki,  modemy, woluminy dyskowe, usługi katalogowe,</w:t>
            </w:r>
          </w:p>
          <w:p w14:paraId="093FD060" w14:textId="77777777" w:rsidR="005C7A00" w:rsidRPr="00085A43" w:rsidRDefault="005C7A00" w:rsidP="005C7A00">
            <w:pPr>
              <w:ind w:left="295"/>
              <w:jc w:val="both"/>
              <w:rPr>
                <w:sz w:val="20"/>
              </w:rPr>
            </w:pPr>
            <w:r w:rsidRPr="00085A43">
              <w:rPr>
                <w:b/>
                <w:bCs/>
                <w:sz w:val="20"/>
              </w:rPr>
              <w:t>49.</w:t>
            </w:r>
            <w:r w:rsidRPr="00085A43">
              <w:rPr>
                <w:sz w:val="20"/>
              </w:rPr>
              <w:t>Udostępnianie wbudowanego modemu,</w:t>
            </w:r>
          </w:p>
          <w:p w14:paraId="70299C15" w14:textId="77777777" w:rsidR="005C7A00" w:rsidRPr="00085A43" w:rsidRDefault="005C7A00" w:rsidP="005C7A00">
            <w:pPr>
              <w:ind w:left="295"/>
              <w:jc w:val="both"/>
              <w:rPr>
                <w:sz w:val="20"/>
              </w:rPr>
            </w:pPr>
            <w:r w:rsidRPr="00085A43">
              <w:rPr>
                <w:b/>
                <w:bCs/>
                <w:sz w:val="20"/>
              </w:rPr>
              <w:t>50</w:t>
            </w:r>
            <w:r w:rsidRPr="00085A43">
              <w:rPr>
                <w:sz w:val="20"/>
              </w:rPr>
              <w:t>.Oprogramowanie dla tworzenia kopii zapasowych (Backup); automatyczne wykonywanie kopii plików z możliwością automatycznego przywrócenia wersji wcześniejszej,</w:t>
            </w:r>
          </w:p>
          <w:p w14:paraId="0755CE17" w14:textId="77777777" w:rsidR="005C7A00" w:rsidRPr="00085A43" w:rsidRDefault="005C7A00" w:rsidP="005C7A00">
            <w:pPr>
              <w:ind w:left="295"/>
              <w:jc w:val="both"/>
              <w:rPr>
                <w:sz w:val="20"/>
              </w:rPr>
            </w:pPr>
            <w:r w:rsidRPr="00085A43">
              <w:rPr>
                <w:b/>
                <w:bCs/>
                <w:sz w:val="20"/>
              </w:rPr>
              <w:t>51</w:t>
            </w:r>
            <w:r w:rsidRPr="00085A43">
              <w:rPr>
                <w:sz w:val="20"/>
              </w:rPr>
              <w:t>.Możliwość przywracania obrazu plików systemowych do uprzednio zapisanej postaci,</w:t>
            </w:r>
          </w:p>
          <w:p w14:paraId="01CFF099" w14:textId="77777777" w:rsidR="005C7A00" w:rsidRPr="00085A43" w:rsidRDefault="005C7A00" w:rsidP="005C7A00">
            <w:pPr>
              <w:ind w:left="295"/>
              <w:jc w:val="both"/>
              <w:rPr>
                <w:sz w:val="20"/>
              </w:rPr>
            </w:pPr>
            <w:r w:rsidRPr="00085A43">
              <w:rPr>
                <w:b/>
                <w:bCs/>
                <w:sz w:val="20"/>
              </w:rPr>
              <w:t>52</w:t>
            </w:r>
            <w:r w:rsidRPr="00085A43">
              <w:rPr>
                <w:sz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214DBF74" w14:textId="77777777" w:rsidR="005C7A00" w:rsidRPr="00085A43" w:rsidRDefault="005C7A00" w:rsidP="005C7A00">
            <w:pPr>
              <w:ind w:left="295"/>
              <w:jc w:val="both"/>
              <w:rPr>
                <w:sz w:val="20"/>
              </w:rPr>
            </w:pPr>
            <w:r w:rsidRPr="00085A43">
              <w:rPr>
                <w:b/>
                <w:bCs/>
                <w:sz w:val="20"/>
              </w:rPr>
              <w:t>53</w:t>
            </w:r>
            <w:r w:rsidRPr="00085A43">
              <w:rPr>
                <w:sz w:val="20"/>
              </w:rPr>
              <w:t>.Możliwość  blokowania  lub  dopuszczania  dowolnych  urządzeń  peryferyjnych  za  pomocą  polityk grupowych (np. przy użyciu numerów identyfikacyjnych sprzętu),</w:t>
            </w:r>
          </w:p>
          <w:p w14:paraId="3EB67C84" w14:textId="77777777" w:rsidR="005C7A00" w:rsidRPr="00085A43" w:rsidRDefault="005C7A00" w:rsidP="005C7A00">
            <w:pPr>
              <w:ind w:left="295"/>
              <w:jc w:val="both"/>
              <w:rPr>
                <w:sz w:val="20"/>
              </w:rPr>
            </w:pPr>
            <w:r w:rsidRPr="00085A43">
              <w:rPr>
                <w:b/>
                <w:bCs/>
                <w:sz w:val="20"/>
              </w:rPr>
              <w:t>54</w:t>
            </w:r>
            <w:r w:rsidRPr="00085A43">
              <w:rPr>
                <w:sz w:val="20"/>
              </w:rPr>
              <w:t xml:space="preserve">.Wbudowany  mechanizm  wirtualizacji  typu  </w:t>
            </w:r>
            <w:proofErr w:type="spellStart"/>
            <w:r w:rsidRPr="00085A43">
              <w:rPr>
                <w:sz w:val="20"/>
              </w:rPr>
              <w:t>hypervisor</w:t>
            </w:r>
            <w:proofErr w:type="spellEnd"/>
            <w:r w:rsidRPr="00085A43">
              <w:rPr>
                <w:sz w:val="20"/>
              </w:rPr>
              <w:t>,  umożliwiający,  zgodnie                                                         z  uprawnieniami licencyjnymi, uruchomienie do 4 maszyn wirtualnych,</w:t>
            </w:r>
          </w:p>
          <w:p w14:paraId="79D3A758" w14:textId="77777777" w:rsidR="005C7A00" w:rsidRPr="00085A43" w:rsidRDefault="005C7A00" w:rsidP="005C7A00">
            <w:pPr>
              <w:ind w:left="295"/>
              <w:jc w:val="both"/>
              <w:rPr>
                <w:sz w:val="20"/>
              </w:rPr>
            </w:pPr>
            <w:r w:rsidRPr="00085A43">
              <w:rPr>
                <w:b/>
                <w:bCs/>
                <w:sz w:val="20"/>
              </w:rPr>
              <w:t>55</w:t>
            </w:r>
            <w:r w:rsidRPr="00085A43">
              <w:rPr>
                <w:sz w:val="20"/>
              </w:rPr>
              <w:t>.Mechanizm  szyfrowania  dysków  wewnętrznych                     i  zewnętrznych  z  możliwością  szyfrowania ograniczonego do danych użytkownika,</w:t>
            </w:r>
          </w:p>
          <w:p w14:paraId="47C7E18A" w14:textId="77777777" w:rsidR="005C7A00" w:rsidRPr="00085A43" w:rsidRDefault="005C7A00" w:rsidP="005C7A00">
            <w:pPr>
              <w:ind w:left="295"/>
              <w:jc w:val="both"/>
              <w:rPr>
                <w:sz w:val="20"/>
              </w:rPr>
            </w:pPr>
            <w:r w:rsidRPr="00085A43">
              <w:rPr>
                <w:b/>
                <w:bCs/>
                <w:sz w:val="20"/>
              </w:rPr>
              <w:t>56</w:t>
            </w:r>
            <w:r w:rsidRPr="00085A43">
              <w:rPr>
                <w:sz w:val="20"/>
              </w:rPr>
              <w:t xml:space="preserve">.Wbudowane  w  system  narzędzie  do  szyfrowania  partycji  systemowych  komputera,                                                           z  możliwością przechowywania certyfikatów                                  w </w:t>
            </w:r>
            <w:proofErr w:type="spellStart"/>
            <w:r w:rsidRPr="00085A43">
              <w:rPr>
                <w:sz w:val="20"/>
              </w:rPr>
              <w:t>mikrochipie</w:t>
            </w:r>
            <w:proofErr w:type="spellEnd"/>
            <w:r w:rsidRPr="00085A43">
              <w:rPr>
                <w:sz w:val="20"/>
              </w:rPr>
              <w:t xml:space="preserve"> TPM (</w:t>
            </w:r>
            <w:proofErr w:type="spellStart"/>
            <w:r w:rsidRPr="00085A43">
              <w:rPr>
                <w:sz w:val="20"/>
              </w:rPr>
              <w:t>Trusted</w:t>
            </w:r>
            <w:proofErr w:type="spellEnd"/>
            <w:r w:rsidRPr="00085A43">
              <w:rPr>
                <w:sz w:val="20"/>
              </w:rPr>
              <w:t xml:space="preserve"> Platform Module) w wersji minimum 1.2 lub na kluczach pamięci przenośnej USB.</w:t>
            </w:r>
          </w:p>
          <w:p w14:paraId="5A244DAA" w14:textId="77777777" w:rsidR="005C7A00" w:rsidRPr="00085A43" w:rsidRDefault="005C7A00" w:rsidP="005C7A00">
            <w:pPr>
              <w:ind w:left="295"/>
              <w:jc w:val="both"/>
              <w:rPr>
                <w:sz w:val="20"/>
              </w:rPr>
            </w:pPr>
            <w:r w:rsidRPr="00085A43">
              <w:rPr>
                <w:b/>
                <w:bCs/>
                <w:sz w:val="20"/>
              </w:rPr>
              <w:t>57</w:t>
            </w:r>
            <w:r w:rsidRPr="00085A43">
              <w:rPr>
                <w:sz w:val="20"/>
              </w:rPr>
              <w:t>.Wbudowane  w  system  narzędzie  do  szyfrowania  dysków  przenośnych,  z  możliwością  centralnego zarządzania poprzez polityki grupowe, pozwalające na wymuszenie szyfrowania dysków przenośnych,</w:t>
            </w:r>
          </w:p>
          <w:p w14:paraId="3DC44721" w14:textId="77777777" w:rsidR="005C7A00" w:rsidRPr="00085A43" w:rsidRDefault="005C7A00" w:rsidP="005C7A00">
            <w:pPr>
              <w:ind w:left="295"/>
              <w:jc w:val="both"/>
              <w:rPr>
                <w:sz w:val="20"/>
              </w:rPr>
            </w:pPr>
            <w:r w:rsidRPr="00085A43">
              <w:rPr>
                <w:b/>
                <w:bCs/>
                <w:sz w:val="20"/>
              </w:rPr>
              <w:lastRenderedPageBreak/>
              <w:t>58</w:t>
            </w:r>
            <w:r w:rsidRPr="00085A43">
              <w:rPr>
                <w:sz w:val="20"/>
              </w:rPr>
              <w:t>.Możliwość tworzenia i przechowywania kopii zapasowych kluczy odzyskiwania do szyfrowania partycji w usługach katalogowych.</w:t>
            </w:r>
          </w:p>
          <w:p w14:paraId="433D6726" w14:textId="14C7BBE3" w:rsidR="005C7A00" w:rsidRPr="005C7A00" w:rsidRDefault="005C7A00" w:rsidP="005C7A00">
            <w:pPr>
              <w:ind w:left="295"/>
              <w:jc w:val="both"/>
              <w:rPr>
                <w:sz w:val="20"/>
              </w:rPr>
            </w:pPr>
            <w:r w:rsidRPr="00085A43">
              <w:rPr>
                <w:b/>
                <w:bCs/>
                <w:sz w:val="20"/>
              </w:rPr>
              <w:t>59</w:t>
            </w:r>
            <w:r w:rsidRPr="00085A43">
              <w:rPr>
                <w:sz w:val="20"/>
              </w:rPr>
              <w:t xml:space="preserve">.Możliwość instalowania dodatkowych języków interfejsu systemu operacyjnego oraz możliwość zmiany języka bez konieczności </w:t>
            </w:r>
            <w:proofErr w:type="spellStart"/>
            <w:r w:rsidRPr="00085A43">
              <w:rPr>
                <w:sz w:val="20"/>
              </w:rPr>
              <w:t>reinstalacji</w:t>
            </w:r>
            <w:proofErr w:type="spellEnd"/>
            <w:r w:rsidRPr="00085A43">
              <w:rPr>
                <w:sz w:val="20"/>
              </w:rPr>
              <w:t xml:space="preserve"> systemu.</w:t>
            </w:r>
          </w:p>
        </w:tc>
      </w:tr>
      <w:tr w:rsidR="005C7A00" w:rsidRPr="00BD2B57" w14:paraId="28DCC851" w14:textId="77777777" w:rsidTr="00DB3E3E">
        <w:trPr>
          <w:jc w:val="center"/>
        </w:trPr>
        <w:tc>
          <w:tcPr>
            <w:tcW w:w="570" w:type="dxa"/>
            <w:shd w:val="clear" w:color="auto" w:fill="auto"/>
          </w:tcPr>
          <w:p w14:paraId="2C76F616" w14:textId="77777777" w:rsidR="005C7A00" w:rsidRPr="00BD2B57" w:rsidRDefault="005C7A00" w:rsidP="005C7A00">
            <w:pPr>
              <w:rPr>
                <w:sz w:val="18"/>
                <w:szCs w:val="18"/>
              </w:rPr>
            </w:pPr>
            <w:r w:rsidRPr="00BD2B57">
              <w:rPr>
                <w:sz w:val="18"/>
                <w:szCs w:val="18"/>
              </w:rPr>
              <w:lastRenderedPageBreak/>
              <w:t>2.</w:t>
            </w:r>
          </w:p>
        </w:tc>
        <w:tc>
          <w:tcPr>
            <w:tcW w:w="2006" w:type="dxa"/>
            <w:shd w:val="clear" w:color="auto" w:fill="auto"/>
          </w:tcPr>
          <w:p w14:paraId="6ACB7AEA" w14:textId="77777777" w:rsidR="005C7A00" w:rsidRPr="00BD2B57" w:rsidRDefault="005C7A00" w:rsidP="005C7A00">
            <w:pPr>
              <w:rPr>
                <w:b/>
                <w:bCs/>
                <w:sz w:val="18"/>
                <w:szCs w:val="18"/>
              </w:rPr>
            </w:pPr>
            <w:r w:rsidRPr="00BD2B57">
              <w:rPr>
                <w:b/>
                <w:bCs/>
                <w:sz w:val="18"/>
                <w:szCs w:val="18"/>
              </w:rPr>
              <w:t>PROJEKTOR MULTIMEDIALNY</w:t>
            </w:r>
          </w:p>
          <w:p w14:paraId="1B374371" w14:textId="77777777" w:rsidR="005C7A00" w:rsidRPr="00BD2B57" w:rsidRDefault="005C7A00" w:rsidP="005C7A00">
            <w:pPr>
              <w:rPr>
                <w:b/>
                <w:sz w:val="18"/>
                <w:szCs w:val="18"/>
              </w:rPr>
            </w:pPr>
            <w:r w:rsidRPr="00BD2B57">
              <w:rPr>
                <w:b/>
                <w:bCs/>
                <w:sz w:val="18"/>
                <w:szCs w:val="18"/>
              </w:rPr>
              <w:t xml:space="preserve">( 3 szt.) </w:t>
            </w:r>
          </w:p>
        </w:tc>
        <w:tc>
          <w:tcPr>
            <w:tcW w:w="6486" w:type="dxa"/>
            <w:shd w:val="clear" w:color="auto" w:fill="auto"/>
          </w:tcPr>
          <w:p w14:paraId="0B3CDA24" w14:textId="77777777" w:rsidR="005C7A00" w:rsidRPr="00085A43" w:rsidRDefault="005C7A00" w:rsidP="005C7A00">
            <w:pPr>
              <w:numPr>
                <w:ilvl w:val="0"/>
                <w:numId w:val="52"/>
              </w:numPr>
              <w:ind w:left="295" w:hanging="295"/>
              <w:jc w:val="both"/>
              <w:rPr>
                <w:sz w:val="20"/>
                <w:szCs w:val="20"/>
              </w:rPr>
            </w:pPr>
            <w:r w:rsidRPr="00085A43">
              <w:rPr>
                <w:b/>
                <w:sz w:val="20"/>
                <w:szCs w:val="20"/>
              </w:rPr>
              <w:t xml:space="preserve">System projekcji: </w:t>
            </w:r>
            <w:r w:rsidRPr="00085A43">
              <w:rPr>
                <w:sz w:val="20"/>
                <w:szCs w:val="20"/>
              </w:rPr>
              <w:t>DLP</w:t>
            </w:r>
          </w:p>
          <w:p w14:paraId="38894708" w14:textId="77777777" w:rsidR="005C7A00" w:rsidRPr="00085A43" w:rsidRDefault="005C7A00" w:rsidP="005C7A00">
            <w:pPr>
              <w:numPr>
                <w:ilvl w:val="0"/>
                <w:numId w:val="52"/>
              </w:numPr>
              <w:ind w:left="295" w:hanging="295"/>
              <w:jc w:val="both"/>
              <w:rPr>
                <w:sz w:val="20"/>
                <w:szCs w:val="20"/>
              </w:rPr>
            </w:pPr>
            <w:r w:rsidRPr="00085A43">
              <w:rPr>
                <w:b/>
                <w:sz w:val="20"/>
                <w:szCs w:val="20"/>
              </w:rPr>
              <w:t>Rozdzielczość natywna:</w:t>
            </w:r>
            <w:r w:rsidRPr="00085A43">
              <w:rPr>
                <w:sz w:val="20"/>
                <w:szCs w:val="20"/>
              </w:rPr>
              <w:t xml:space="preserve"> </w:t>
            </w:r>
            <w:r w:rsidRPr="00085A43">
              <w:rPr>
                <w:sz w:val="20"/>
              </w:rPr>
              <w:t xml:space="preserve"> nie mniej niż </w:t>
            </w:r>
            <w:r w:rsidRPr="00085A43">
              <w:rPr>
                <w:sz w:val="20"/>
                <w:szCs w:val="20"/>
              </w:rPr>
              <w:t>1080 P (1920 x 1080)</w:t>
            </w:r>
          </w:p>
          <w:p w14:paraId="0576E157" w14:textId="77777777" w:rsidR="005C7A00" w:rsidRPr="00085A43" w:rsidRDefault="005C7A00" w:rsidP="005C7A00">
            <w:pPr>
              <w:numPr>
                <w:ilvl w:val="0"/>
                <w:numId w:val="52"/>
              </w:numPr>
              <w:ind w:left="295" w:hanging="295"/>
              <w:jc w:val="both"/>
              <w:rPr>
                <w:sz w:val="20"/>
                <w:szCs w:val="20"/>
              </w:rPr>
            </w:pPr>
            <w:r w:rsidRPr="00085A43">
              <w:rPr>
                <w:b/>
                <w:sz w:val="20"/>
                <w:szCs w:val="20"/>
              </w:rPr>
              <w:t>Rozdzielczość maksymalna:</w:t>
            </w:r>
            <w:r w:rsidRPr="00085A43">
              <w:rPr>
                <w:sz w:val="20"/>
                <w:szCs w:val="20"/>
              </w:rPr>
              <w:t xml:space="preserve"> </w:t>
            </w:r>
            <w:r w:rsidRPr="00085A43">
              <w:rPr>
                <w:sz w:val="20"/>
              </w:rPr>
              <w:t xml:space="preserve"> nie mniej niż </w:t>
            </w:r>
            <w:r w:rsidRPr="00085A43">
              <w:rPr>
                <w:sz w:val="20"/>
                <w:szCs w:val="20"/>
              </w:rPr>
              <w:t>1920 x 1200</w:t>
            </w:r>
          </w:p>
          <w:p w14:paraId="3CAF7B81" w14:textId="77777777" w:rsidR="005C7A00" w:rsidRPr="00085A43" w:rsidRDefault="005C7A00" w:rsidP="005C7A00">
            <w:pPr>
              <w:numPr>
                <w:ilvl w:val="0"/>
                <w:numId w:val="52"/>
              </w:numPr>
              <w:ind w:left="295" w:hanging="295"/>
              <w:jc w:val="both"/>
              <w:rPr>
                <w:sz w:val="20"/>
                <w:szCs w:val="20"/>
              </w:rPr>
            </w:pPr>
            <w:r w:rsidRPr="00085A43">
              <w:rPr>
                <w:b/>
                <w:sz w:val="20"/>
                <w:szCs w:val="20"/>
              </w:rPr>
              <w:t>Jasność:</w:t>
            </w:r>
            <w:r w:rsidRPr="00085A43">
              <w:rPr>
                <w:sz w:val="20"/>
                <w:szCs w:val="20"/>
              </w:rPr>
              <w:t xml:space="preserve"> </w:t>
            </w:r>
            <w:r w:rsidRPr="00085A43">
              <w:rPr>
                <w:sz w:val="20"/>
              </w:rPr>
              <w:t xml:space="preserve"> nie mniej niż </w:t>
            </w:r>
            <w:r w:rsidRPr="00085A43">
              <w:rPr>
                <w:sz w:val="20"/>
                <w:szCs w:val="20"/>
              </w:rPr>
              <w:t>3000 ANSI lumenów</w:t>
            </w:r>
          </w:p>
          <w:p w14:paraId="3321E6D8" w14:textId="77777777" w:rsidR="005C7A00" w:rsidRPr="00085A43" w:rsidRDefault="005C7A00" w:rsidP="005C7A00">
            <w:pPr>
              <w:numPr>
                <w:ilvl w:val="0"/>
                <w:numId w:val="52"/>
              </w:numPr>
              <w:ind w:left="279" w:hanging="284"/>
              <w:jc w:val="both"/>
              <w:rPr>
                <w:sz w:val="20"/>
                <w:szCs w:val="20"/>
              </w:rPr>
            </w:pPr>
            <w:r w:rsidRPr="00085A43">
              <w:rPr>
                <w:b/>
                <w:sz w:val="20"/>
                <w:szCs w:val="20"/>
              </w:rPr>
              <w:t>Kontrast:</w:t>
            </w:r>
            <w:r w:rsidRPr="00085A43">
              <w:rPr>
                <w:sz w:val="20"/>
                <w:szCs w:val="20"/>
              </w:rPr>
              <w:t xml:space="preserve"> 13 000:1</w:t>
            </w:r>
          </w:p>
          <w:p w14:paraId="36A1C449" w14:textId="77777777" w:rsidR="005C7A00" w:rsidRPr="00085A43" w:rsidRDefault="005C7A00" w:rsidP="005C7A00">
            <w:pPr>
              <w:numPr>
                <w:ilvl w:val="0"/>
                <w:numId w:val="52"/>
              </w:numPr>
              <w:ind w:left="279" w:hanging="284"/>
              <w:jc w:val="both"/>
              <w:rPr>
                <w:sz w:val="20"/>
                <w:szCs w:val="20"/>
              </w:rPr>
            </w:pPr>
            <w:r w:rsidRPr="00085A43">
              <w:rPr>
                <w:b/>
                <w:sz w:val="20"/>
                <w:szCs w:val="20"/>
              </w:rPr>
              <w:t>Rozmiar obrazu:</w:t>
            </w:r>
            <w:r w:rsidRPr="00085A43">
              <w:rPr>
                <w:sz w:val="20"/>
                <w:szCs w:val="20"/>
              </w:rPr>
              <w:t xml:space="preserve"> </w:t>
            </w:r>
            <w:r w:rsidRPr="00085A43">
              <w:rPr>
                <w:sz w:val="20"/>
              </w:rPr>
              <w:t xml:space="preserve"> nie mniej niż </w:t>
            </w:r>
            <w:r w:rsidRPr="00085A43">
              <w:rPr>
                <w:sz w:val="20"/>
                <w:szCs w:val="20"/>
              </w:rPr>
              <w:t>60"~120" / 300"</w:t>
            </w:r>
          </w:p>
          <w:p w14:paraId="76F3F9DC" w14:textId="77777777" w:rsidR="005C7A00" w:rsidRPr="00085A43" w:rsidRDefault="005C7A00" w:rsidP="005C7A00">
            <w:pPr>
              <w:numPr>
                <w:ilvl w:val="0"/>
                <w:numId w:val="52"/>
              </w:numPr>
              <w:ind w:left="279" w:hanging="284"/>
              <w:jc w:val="both"/>
              <w:rPr>
                <w:sz w:val="20"/>
                <w:szCs w:val="20"/>
              </w:rPr>
            </w:pPr>
            <w:r w:rsidRPr="00085A43">
              <w:rPr>
                <w:b/>
                <w:sz w:val="20"/>
                <w:szCs w:val="20"/>
              </w:rPr>
              <w:t>Żywotność lampy :</w:t>
            </w:r>
            <w:r w:rsidRPr="00085A43">
              <w:rPr>
                <w:sz w:val="20"/>
                <w:szCs w:val="20"/>
              </w:rPr>
              <w:t xml:space="preserve">  </w:t>
            </w:r>
            <w:r w:rsidRPr="00085A43">
              <w:rPr>
                <w:sz w:val="20"/>
              </w:rPr>
              <w:t xml:space="preserve"> nie mniej niż </w:t>
            </w:r>
            <w:r w:rsidRPr="00085A43">
              <w:rPr>
                <w:sz w:val="20"/>
                <w:szCs w:val="20"/>
              </w:rPr>
              <w:t xml:space="preserve"> 3 900 h</w:t>
            </w:r>
          </w:p>
          <w:p w14:paraId="08C568DB" w14:textId="77777777" w:rsidR="005C7A00" w:rsidRPr="00085A43" w:rsidRDefault="005C7A00" w:rsidP="005C7A00">
            <w:pPr>
              <w:numPr>
                <w:ilvl w:val="0"/>
                <w:numId w:val="52"/>
              </w:numPr>
              <w:ind w:left="279" w:hanging="284"/>
              <w:jc w:val="both"/>
              <w:rPr>
                <w:sz w:val="20"/>
                <w:szCs w:val="20"/>
              </w:rPr>
            </w:pPr>
            <w:r w:rsidRPr="00085A43">
              <w:rPr>
                <w:b/>
                <w:sz w:val="20"/>
                <w:szCs w:val="20"/>
              </w:rPr>
              <w:t>Moc lampy:</w:t>
            </w:r>
            <w:r w:rsidRPr="00085A43">
              <w:rPr>
                <w:sz w:val="20"/>
                <w:szCs w:val="20"/>
              </w:rPr>
              <w:t xml:space="preserve"> max 210 W</w:t>
            </w:r>
          </w:p>
          <w:p w14:paraId="18545DD2" w14:textId="77777777" w:rsidR="005C7A00" w:rsidRPr="00085A43" w:rsidRDefault="005C7A00" w:rsidP="005C7A00">
            <w:pPr>
              <w:numPr>
                <w:ilvl w:val="0"/>
                <w:numId w:val="52"/>
              </w:numPr>
              <w:ind w:left="279" w:hanging="284"/>
              <w:jc w:val="both"/>
              <w:rPr>
                <w:sz w:val="20"/>
                <w:szCs w:val="20"/>
              </w:rPr>
            </w:pPr>
            <w:r w:rsidRPr="00085A43">
              <w:rPr>
                <w:b/>
                <w:sz w:val="20"/>
                <w:szCs w:val="20"/>
              </w:rPr>
              <w:t>Interfejs:</w:t>
            </w:r>
            <w:r w:rsidRPr="00085A43">
              <w:rPr>
                <w:sz w:val="20"/>
                <w:szCs w:val="20"/>
              </w:rPr>
              <w:t xml:space="preserve"> </w:t>
            </w:r>
            <w:proofErr w:type="spellStart"/>
            <w:r w:rsidRPr="00085A43">
              <w:rPr>
                <w:sz w:val="20"/>
                <w:szCs w:val="20"/>
              </w:rPr>
              <w:t>Computer</w:t>
            </w:r>
            <w:proofErr w:type="spellEnd"/>
            <w:r w:rsidRPr="00085A43">
              <w:rPr>
                <w:sz w:val="20"/>
                <w:szCs w:val="20"/>
              </w:rPr>
              <w:t xml:space="preserve"> in (D-</w:t>
            </w:r>
            <w:proofErr w:type="spellStart"/>
            <w:r w:rsidRPr="00085A43">
              <w:rPr>
                <w:sz w:val="20"/>
                <w:szCs w:val="20"/>
              </w:rPr>
              <w:t>sub</w:t>
            </w:r>
            <w:proofErr w:type="spellEnd"/>
            <w:r w:rsidRPr="00085A43">
              <w:rPr>
                <w:sz w:val="20"/>
                <w:szCs w:val="20"/>
              </w:rPr>
              <w:t xml:space="preserve"> 15pin) x 1, </w:t>
            </w:r>
            <w:proofErr w:type="spellStart"/>
            <w:r w:rsidRPr="00085A43">
              <w:rPr>
                <w:sz w:val="20"/>
                <w:szCs w:val="20"/>
              </w:rPr>
              <w:t>Composite</w:t>
            </w:r>
            <w:proofErr w:type="spellEnd"/>
            <w:r w:rsidRPr="00085A43">
              <w:rPr>
                <w:sz w:val="20"/>
                <w:szCs w:val="20"/>
              </w:rPr>
              <w:t xml:space="preserve"> Video   in  (RCA)x 1,HDMI x 1, Audio in (Mini Jack) x 1, Audio L/R in (RCA) x 1, Audio out (Mini Jack) x 1, </w:t>
            </w:r>
            <w:proofErr w:type="spellStart"/>
            <w:r w:rsidRPr="00085A43">
              <w:rPr>
                <w:sz w:val="20"/>
                <w:szCs w:val="20"/>
              </w:rPr>
              <w:t>Microphone</w:t>
            </w:r>
            <w:proofErr w:type="spellEnd"/>
            <w:r w:rsidRPr="00085A43">
              <w:rPr>
                <w:sz w:val="20"/>
                <w:szCs w:val="20"/>
              </w:rPr>
              <w:t xml:space="preserve"> in x 1, Głośniki 10W x 1,USB (</w:t>
            </w:r>
            <w:proofErr w:type="spellStart"/>
            <w:r w:rsidRPr="00085A43">
              <w:rPr>
                <w:sz w:val="20"/>
                <w:szCs w:val="20"/>
              </w:rPr>
              <w:t>Type</w:t>
            </w:r>
            <w:proofErr w:type="spellEnd"/>
            <w:r w:rsidRPr="00085A43">
              <w:rPr>
                <w:sz w:val="20"/>
                <w:szCs w:val="20"/>
              </w:rPr>
              <w:t xml:space="preserve"> mini B) x 1, USB (</w:t>
            </w:r>
            <w:proofErr w:type="spellStart"/>
            <w:r w:rsidRPr="00085A43">
              <w:rPr>
                <w:sz w:val="20"/>
                <w:szCs w:val="20"/>
              </w:rPr>
              <w:t>Type</w:t>
            </w:r>
            <w:proofErr w:type="spellEnd"/>
            <w:r w:rsidRPr="00085A43">
              <w:rPr>
                <w:sz w:val="20"/>
                <w:szCs w:val="20"/>
              </w:rPr>
              <w:t xml:space="preserve"> A) x1, RS232 (DB-9pin) x 1, IR </w:t>
            </w:r>
            <w:proofErr w:type="spellStart"/>
            <w:r w:rsidRPr="00085A43">
              <w:rPr>
                <w:sz w:val="20"/>
                <w:szCs w:val="20"/>
              </w:rPr>
              <w:t>Receiver</w:t>
            </w:r>
            <w:proofErr w:type="spellEnd"/>
            <w:r w:rsidRPr="00085A43">
              <w:rPr>
                <w:sz w:val="20"/>
                <w:szCs w:val="20"/>
              </w:rPr>
              <w:t xml:space="preserve"> x1</w:t>
            </w:r>
          </w:p>
          <w:p w14:paraId="77A006F8" w14:textId="77777777" w:rsidR="005C7A00" w:rsidRPr="00085A43" w:rsidRDefault="005C7A00" w:rsidP="005C7A00">
            <w:pPr>
              <w:numPr>
                <w:ilvl w:val="0"/>
                <w:numId w:val="52"/>
              </w:numPr>
              <w:ind w:left="279" w:hanging="284"/>
              <w:jc w:val="both"/>
              <w:rPr>
                <w:sz w:val="20"/>
                <w:szCs w:val="20"/>
              </w:rPr>
            </w:pPr>
            <w:r w:rsidRPr="00085A43">
              <w:rPr>
                <w:b/>
                <w:sz w:val="20"/>
                <w:szCs w:val="20"/>
              </w:rPr>
              <w:t>Waga:</w:t>
            </w:r>
            <w:r w:rsidRPr="00085A43">
              <w:rPr>
                <w:sz w:val="20"/>
                <w:szCs w:val="20"/>
              </w:rPr>
              <w:t xml:space="preserve"> </w:t>
            </w:r>
            <w:r>
              <w:rPr>
                <w:sz w:val="20"/>
                <w:szCs w:val="20"/>
              </w:rPr>
              <w:t>nie więcej niż</w:t>
            </w:r>
            <w:r w:rsidRPr="00085A43">
              <w:rPr>
                <w:sz w:val="20"/>
                <w:szCs w:val="20"/>
              </w:rPr>
              <w:t xml:space="preserve"> 3,5 kg</w:t>
            </w:r>
          </w:p>
          <w:p w14:paraId="51385573" w14:textId="77777777" w:rsidR="005C7A00" w:rsidRPr="00085A43" w:rsidRDefault="005C7A00" w:rsidP="005C7A00">
            <w:pPr>
              <w:numPr>
                <w:ilvl w:val="0"/>
                <w:numId w:val="52"/>
              </w:numPr>
              <w:ind w:left="279" w:hanging="284"/>
              <w:jc w:val="both"/>
              <w:rPr>
                <w:sz w:val="20"/>
                <w:szCs w:val="20"/>
              </w:rPr>
            </w:pPr>
            <w:r w:rsidRPr="00085A43">
              <w:rPr>
                <w:b/>
                <w:bCs/>
                <w:sz w:val="20"/>
                <w:szCs w:val="20"/>
              </w:rPr>
              <w:t xml:space="preserve">Wyposażenie: </w:t>
            </w:r>
            <w:r w:rsidRPr="00085A43">
              <w:rPr>
                <w:sz w:val="20"/>
                <w:szCs w:val="20"/>
              </w:rPr>
              <w:t xml:space="preserve">pilot, kabel VGA 1,8m, kabel HDMI/HDMI </w:t>
            </w:r>
            <w:r w:rsidRPr="00085A43">
              <w:rPr>
                <w:sz w:val="20"/>
              </w:rPr>
              <w:t xml:space="preserve"> nie mniej niż </w:t>
            </w:r>
            <w:r w:rsidRPr="00085A43">
              <w:rPr>
                <w:sz w:val="20"/>
                <w:szCs w:val="20"/>
              </w:rPr>
              <w:t>15 m, kabel  zasilający, karta gwarancyjna, instrukcja obsługa, uchwyt sufitowy do podwieszenia projektora z możliwością regulacji wysokości</w:t>
            </w:r>
          </w:p>
          <w:p w14:paraId="79AE2560" w14:textId="4D7FBDA5" w:rsidR="005C7A00" w:rsidRPr="00BD2B57" w:rsidRDefault="005C7A00" w:rsidP="005C7A00">
            <w:pPr>
              <w:jc w:val="both"/>
              <w:rPr>
                <w:sz w:val="18"/>
                <w:szCs w:val="18"/>
                <w:lang w:val="en-US"/>
              </w:rPr>
            </w:pPr>
          </w:p>
        </w:tc>
      </w:tr>
      <w:tr w:rsidR="005C7A00" w:rsidRPr="00BD2B57" w14:paraId="0C9D5E3A" w14:textId="77777777" w:rsidTr="00DB3E3E">
        <w:trPr>
          <w:jc w:val="center"/>
        </w:trPr>
        <w:tc>
          <w:tcPr>
            <w:tcW w:w="570" w:type="dxa"/>
            <w:shd w:val="clear" w:color="auto" w:fill="auto"/>
          </w:tcPr>
          <w:p w14:paraId="38FD8964" w14:textId="77777777" w:rsidR="005C7A00" w:rsidRPr="00BD2B57" w:rsidRDefault="005C7A00" w:rsidP="005C7A00">
            <w:pPr>
              <w:rPr>
                <w:sz w:val="18"/>
                <w:szCs w:val="18"/>
              </w:rPr>
            </w:pPr>
            <w:r w:rsidRPr="00BD2B57">
              <w:rPr>
                <w:sz w:val="18"/>
                <w:szCs w:val="18"/>
              </w:rPr>
              <w:t xml:space="preserve">3. </w:t>
            </w:r>
          </w:p>
        </w:tc>
        <w:tc>
          <w:tcPr>
            <w:tcW w:w="2006" w:type="dxa"/>
            <w:shd w:val="clear" w:color="auto" w:fill="auto"/>
          </w:tcPr>
          <w:p w14:paraId="718CA37B" w14:textId="77777777" w:rsidR="005C7A00" w:rsidRDefault="005C7A00" w:rsidP="005C7A00">
            <w:pPr>
              <w:rPr>
                <w:b/>
                <w:sz w:val="18"/>
                <w:szCs w:val="18"/>
              </w:rPr>
            </w:pPr>
            <w:r w:rsidRPr="00BD2B57">
              <w:rPr>
                <w:b/>
                <w:sz w:val="18"/>
                <w:szCs w:val="18"/>
              </w:rPr>
              <w:t xml:space="preserve">EKRAN PROJEKCYJNY      </w:t>
            </w:r>
          </w:p>
          <w:p w14:paraId="3B68A3F0" w14:textId="77777777" w:rsidR="005C7A00" w:rsidRPr="00BD2B57" w:rsidRDefault="005C7A00" w:rsidP="005C7A00">
            <w:pPr>
              <w:rPr>
                <w:b/>
                <w:sz w:val="18"/>
                <w:szCs w:val="18"/>
              </w:rPr>
            </w:pPr>
            <w:r w:rsidRPr="00BD2B57">
              <w:rPr>
                <w:b/>
                <w:sz w:val="18"/>
                <w:szCs w:val="18"/>
              </w:rPr>
              <w:t>( 1 szt.)</w:t>
            </w:r>
          </w:p>
        </w:tc>
        <w:tc>
          <w:tcPr>
            <w:tcW w:w="6486" w:type="dxa"/>
            <w:shd w:val="clear" w:color="auto" w:fill="auto"/>
          </w:tcPr>
          <w:p w14:paraId="38660A93" w14:textId="77777777" w:rsidR="005C7A00" w:rsidRPr="00BD2B57" w:rsidRDefault="005C7A00" w:rsidP="005C7A00">
            <w:pPr>
              <w:numPr>
                <w:ilvl w:val="0"/>
                <w:numId w:val="52"/>
              </w:numPr>
              <w:ind w:left="295" w:hanging="295"/>
              <w:jc w:val="both"/>
              <w:rPr>
                <w:b/>
                <w:sz w:val="18"/>
                <w:szCs w:val="18"/>
              </w:rPr>
            </w:pPr>
            <w:r w:rsidRPr="00BD2B57">
              <w:rPr>
                <w:b/>
                <w:sz w:val="18"/>
                <w:szCs w:val="18"/>
              </w:rPr>
              <w:t xml:space="preserve">Typ ekranu: </w:t>
            </w:r>
            <w:r w:rsidRPr="00BD2B57">
              <w:rPr>
                <w:bCs/>
                <w:sz w:val="18"/>
                <w:szCs w:val="18"/>
              </w:rPr>
              <w:t>manualny</w:t>
            </w:r>
          </w:p>
          <w:p w14:paraId="3DB081D1" w14:textId="77777777" w:rsidR="005C7A00" w:rsidRPr="00BD2B57" w:rsidRDefault="005C7A00" w:rsidP="005C7A00">
            <w:pPr>
              <w:numPr>
                <w:ilvl w:val="0"/>
                <w:numId w:val="52"/>
              </w:numPr>
              <w:ind w:left="295" w:hanging="295"/>
              <w:jc w:val="both"/>
              <w:rPr>
                <w:b/>
                <w:sz w:val="18"/>
                <w:szCs w:val="18"/>
              </w:rPr>
            </w:pPr>
            <w:r w:rsidRPr="00BD2B57">
              <w:rPr>
                <w:b/>
                <w:sz w:val="18"/>
                <w:szCs w:val="18"/>
              </w:rPr>
              <w:t>Typ projekcji:</w:t>
            </w:r>
            <w:r w:rsidRPr="00BD2B57">
              <w:rPr>
                <w:sz w:val="18"/>
                <w:szCs w:val="18"/>
              </w:rPr>
              <w:t xml:space="preserve"> przednia</w:t>
            </w:r>
          </w:p>
          <w:p w14:paraId="377115A7" w14:textId="77777777" w:rsidR="005C7A00" w:rsidRPr="00BD2B57" w:rsidRDefault="005C7A00" w:rsidP="005C7A00">
            <w:pPr>
              <w:numPr>
                <w:ilvl w:val="0"/>
                <w:numId w:val="52"/>
              </w:numPr>
              <w:ind w:left="295" w:hanging="295"/>
              <w:jc w:val="both"/>
              <w:rPr>
                <w:b/>
                <w:sz w:val="18"/>
                <w:szCs w:val="18"/>
              </w:rPr>
            </w:pPr>
            <w:r w:rsidRPr="00BD2B57">
              <w:rPr>
                <w:b/>
                <w:sz w:val="18"/>
                <w:szCs w:val="18"/>
              </w:rPr>
              <w:t>Powierzchnia projekcyjna:</w:t>
            </w:r>
            <w:r w:rsidRPr="00BD2B57">
              <w:rPr>
                <w:sz w:val="18"/>
                <w:szCs w:val="18"/>
              </w:rPr>
              <w:t xml:space="preserve"> 200cmx150cm</w:t>
            </w:r>
          </w:p>
          <w:p w14:paraId="085882A2" w14:textId="77777777" w:rsidR="005C7A00" w:rsidRPr="00BD2B57" w:rsidRDefault="005C7A00" w:rsidP="005C7A00">
            <w:pPr>
              <w:numPr>
                <w:ilvl w:val="0"/>
                <w:numId w:val="52"/>
              </w:numPr>
              <w:ind w:left="295" w:hanging="295"/>
              <w:jc w:val="both"/>
              <w:rPr>
                <w:b/>
                <w:sz w:val="18"/>
                <w:szCs w:val="18"/>
              </w:rPr>
            </w:pPr>
            <w:r w:rsidRPr="00BD2B57">
              <w:rPr>
                <w:b/>
                <w:sz w:val="18"/>
                <w:szCs w:val="18"/>
              </w:rPr>
              <w:t>Rodzaj montażu:</w:t>
            </w:r>
            <w:r w:rsidRPr="00BD2B57">
              <w:rPr>
                <w:sz w:val="18"/>
                <w:szCs w:val="18"/>
              </w:rPr>
              <w:t xml:space="preserve"> na ścianach lub sufitach</w:t>
            </w:r>
          </w:p>
          <w:p w14:paraId="469847F5" w14:textId="77777777" w:rsidR="005C7A00" w:rsidRPr="00BD2B57" w:rsidRDefault="005C7A00" w:rsidP="005C7A00">
            <w:pPr>
              <w:numPr>
                <w:ilvl w:val="0"/>
                <w:numId w:val="52"/>
              </w:numPr>
              <w:ind w:left="295" w:hanging="295"/>
              <w:jc w:val="both"/>
              <w:rPr>
                <w:b/>
                <w:sz w:val="18"/>
                <w:szCs w:val="18"/>
              </w:rPr>
            </w:pPr>
            <w:r w:rsidRPr="00BD2B57">
              <w:rPr>
                <w:b/>
                <w:sz w:val="18"/>
                <w:szCs w:val="18"/>
              </w:rPr>
              <w:t>Czarna ramka</w:t>
            </w:r>
          </w:p>
          <w:p w14:paraId="5B0D6A4E" w14:textId="77777777" w:rsidR="005C7A00" w:rsidRPr="00BD2B57" w:rsidRDefault="005C7A00" w:rsidP="005C7A00">
            <w:pPr>
              <w:numPr>
                <w:ilvl w:val="0"/>
                <w:numId w:val="52"/>
              </w:numPr>
              <w:ind w:left="295" w:hanging="295"/>
              <w:jc w:val="both"/>
              <w:rPr>
                <w:b/>
                <w:sz w:val="18"/>
                <w:szCs w:val="18"/>
              </w:rPr>
            </w:pPr>
            <w:r w:rsidRPr="00BD2B57">
              <w:rPr>
                <w:b/>
                <w:sz w:val="18"/>
                <w:szCs w:val="18"/>
              </w:rPr>
              <w:t>Blokada zabezpieczająca przed zwijaniem</w:t>
            </w:r>
          </w:p>
          <w:p w14:paraId="2CB4062F" w14:textId="77777777" w:rsidR="005C7A00" w:rsidRPr="00BD2B57" w:rsidRDefault="005C7A00" w:rsidP="005C7A00">
            <w:pPr>
              <w:numPr>
                <w:ilvl w:val="0"/>
                <w:numId w:val="52"/>
              </w:numPr>
              <w:ind w:left="295" w:hanging="295"/>
              <w:jc w:val="both"/>
              <w:rPr>
                <w:b/>
                <w:sz w:val="18"/>
                <w:szCs w:val="18"/>
              </w:rPr>
            </w:pPr>
            <w:r w:rsidRPr="00BD2B57">
              <w:rPr>
                <w:b/>
                <w:sz w:val="18"/>
                <w:szCs w:val="18"/>
              </w:rPr>
              <w:t xml:space="preserve">Współczynnik odbicia światła:  </w:t>
            </w:r>
            <w:r w:rsidRPr="00BD2B57">
              <w:rPr>
                <w:bCs/>
                <w:sz w:val="18"/>
                <w:szCs w:val="18"/>
              </w:rPr>
              <w:t>1,0</w:t>
            </w:r>
          </w:p>
          <w:p w14:paraId="115DF65E"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Kolor : </w:t>
            </w:r>
            <w:r w:rsidRPr="00BD2B57">
              <w:rPr>
                <w:bCs/>
                <w:sz w:val="18"/>
                <w:szCs w:val="18"/>
              </w:rPr>
              <w:t>biały</w:t>
            </w:r>
          </w:p>
          <w:p w14:paraId="5CC13DF4"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Mechanizm wielostopniowego rozwijania: </w:t>
            </w:r>
            <w:r w:rsidRPr="00BD2B57">
              <w:rPr>
                <w:bCs/>
                <w:sz w:val="18"/>
                <w:szCs w:val="18"/>
              </w:rPr>
              <w:t>TAK</w:t>
            </w:r>
          </w:p>
          <w:p w14:paraId="7C729041" w14:textId="77777777" w:rsidR="005C7A00" w:rsidRPr="00BD2B57" w:rsidRDefault="005C7A00" w:rsidP="005C7A00">
            <w:pPr>
              <w:numPr>
                <w:ilvl w:val="0"/>
                <w:numId w:val="52"/>
              </w:numPr>
              <w:ind w:left="295" w:hanging="295"/>
              <w:jc w:val="both"/>
              <w:rPr>
                <w:bCs/>
                <w:sz w:val="18"/>
                <w:szCs w:val="18"/>
              </w:rPr>
            </w:pPr>
            <w:r w:rsidRPr="00BD2B57">
              <w:rPr>
                <w:b/>
                <w:sz w:val="18"/>
                <w:szCs w:val="18"/>
              </w:rPr>
              <w:t>Czarny tył ekranu</w:t>
            </w:r>
          </w:p>
          <w:p w14:paraId="52150CEA"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Wyposażenie: </w:t>
            </w:r>
            <w:r w:rsidRPr="00BD2B57">
              <w:rPr>
                <w:bCs/>
                <w:sz w:val="18"/>
                <w:szCs w:val="18"/>
              </w:rPr>
              <w:t>śruby, kołki do mocowania, instrukcja, karta gwarancyjna</w:t>
            </w:r>
          </w:p>
        </w:tc>
      </w:tr>
      <w:tr w:rsidR="005C7A00" w:rsidRPr="00BD2B57" w14:paraId="6804FB00" w14:textId="77777777" w:rsidTr="00DB3E3E">
        <w:trPr>
          <w:jc w:val="center"/>
        </w:trPr>
        <w:tc>
          <w:tcPr>
            <w:tcW w:w="570" w:type="dxa"/>
            <w:shd w:val="clear" w:color="auto" w:fill="auto"/>
          </w:tcPr>
          <w:p w14:paraId="0C349C28" w14:textId="77777777" w:rsidR="005C7A00" w:rsidRPr="00BD2B57" w:rsidRDefault="005C7A00" w:rsidP="005C7A00">
            <w:pPr>
              <w:rPr>
                <w:sz w:val="18"/>
                <w:szCs w:val="18"/>
              </w:rPr>
            </w:pPr>
            <w:r w:rsidRPr="00BD2B57">
              <w:rPr>
                <w:sz w:val="18"/>
                <w:szCs w:val="18"/>
              </w:rPr>
              <w:t xml:space="preserve">4. </w:t>
            </w:r>
          </w:p>
        </w:tc>
        <w:tc>
          <w:tcPr>
            <w:tcW w:w="2006" w:type="dxa"/>
            <w:shd w:val="clear" w:color="auto" w:fill="auto"/>
          </w:tcPr>
          <w:p w14:paraId="59577023" w14:textId="77777777" w:rsidR="005C7A00" w:rsidRPr="00BD2B57" w:rsidRDefault="005C7A00" w:rsidP="005C7A00">
            <w:pPr>
              <w:rPr>
                <w:b/>
                <w:sz w:val="18"/>
                <w:szCs w:val="18"/>
              </w:rPr>
            </w:pPr>
            <w:r w:rsidRPr="00BD2B57">
              <w:rPr>
                <w:b/>
                <w:sz w:val="18"/>
                <w:szCs w:val="18"/>
              </w:rPr>
              <w:t xml:space="preserve">EKRAN PROJEKCYJNY </w:t>
            </w:r>
          </w:p>
          <w:p w14:paraId="0A75E51B" w14:textId="77777777" w:rsidR="005C7A00" w:rsidRPr="00BD2B57" w:rsidRDefault="005C7A00" w:rsidP="005C7A00">
            <w:pPr>
              <w:rPr>
                <w:b/>
                <w:sz w:val="18"/>
                <w:szCs w:val="18"/>
              </w:rPr>
            </w:pPr>
            <w:r w:rsidRPr="00BD2B57">
              <w:rPr>
                <w:b/>
                <w:sz w:val="18"/>
                <w:szCs w:val="18"/>
              </w:rPr>
              <w:t>( 1 szt.)</w:t>
            </w:r>
          </w:p>
        </w:tc>
        <w:tc>
          <w:tcPr>
            <w:tcW w:w="6486" w:type="dxa"/>
            <w:shd w:val="clear" w:color="auto" w:fill="auto"/>
          </w:tcPr>
          <w:p w14:paraId="67E2EFFC"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Typ ekranu: </w:t>
            </w:r>
            <w:r w:rsidRPr="00BD2B57">
              <w:rPr>
                <w:bCs/>
                <w:sz w:val="18"/>
                <w:szCs w:val="18"/>
              </w:rPr>
              <w:t>elektryczny</w:t>
            </w:r>
          </w:p>
          <w:p w14:paraId="081D72B6" w14:textId="77777777" w:rsidR="005C7A00" w:rsidRPr="00BD2B57" w:rsidRDefault="005C7A00" w:rsidP="005C7A00">
            <w:pPr>
              <w:numPr>
                <w:ilvl w:val="0"/>
                <w:numId w:val="52"/>
              </w:numPr>
              <w:ind w:left="295" w:hanging="295"/>
              <w:jc w:val="both"/>
              <w:rPr>
                <w:b/>
                <w:sz w:val="18"/>
                <w:szCs w:val="18"/>
              </w:rPr>
            </w:pPr>
            <w:r w:rsidRPr="00BD2B57">
              <w:rPr>
                <w:b/>
                <w:sz w:val="18"/>
                <w:szCs w:val="18"/>
              </w:rPr>
              <w:t>Typ projekcji:</w:t>
            </w:r>
            <w:r w:rsidRPr="00BD2B57">
              <w:rPr>
                <w:sz w:val="18"/>
                <w:szCs w:val="18"/>
              </w:rPr>
              <w:t xml:space="preserve"> przednia</w:t>
            </w:r>
          </w:p>
          <w:p w14:paraId="6CC673A0" w14:textId="77777777" w:rsidR="005C7A00" w:rsidRPr="00BD2B57" w:rsidRDefault="005C7A00" w:rsidP="005C7A00">
            <w:pPr>
              <w:numPr>
                <w:ilvl w:val="0"/>
                <w:numId w:val="52"/>
              </w:numPr>
              <w:ind w:left="295" w:hanging="295"/>
              <w:jc w:val="both"/>
              <w:rPr>
                <w:b/>
                <w:sz w:val="18"/>
                <w:szCs w:val="18"/>
              </w:rPr>
            </w:pPr>
            <w:r w:rsidRPr="00BD2B57">
              <w:rPr>
                <w:b/>
                <w:sz w:val="18"/>
                <w:szCs w:val="18"/>
              </w:rPr>
              <w:t>Powierzchnia projekcyjna:</w:t>
            </w:r>
            <w:r w:rsidRPr="00BD2B57">
              <w:rPr>
                <w:sz w:val="18"/>
                <w:szCs w:val="18"/>
              </w:rPr>
              <w:t xml:space="preserve"> 300cmx300cm</w:t>
            </w:r>
          </w:p>
          <w:p w14:paraId="144EB438" w14:textId="77777777" w:rsidR="005C7A00" w:rsidRPr="00BD2B57" w:rsidRDefault="005C7A00" w:rsidP="005C7A00">
            <w:pPr>
              <w:numPr>
                <w:ilvl w:val="0"/>
                <w:numId w:val="52"/>
              </w:numPr>
              <w:ind w:left="295" w:hanging="295"/>
              <w:jc w:val="both"/>
              <w:rPr>
                <w:b/>
                <w:sz w:val="18"/>
                <w:szCs w:val="18"/>
              </w:rPr>
            </w:pPr>
            <w:r w:rsidRPr="00BD2B57">
              <w:rPr>
                <w:b/>
                <w:sz w:val="18"/>
                <w:szCs w:val="18"/>
              </w:rPr>
              <w:t>Rodzaj montażu:</w:t>
            </w:r>
            <w:r w:rsidRPr="00BD2B57">
              <w:rPr>
                <w:sz w:val="18"/>
                <w:szCs w:val="18"/>
              </w:rPr>
              <w:t xml:space="preserve"> na ścianach lub sufitach</w:t>
            </w:r>
          </w:p>
          <w:p w14:paraId="2A647BD2" w14:textId="77777777" w:rsidR="005C7A00" w:rsidRPr="00BD2B57" w:rsidRDefault="005C7A00" w:rsidP="005C7A00">
            <w:pPr>
              <w:numPr>
                <w:ilvl w:val="0"/>
                <w:numId w:val="52"/>
              </w:numPr>
              <w:ind w:left="295" w:hanging="295"/>
              <w:jc w:val="both"/>
              <w:rPr>
                <w:b/>
                <w:sz w:val="18"/>
                <w:szCs w:val="18"/>
              </w:rPr>
            </w:pPr>
            <w:r w:rsidRPr="00BD2B57">
              <w:rPr>
                <w:b/>
                <w:sz w:val="18"/>
                <w:szCs w:val="18"/>
              </w:rPr>
              <w:t>Czarna ramka</w:t>
            </w:r>
          </w:p>
          <w:p w14:paraId="6BEEF8F5" w14:textId="77777777" w:rsidR="005C7A00" w:rsidRPr="00BD2B57" w:rsidRDefault="005C7A00" w:rsidP="005C7A00">
            <w:pPr>
              <w:numPr>
                <w:ilvl w:val="0"/>
                <w:numId w:val="52"/>
              </w:numPr>
              <w:ind w:left="295" w:hanging="295"/>
              <w:jc w:val="both"/>
              <w:rPr>
                <w:b/>
                <w:sz w:val="18"/>
                <w:szCs w:val="18"/>
              </w:rPr>
            </w:pPr>
            <w:r w:rsidRPr="00BD2B57">
              <w:rPr>
                <w:b/>
                <w:sz w:val="18"/>
                <w:szCs w:val="18"/>
              </w:rPr>
              <w:t xml:space="preserve">Współczynnik odbicia światła:  </w:t>
            </w:r>
            <w:r w:rsidRPr="00BD2B57">
              <w:rPr>
                <w:bCs/>
                <w:sz w:val="18"/>
                <w:szCs w:val="18"/>
              </w:rPr>
              <w:t>1,0</w:t>
            </w:r>
          </w:p>
          <w:p w14:paraId="49D1CEC2"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Kolor : </w:t>
            </w:r>
            <w:r w:rsidRPr="00BD2B57">
              <w:rPr>
                <w:bCs/>
                <w:sz w:val="18"/>
                <w:szCs w:val="18"/>
              </w:rPr>
              <w:t>biały</w:t>
            </w:r>
          </w:p>
          <w:p w14:paraId="10F5B6C8"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Czarne górne obrzeże: </w:t>
            </w:r>
            <w:r w:rsidRPr="00BD2B57">
              <w:rPr>
                <w:bCs/>
                <w:sz w:val="18"/>
                <w:szCs w:val="18"/>
              </w:rPr>
              <w:t>TAK</w:t>
            </w:r>
          </w:p>
          <w:p w14:paraId="3D71C304"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Mechanizm wielostopniowego rozwijania: </w:t>
            </w:r>
            <w:r w:rsidRPr="00BD2B57">
              <w:rPr>
                <w:bCs/>
                <w:sz w:val="18"/>
                <w:szCs w:val="18"/>
              </w:rPr>
              <w:t>TAK</w:t>
            </w:r>
          </w:p>
          <w:p w14:paraId="5053384F" w14:textId="77777777" w:rsidR="005C7A00" w:rsidRPr="00BD2B57" w:rsidRDefault="005C7A00" w:rsidP="005C7A00">
            <w:pPr>
              <w:numPr>
                <w:ilvl w:val="0"/>
                <w:numId w:val="52"/>
              </w:numPr>
              <w:ind w:left="295" w:hanging="295"/>
              <w:jc w:val="both"/>
              <w:rPr>
                <w:bCs/>
                <w:sz w:val="18"/>
                <w:szCs w:val="18"/>
              </w:rPr>
            </w:pPr>
            <w:r w:rsidRPr="00BD2B57">
              <w:rPr>
                <w:b/>
                <w:sz w:val="18"/>
                <w:szCs w:val="18"/>
              </w:rPr>
              <w:t>Czarny tył ekranu</w:t>
            </w:r>
          </w:p>
          <w:p w14:paraId="23A40FF5"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Wyposażenie: </w:t>
            </w:r>
            <w:r w:rsidRPr="00BD2B57">
              <w:rPr>
                <w:bCs/>
                <w:sz w:val="18"/>
                <w:szCs w:val="18"/>
              </w:rPr>
              <w:t>śruby, kołki do mocowania, instrukcja, karta gwarancyjna, pilot</w:t>
            </w:r>
          </w:p>
        </w:tc>
      </w:tr>
      <w:tr w:rsidR="005C7A00" w:rsidRPr="00BD2B57" w14:paraId="1444D260" w14:textId="77777777" w:rsidTr="00DB3E3E">
        <w:trPr>
          <w:trHeight w:val="2400"/>
          <w:jc w:val="center"/>
        </w:trPr>
        <w:tc>
          <w:tcPr>
            <w:tcW w:w="570" w:type="dxa"/>
            <w:shd w:val="clear" w:color="auto" w:fill="auto"/>
          </w:tcPr>
          <w:p w14:paraId="221E1667" w14:textId="77777777" w:rsidR="005C7A00" w:rsidRPr="00BD2B57" w:rsidRDefault="005C7A00" w:rsidP="005C7A00">
            <w:pPr>
              <w:rPr>
                <w:sz w:val="18"/>
                <w:szCs w:val="18"/>
              </w:rPr>
            </w:pPr>
            <w:r w:rsidRPr="00BD2B57">
              <w:rPr>
                <w:sz w:val="18"/>
                <w:szCs w:val="18"/>
              </w:rPr>
              <w:lastRenderedPageBreak/>
              <w:t xml:space="preserve">5. </w:t>
            </w:r>
          </w:p>
        </w:tc>
        <w:tc>
          <w:tcPr>
            <w:tcW w:w="2006" w:type="dxa"/>
            <w:shd w:val="clear" w:color="auto" w:fill="auto"/>
          </w:tcPr>
          <w:p w14:paraId="774E3A5E" w14:textId="77777777" w:rsidR="005C7A00" w:rsidRPr="00BD2B57" w:rsidRDefault="005C7A00" w:rsidP="005C7A00">
            <w:pPr>
              <w:rPr>
                <w:b/>
                <w:bCs/>
                <w:sz w:val="18"/>
                <w:szCs w:val="18"/>
              </w:rPr>
            </w:pPr>
            <w:r w:rsidRPr="00BD2B57">
              <w:rPr>
                <w:b/>
                <w:bCs/>
                <w:sz w:val="18"/>
                <w:szCs w:val="18"/>
              </w:rPr>
              <w:t>EKRAN PROJEKCYJNY</w:t>
            </w:r>
          </w:p>
          <w:p w14:paraId="0F2216E5" w14:textId="77777777" w:rsidR="005C7A00" w:rsidRPr="00BD2B57" w:rsidRDefault="005C7A00" w:rsidP="005C7A00">
            <w:pPr>
              <w:rPr>
                <w:b/>
                <w:sz w:val="18"/>
                <w:szCs w:val="18"/>
              </w:rPr>
            </w:pPr>
            <w:r w:rsidRPr="00BD2B57">
              <w:rPr>
                <w:b/>
                <w:bCs/>
                <w:sz w:val="18"/>
                <w:szCs w:val="18"/>
              </w:rPr>
              <w:t>( 1 szt.)</w:t>
            </w:r>
          </w:p>
        </w:tc>
        <w:tc>
          <w:tcPr>
            <w:tcW w:w="6486" w:type="dxa"/>
            <w:shd w:val="clear" w:color="auto" w:fill="auto"/>
          </w:tcPr>
          <w:p w14:paraId="29D514A7" w14:textId="77777777" w:rsidR="005C7A00" w:rsidRPr="00BD2B57" w:rsidRDefault="005C7A00" w:rsidP="005C7A00">
            <w:pPr>
              <w:numPr>
                <w:ilvl w:val="0"/>
                <w:numId w:val="52"/>
              </w:numPr>
              <w:ind w:left="295" w:hanging="295"/>
              <w:jc w:val="both"/>
              <w:rPr>
                <w:bCs/>
                <w:sz w:val="18"/>
                <w:szCs w:val="18"/>
              </w:rPr>
            </w:pPr>
            <w:r w:rsidRPr="00BD2B57">
              <w:rPr>
                <w:b/>
                <w:sz w:val="18"/>
                <w:szCs w:val="18"/>
              </w:rPr>
              <w:t>Typ ekranu: manualny</w:t>
            </w:r>
          </w:p>
          <w:p w14:paraId="6E860CC1" w14:textId="77777777" w:rsidR="005C7A00" w:rsidRPr="00BD2B57" w:rsidRDefault="005C7A00" w:rsidP="005C7A00">
            <w:pPr>
              <w:numPr>
                <w:ilvl w:val="0"/>
                <w:numId w:val="52"/>
              </w:numPr>
              <w:ind w:left="295" w:hanging="295"/>
              <w:jc w:val="both"/>
              <w:rPr>
                <w:b/>
                <w:sz w:val="18"/>
                <w:szCs w:val="18"/>
              </w:rPr>
            </w:pPr>
            <w:r w:rsidRPr="00BD2B57">
              <w:rPr>
                <w:b/>
                <w:sz w:val="18"/>
                <w:szCs w:val="18"/>
              </w:rPr>
              <w:t>Typ projekcji:</w:t>
            </w:r>
            <w:r w:rsidRPr="00BD2B57">
              <w:rPr>
                <w:sz w:val="18"/>
                <w:szCs w:val="18"/>
              </w:rPr>
              <w:t xml:space="preserve"> przednia</w:t>
            </w:r>
          </w:p>
          <w:p w14:paraId="27A429E6" w14:textId="77777777" w:rsidR="005C7A00" w:rsidRPr="00BD2B57" w:rsidRDefault="005C7A00" w:rsidP="005C7A00">
            <w:pPr>
              <w:numPr>
                <w:ilvl w:val="0"/>
                <w:numId w:val="52"/>
              </w:numPr>
              <w:ind w:left="295" w:hanging="295"/>
              <w:jc w:val="both"/>
              <w:rPr>
                <w:b/>
                <w:sz w:val="18"/>
                <w:szCs w:val="18"/>
              </w:rPr>
            </w:pPr>
            <w:r w:rsidRPr="00BD2B57">
              <w:rPr>
                <w:b/>
                <w:sz w:val="18"/>
                <w:szCs w:val="18"/>
              </w:rPr>
              <w:t>Powierzchnia projekcyjna:</w:t>
            </w:r>
            <w:r w:rsidRPr="00BD2B57">
              <w:rPr>
                <w:sz w:val="18"/>
                <w:szCs w:val="18"/>
              </w:rPr>
              <w:t xml:space="preserve"> 200cmx200cm</w:t>
            </w:r>
          </w:p>
          <w:p w14:paraId="5FE811AD" w14:textId="77777777" w:rsidR="005C7A00" w:rsidRPr="00BD2B57" w:rsidRDefault="005C7A00" w:rsidP="005C7A00">
            <w:pPr>
              <w:numPr>
                <w:ilvl w:val="0"/>
                <w:numId w:val="52"/>
              </w:numPr>
              <w:ind w:left="295" w:hanging="295"/>
              <w:jc w:val="both"/>
              <w:rPr>
                <w:b/>
                <w:sz w:val="18"/>
                <w:szCs w:val="18"/>
              </w:rPr>
            </w:pPr>
            <w:r w:rsidRPr="00BD2B57">
              <w:rPr>
                <w:b/>
                <w:sz w:val="18"/>
                <w:szCs w:val="18"/>
              </w:rPr>
              <w:t>Rodzaj montażu:</w:t>
            </w:r>
            <w:r w:rsidRPr="00BD2B57">
              <w:rPr>
                <w:sz w:val="18"/>
                <w:szCs w:val="18"/>
              </w:rPr>
              <w:t xml:space="preserve"> na ścianach lub sufitach</w:t>
            </w:r>
          </w:p>
          <w:p w14:paraId="64FB11BB" w14:textId="77777777" w:rsidR="005C7A00" w:rsidRPr="00BD2B57" w:rsidRDefault="005C7A00" w:rsidP="005C7A00">
            <w:pPr>
              <w:numPr>
                <w:ilvl w:val="0"/>
                <w:numId w:val="52"/>
              </w:numPr>
              <w:ind w:left="295" w:hanging="295"/>
              <w:jc w:val="both"/>
              <w:rPr>
                <w:b/>
                <w:sz w:val="18"/>
                <w:szCs w:val="18"/>
              </w:rPr>
            </w:pPr>
            <w:r w:rsidRPr="00BD2B57">
              <w:rPr>
                <w:b/>
                <w:sz w:val="18"/>
                <w:szCs w:val="18"/>
              </w:rPr>
              <w:t>Czarna ramka</w:t>
            </w:r>
          </w:p>
          <w:p w14:paraId="0EE424C1" w14:textId="77777777" w:rsidR="005C7A00" w:rsidRPr="00BD2B57" w:rsidRDefault="005C7A00" w:rsidP="005C7A00">
            <w:pPr>
              <w:numPr>
                <w:ilvl w:val="0"/>
                <w:numId w:val="52"/>
              </w:numPr>
              <w:ind w:left="295" w:hanging="295"/>
              <w:jc w:val="both"/>
              <w:rPr>
                <w:b/>
                <w:sz w:val="18"/>
                <w:szCs w:val="18"/>
              </w:rPr>
            </w:pPr>
            <w:r w:rsidRPr="00BD2B57">
              <w:rPr>
                <w:b/>
                <w:sz w:val="18"/>
                <w:szCs w:val="18"/>
              </w:rPr>
              <w:t xml:space="preserve">Współczynnik odbicia światła:  </w:t>
            </w:r>
            <w:r w:rsidRPr="00BD2B57">
              <w:rPr>
                <w:bCs/>
                <w:sz w:val="18"/>
                <w:szCs w:val="18"/>
              </w:rPr>
              <w:t>1,0</w:t>
            </w:r>
          </w:p>
          <w:p w14:paraId="6162B037"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Kolor : </w:t>
            </w:r>
            <w:r w:rsidRPr="00BD2B57">
              <w:rPr>
                <w:bCs/>
                <w:sz w:val="18"/>
                <w:szCs w:val="18"/>
              </w:rPr>
              <w:t>biały</w:t>
            </w:r>
          </w:p>
          <w:p w14:paraId="220F1F59"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Mechanizm wielostopniowego rozwijania: </w:t>
            </w:r>
            <w:r w:rsidRPr="00BD2B57">
              <w:rPr>
                <w:bCs/>
                <w:sz w:val="18"/>
                <w:szCs w:val="18"/>
              </w:rPr>
              <w:t>TAK</w:t>
            </w:r>
          </w:p>
          <w:p w14:paraId="39326C5A" w14:textId="77777777" w:rsidR="005C7A00" w:rsidRPr="00BD2B57" w:rsidRDefault="005C7A00" w:rsidP="005C7A00">
            <w:pPr>
              <w:numPr>
                <w:ilvl w:val="0"/>
                <w:numId w:val="52"/>
              </w:numPr>
              <w:ind w:left="295" w:hanging="295"/>
              <w:jc w:val="both"/>
              <w:rPr>
                <w:bCs/>
                <w:sz w:val="18"/>
                <w:szCs w:val="18"/>
              </w:rPr>
            </w:pPr>
            <w:r w:rsidRPr="00BD2B57">
              <w:rPr>
                <w:b/>
                <w:sz w:val="18"/>
                <w:szCs w:val="18"/>
              </w:rPr>
              <w:t>Czarny tył ekranu</w:t>
            </w:r>
          </w:p>
          <w:p w14:paraId="5E739C6C" w14:textId="77777777" w:rsidR="005C7A00" w:rsidRPr="00BD2B57" w:rsidRDefault="005C7A00" w:rsidP="005C7A00">
            <w:pPr>
              <w:rPr>
                <w:sz w:val="18"/>
                <w:szCs w:val="18"/>
              </w:rPr>
            </w:pPr>
            <w:r w:rsidRPr="00BD2B57">
              <w:rPr>
                <w:b/>
                <w:sz w:val="18"/>
                <w:szCs w:val="18"/>
              </w:rPr>
              <w:t xml:space="preserve">Wyposażenie: </w:t>
            </w:r>
            <w:r w:rsidRPr="00BD2B57">
              <w:rPr>
                <w:bCs/>
                <w:sz w:val="18"/>
                <w:szCs w:val="18"/>
              </w:rPr>
              <w:t>śruby, kołki do mocowania, instrukcja, karta gwarancyjna</w:t>
            </w:r>
          </w:p>
        </w:tc>
      </w:tr>
      <w:tr w:rsidR="005C7A00" w:rsidRPr="00BD2B57" w14:paraId="63C5FED6" w14:textId="77777777" w:rsidTr="00DB3E3E">
        <w:trPr>
          <w:trHeight w:val="200"/>
          <w:jc w:val="center"/>
        </w:trPr>
        <w:tc>
          <w:tcPr>
            <w:tcW w:w="570" w:type="dxa"/>
            <w:shd w:val="clear" w:color="auto" w:fill="auto"/>
          </w:tcPr>
          <w:p w14:paraId="2F475902" w14:textId="77777777" w:rsidR="005C7A00" w:rsidRPr="00BD2B57" w:rsidRDefault="005C7A00" w:rsidP="005C7A00">
            <w:pPr>
              <w:rPr>
                <w:sz w:val="18"/>
                <w:szCs w:val="18"/>
              </w:rPr>
            </w:pPr>
            <w:r w:rsidRPr="00BD2B57">
              <w:rPr>
                <w:sz w:val="18"/>
                <w:szCs w:val="18"/>
              </w:rPr>
              <w:t xml:space="preserve">6. </w:t>
            </w:r>
          </w:p>
        </w:tc>
        <w:tc>
          <w:tcPr>
            <w:tcW w:w="2006" w:type="dxa"/>
            <w:shd w:val="clear" w:color="auto" w:fill="auto"/>
          </w:tcPr>
          <w:p w14:paraId="5F2E7B0A" w14:textId="77777777" w:rsidR="005C7A00" w:rsidRPr="00BD2B57" w:rsidRDefault="005C7A00" w:rsidP="005C7A00">
            <w:pPr>
              <w:rPr>
                <w:b/>
                <w:bCs/>
                <w:sz w:val="18"/>
                <w:szCs w:val="18"/>
              </w:rPr>
            </w:pPr>
            <w:r w:rsidRPr="00BD2B57">
              <w:rPr>
                <w:b/>
                <w:bCs/>
                <w:sz w:val="18"/>
                <w:szCs w:val="18"/>
              </w:rPr>
              <w:t>TELEWIZOR</w:t>
            </w:r>
          </w:p>
          <w:p w14:paraId="15331C41" w14:textId="77777777" w:rsidR="005C7A00" w:rsidRPr="00BD2B57" w:rsidRDefault="005C7A00" w:rsidP="005C7A00">
            <w:pPr>
              <w:rPr>
                <w:b/>
                <w:sz w:val="18"/>
                <w:szCs w:val="18"/>
              </w:rPr>
            </w:pPr>
            <w:r w:rsidRPr="00BD2B57">
              <w:rPr>
                <w:b/>
                <w:sz w:val="18"/>
                <w:szCs w:val="18"/>
              </w:rPr>
              <w:t xml:space="preserve">( 2 szt.) </w:t>
            </w:r>
          </w:p>
        </w:tc>
        <w:tc>
          <w:tcPr>
            <w:tcW w:w="6486" w:type="dxa"/>
            <w:shd w:val="clear" w:color="auto" w:fill="auto"/>
          </w:tcPr>
          <w:p w14:paraId="64CFB97C" w14:textId="77777777" w:rsidR="005C7A00" w:rsidRPr="00BD2B57" w:rsidRDefault="005C7A00" w:rsidP="005C7A00">
            <w:pPr>
              <w:numPr>
                <w:ilvl w:val="0"/>
                <w:numId w:val="52"/>
              </w:numPr>
              <w:ind w:left="295" w:hanging="295"/>
              <w:rPr>
                <w:bCs/>
                <w:sz w:val="18"/>
                <w:szCs w:val="18"/>
              </w:rPr>
            </w:pPr>
            <w:r w:rsidRPr="00BD2B57">
              <w:rPr>
                <w:b/>
                <w:sz w:val="18"/>
                <w:szCs w:val="18"/>
              </w:rPr>
              <w:t xml:space="preserve">Ekran: </w:t>
            </w:r>
            <w:r w:rsidRPr="00BD2B57">
              <w:rPr>
                <w:bCs/>
                <w:sz w:val="18"/>
                <w:szCs w:val="18"/>
              </w:rPr>
              <w:t>płaski</w:t>
            </w:r>
          </w:p>
          <w:p w14:paraId="100BBC04" w14:textId="77777777" w:rsidR="005C7A00" w:rsidRPr="00BD2B57" w:rsidRDefault="005C7A00" w:rsidP="005C7A00">
            <w:pPr>
              <w:numPr>
                <w:ilvl w:val="0"/>
                <w:numId w:val="52"/>
              </w:numPr>
              <w:ind w:left="295" w:hanging="295"/>
              <w:rPr>
                <w:bCs/>
                <w:sz w:val="18"/>
                <w:szCs w:val="18"/>
              </w:rPr>
            </w:pPr>
            <w:r w:rsidRPr="00BD2B57">
              <w:rPr>
                <w:b/>
                <w:sz w:val="18"/>
                <w:szCs w:val="18"/>
              </w:rPr>
              <w:t>Przekątna</w:t>
            </w:r>
            <w:r w:rsidRPr="00BD2B57">
              <w:rPr>
                <w:bCs/>
                <w:sz w:val="18"/>
                <w:szCs w:val="18"/>
              </w:rPr>
              <w:t>: 52 cale</w:t>
            </w:r>
          </w:p>
          <w:p w14:paraId="2D38A37F" w14:textId="77777777" w:rsidR="005C7A00" w:rsidRPr="00BD2B57" w:rsidRDefault="005C7A00" w:rsidP="005C7A00">
            <w:pPr>
              <w:numPr>
                <w:ilvl w:val="0"/>
                <w:numId w:val="52"/>
              </w:numPr>
              <w:ind w:left="295" w:hanging="295"/>
              <w:rPr>
                <w:bCs/>
                <w:sz w:val="18"/>
                <w:szCs w:val="18"/>
              </w:rPr>
            </w:pPr>
            <w:r w:rsidRPr="00BD2B57">
              <w:rPr>
                <w:b/>
                <w:sz w:val="18"/>
                <w:szCs w:val="18"/>
              </w:rPr>
              <w:t>Typ matrycy</w:t>
            </w:r>
            <w:r w:rsidRPr="00BD2B57">
              <w:rPr>
                <w:bCs/>
                <w:sz w:val="18"/>
                <w:szCs w:val="18"/>
              </w:rPr>
              <w:t>: LED</w:t>
            </w:r>
          </w:p>
          <w:p w14:paraId="70E501E5" w14:textId="664F823C" w:rsidR="005C7A00" w:rsidRPr="00BD2B57" w:rsidRDefault="005C7A00" w:rsidP="005C7A00">
            <w:pPr>
              <w:numPr>
                <w:ilvl w:val="0"/>
                <w:numId w:val="52"/>
              </w:numPr>
              <w:ind w:left="295" w:hanging="295"/>
              <w:rPr>
                <w:bCs/>
                <w:sz w:val="18"/>
                <w:szCs w:val="18"/>
              </w:rPr>
            </w:pPr>
            <w:r w:rsidRPr="00BD2B57">
              <w:rPr>
                <w:b/>
                <w:sz w:val="18"/>
                <w:szCs w:val="18"/>
              </w:rPr>
              <w:t xml:space="preserve">Rozdzielczość </w:t>
            </w:r>
            <w:r w:rsidRPr="00BD2B57">
              <w:rPr>
                <w:bCs/>
                <w:sz w:val="18"/>
                <w:szCs w:val="18"/>
              </w:rPr>
              <w:t>:</w:t>
            </w:r>
            <w:r>
              <w:rPr>
                <w:bCs/>
                <w:sz w:val="18"/>
                <w:szCs w:val="18"/>
              </w:rPr>
              <w:t>nie mniej niż</w:t>
            </w:r>
            <w:r w:rsidRPr="00BD2B57">
              <w:rPr>
                <w:bCs/>
                <w:sz w:val="18"/>
                <w:szCs w:val="18"/>
              </w:rPr>
              <w:t xml:space="preserve"> 4K UHD </w:t>
            </w:r>
          </w:p>
          <w:p w14:paraId="1C86A854" w14:textId="77777777" w:rsidR="005C7A00" w:rsidRPr="00BD2B57" w:rsidRDefault="005C7A00" w:rsidP="005C7A00">
            <w:pPr>
              <w:numPr>
                <w:ilvl w:val="0"/>
                <w:numId w:val="52"/>
              </w:numPr>
              <w:ind w:left="295" w:hanging="295"/>
              <w:rPr>
                <w:bCs/>
                <w:sz w:val="18"/>
                <w:szCs w:val="18"/>
              </w:rPr>
            </w:pPr>
            <w:r w:rsidRPr="00BD2B57">
              <w:rPr>
                <w:b/>
                <w:sz w:val="18"/>
                <w:szCs w:val="18"/>
              </w:rPr>
              <w:t>Łączność</w:t>
            </w:r>
            <w:r w:rsidRPr="00BD2B57">
              <w:rPr>
                <w:bCs/>
                <w:sz w:val="18"/>
                <w:szCs w:val="18"/>
              </w:rPr>
              <w:t xml:space="preserve">:  </w:t>
            </w:r>
            <w:proofErr w:type="spellStart"/>
            <w:r w:rsidRPr="00BD2B57">
              <w:rPr>
                <w:bCs/>
                <w:sz w:val="18"/>
                <w:szCs w:val="18"/>
              </w:rPr>
              <w:t>WiFi</w:t>
            </w:r>
            <w:proofErr w:type="spellEnd"/>
            <w:r w:rsidRPr="00BD2B57">
              <w:rPr>
                <w:bCs/>
                <w:sz w:val="18"/>
                <w:szCs w:val="18"/>
              </w:rPr>
              <w:t>, Ethernet, SMART TV</w:t>
            </w:r>
          </w:p>
          <w:p w14:paraId="74F454FC" w14:textId="7B68E376" w:rsidR="005C7A00" w:rsidRPr="00BD2B57" w:rsidRDefault="005C7A00" w:rsidP="005C7A00">
            <w:pPr>
              <w:numPr>
                <w:ilvl w:val="0"/>
                <w:numId w:val="52"/>
              </w:numPr>
              <w:ind w:left="295" w:hanging="295"/>
              <w:rPr>
                <w:bCs/>
                <w:sz w:val="18"/>
                <w:szCs w:val="18"/>
              </w:rPr>
            </w:pPr>
            <w:r w:rsidRPr="00BD2B57">
              <w:rPr>
                <w:b/>
                <w:sz w:val="18"/>
                <w:szCs w:val="18"/>
              </w:rPr>
              <w:t>Złącza</w:t>
            </w:r>
            <w:r w:rsidRPr="00BD2B57">
              <w:rPr>
                <w:bCs/>
                <w:sz w:val="18"/>
                <w:szCs w:val="18"/>
              </w:rPr>
              <w:t xml:space="preserve">: </w:t>
            </w:r>
            <w:r>
              <w:rPr>
                <w:bCs/>
                <w:sz w:val="18"/>
                <w:szCs w:val="18"/>
              </w:rPr>
              <w:t xml:space="preserve">nie mniej niż </w:t>
            </w:r>
            <w:r w:rsidRPr="00BD2B57">
              <w:rPr>
                <w:bCs/>
                <w:sz w:val="18"/>
                <w:szCs w:val="18"/>
              </w:rPr>
              <w:t>3xHDMI,</w:t>
            </w:r>
            <w:r>
              <w:rPr>
                <w:bCs/>
                <w:sz w:val="18"/>
                <w:szCs w:val="18"/>
              </w:rPr>
              <w:t xml:space="preserve">nie mniej niż </w:t>
            </w:r>
            <w:r w:rsidRPr="00BD2B57">
              <w:rPr>
                <w:bCs/>
                <w:sz w:val="18"/>
                <w:szCs w:val="18"/>
              </w:rPr>
              <w:t xml:space="preserve">2XUSB, </w:t>
            </w:r>
          </w:p>
          <w:p w14:paraId="5C6D49C5" w14:textId="77777777" w:rsidR="005C7A00" w:rsidRPr="00BD2B57" w:rsidRDefault="005C7A00" w:rsidP="005C7A00">
            <w:pPr>
              <w:numPr>
                <w:ilvl w:val="0"/>
                <w:numId w:val="52"/>
              </w:numPr>
              <w:ind w:left="295" w:hanging="295"/>
              <w:rPr>
                <w:bCs/>
                <w:sz w:val="18"/>
                <w:szCs w:val="18"/>
              </w:rPr>
            </w:pPr>
            <w:r w:rsidRPr="00BD2B57">
              <w:rPr>
                <w:b/>
                <w:sz w:val="18"/>
                <w:szCs w:val="18"/>
              </w:rPr>
              <w:t>System dźwięku przestrzennego</w:t>
            </w:r>
          </w:p>
          <w:p w14:paraId="67B3FF14" w14:textId="77777777" w:rsidR="005C7A00" w:rsidRPr="00BD2B57" w:rsidRDefault="005C7A00" w:rsidP="005C7A00">
            <w:pPr>
              <w:numPr>
                <w:ilvl w:val="0"/>
                <w:numId w:val="52"/>
              </w:numPr>
              <w:ind w:left="295" w:hanging="295"/>
              <w:rPr>
                <w:bCs/>
                <w:sz w:val="18"/>
                <w:szCs w:val="18"/>
              </w:rPr>
            </w:pPr>
            <w:r w:rsidRPr="00BD2B57">
              <w:rPr>
                <w:b/>
                <w:sz w:val="18"/>
                <w:szCs w:val="18"/>
              </w:rPr>
              <w:t>Wbudowane głośniki</w:t>
            </w:r>
          </w:p>
          <w:p w14:paraId="7F4D8D69" w14:textId="77777777" w:rsidR="005C7A00" w:rsidRPr="00BD2B57" w:rsidRDefault="005C7A00" w:rsidP="005C7A00">
            <w:pPr>
              <w:numPr>
                <w:ilvl w:val="0"/>
                <w:numId w:val="52"/>
              </w:numPr>
              <w:ind w:left="295" w:hanging="295"/>
              <w:rPr>
                <w:bCs/>
                <w:sz w:val="18"/>
                <w:szCs w:val="18"/>
              </w:rPr>
            </w:pPr>
            <w:r w:rsidRPr="00BD2B57">
              <w:rPr>
                <w:b/>
                <w:sz w:val="18"/>
                <w:szCs w:val="18"/>
              </w:rPr>
              <w:t>Technologia</w:t>
            </w:r>
            <w:r w:rsidRPr="00BD2B57">
              <w:rPr>
                <w:bCs/>
                <w:sz w:val="18"/>
                <w:szCs w:val="18"/>
              </w:rPr>
              <w:t xml:space="preserve">: HDR 10+, </w:t>
            </w:r>
            <w:proofErr w:type="spellStart"/>
            <w:r w:rsidRPr="00BD2B57">
              <w:rPr>
                <w:bCs/>
                <w:sz w:val="18"/>
                <w:szCs w:val="18"/>
              </w:rPr>
              <w:t>Pur</w:t>
            </w:r>
            <w:proofErr w:type="spellEnd"/>
            <w:r w:rsidRPr="00BD2B57">
              <w:rPr>
                <w:bCs/>
                <w:sz w:val="18"/>
                <w:szCs w:val="18"/>
              </w:rPr>
              <w:t xml:space="preserve"> </w:t>
            </w:r>
            <w:proofErr w:type="spellStart"/>
            <w:r w:rsidRPr="00BD2B57">
              <w:rPr>
                <w:bCs/>
                <w:sz w:val="18"/>
                <w:szCs w:val="18"/>
              </w:rPr>
              <w:t>Color</w:t>
            </w:r>
            <w:proofErr w:type="spellEnd"/>
            <w:r w:rsidRPr="00BD2B57">
              <w:rPr>
                <w:bCs/>
                <w:sz w:val="18"/>
                <w:szCs w:val="18"/>
              </w:rPr>
              <w:t xml:space="preserve">, Mega </w:t>
            </w:r>
            <w:proofErr w:type="spellStart"/>
            <w:r w:rsidRPr="00BD2B57">
              <w:rPr>
                <w:bCs/>
                <w:sz w:val="18"/>
                <w:szCs w:val="18"/>
              </w:rPr>
              <w:t>Contract</w:t>
            </w:r>
            <w:proofErr w:type="spellEnd"/>
            <w:r w:rsidRPr="00BD2B57">
              <w:rPr>
                <w:bCs/>
                <w:sz w:val="18"/>
                <w:szCs w:val="18"/>
              </w:rPr>
              <w:t xml:space="preserve">, </w:t>
            </w:r>
            <w:proofErr w:type="spellStart"/>
            <w:r w:rsidRPr="00BD2B57">
              <w:rPr>
                <w:bCs/>
                <w:sz w:val="18"/>
                <w:szCs w:val="18"/>
              </w:rPr>
              <w:t>Hybrid</w:t>
            </w:r>
            <w:proofErr w:type="spellEnd"/>
            <w:r w:rsidRPr="00BD2B57">
              <w:rPr>
                <w:bCs/>
                <w:sz w:val="18"/>
                <w:szCs w:val="18"/>
              </w:rPr>
              <w:t xml:space="preserve"> </w:t>
            </w:r>
            <w:proofErr w:type="spellStart"/>
            <w:r w:rsidRPr="00BD2B57">
              <w:rPr>
                <w:bCs/>
                <w:sz w:val="18"/>
                <w:szCs w:val="18"/>
              </w:rPr>
              <w:t>lod</w:t>
            </w:r>
            <w:proofErr w:type="spellEnd"/>
            <w:r w:rsidRPr="00BD2B57">
              <w:rPr>
                <w:bCs/>
                <w:sz w:val="18"/>
                <w:szCs w:val="18"/>
              </w:rPr>
              <w:t xml:space="preserve"> Gamma, Auto Motion Plus</w:t>
            </w:r>
          </w:p>
          <w:p w14:paraId="5D36EB9B" w14:textId="77777777" w:rsidR="005C7A00" w:rsidRPr="00BD2B57" w:rsidRDefault="005C7A00" w:rsidP="005C7A00">
            <w:pPr>
              <w:numPr>
                <w:ilvl w:val="0"/>
                <w:numId w:val="52"/>
              </w:numPr>
              <w:ind w:left="295" w:hanging="295"/>
              <w:rPr>
                <w:bCs/>
                <w:sz w:val="18"/>
                <w:szCs w:val="18"/>
              </w:rPr>
            </w:pPr>
            <w:r w:rsidRPr="00BD2B57">
              <w:rPr>
                <w:b/>
                <w:sz w:val="18"/>
                <w:szCs w:val="18"/>
              </w:rPr>
              <w:t>Klasa energetyczna</w:t>
            </w:r>
            <w:r w:rsidRPr="00BD2B57">
              <w:rPr>
                <w:bCs/>
                <w:sz w:val="18"/>
                <w:szCs w:val="18"/>
              </w:rPr>
              <w:t>; A+</w:t>
            </w:r>
          </w:p>
          <w:p w14:paraId="1EF979E5" w14:textId="77777777" w:rsidR="005C7A00" w:rsidRPr="00BD2B57" w:rsidRDefault="005C7A00" w:rsidP="005C7A00">
            <w:pPr>
              <w:numPr>
                <w:ilvl w:val="0"/>
                <w:numId w:val="52"/>
              </w:numPr>
              <w:ind w:left="295" w:hanging="295"/>
              <w:rPr>
                <w:bCs/>
                <w:sz w:val="18"/>
                <w:szCs w:val="18"/>
              </w:rPr>
            </w:pPr>
            <w:r w:rsidRPr="00BD2B57">
              <w:rPr>
                <w:b/>
                <w:sz w:val="18"/>
                <w:szCs w:val="18"/>
              </w:rPr>
              <w:t>Wyposażenie</w:t>
            </w:r>
            <w:r w:rsidRPr="00BD2B57">
              <w:rPr>
                <w:bCs/>
                <w:sz w:val="18"/>
                <w:szCs w:val="18"/>
              </w:rPr>
              <w:t>: karta gwarancyjna, kabel  zasilający,  pilot, uchwyt mocujący; instrukcja</w:t>
            </w:r>
          </w:p>
        </w:tc>
      </w:tr>
      <w:tr w:rsidR="005C7A00" w:rsidRPr="00BD2B57" w14:paraId="75A81F16" w14:textId="77777777" w:rsidTr="00DB3E3E">
        <w:trPr>
          <w:trHeight w:val="200"/>
          <w:jc w:val="center"/>
        </w:trPr>
        <w:tc>
          <w:tcPr>
            <w:tcW w:w="570" w:type="dxa"/>
            <w:shd w:val="clear" w:color="auto" w:fill="auto"/>
          </w:tcPr>
          <w:p w14:paraId="3DCE3DDF" w14:textId="77777777" w:rsidR="005C7A00" w:rsidRPr="00BD2B57" w:rsidRDefault="005C7A00" w:rsidP="005C7A00">
            <w:pPr>
              <w:rPr>
                <w:sz w:val="18"/>
                <w:szCs w:val="18"/>
              </w:rPr>
            </w:pPr>
            <w:r w:rsidRPr="00BD2B57">
              <w:rPr>
                <w:sz w:val="18"/>
                <w:szCs w:val="18"/>
              </w:rPr>
              <w:t xml:space="preserve">7. </w:t>
            </w:r>
          </w:p>
        </w:tc>
        <w:tc>
          <w:tcPr>
            <w:tcW w:w="2006" w:type="dxa"/>
            <w:shd w:val="clear" w:color="auto" w:fill="auto"/>
          </w:tcPr>
          <w:p w14:paraId="2C285D98" w14:textId="77777777" w:rsidR="005C7A00" w:rsidRPr="00BD2B57" w:rsidRDefault="005C7A00" w:rsidP="005C7A00">
            <w:pPr>
              <w:rPr>
                <w:b/>
                <w:sz w:val="18"/>
                <w:szCs w:val="18"/>
              </w:rPr>
            </w:pPr>
            <w:r w:rsidRPr="00BD2B57">
              <w:rPr>
                <w:b/>
                <w:sz w:val="18"/>
                <w:szCs w:val="18"/>
              </w:rPr>
              <w:t>TABLICA INTERAKTYWNA</w:t>
            </w:r>
          </w:p>
          <w:p w14:paraId="239B51EF" w14:textId="77777777" w:rsidR="005C7A00" w:rsidRPr="00BD2B57" w:rsidRDefault="005C7A00" w:rsidP="005C7A00">
            <w:pPr>
              <w:rPr>
                <w:b/>
                <w:sz w:val="18"/>
                <w:szCs w:val="18"/>
              </w:rPr>
            </w:pPr>
            <w:r w:rsidRPr="00BD2B57">
              <w:rPr>
                <w:b/>
                <w:sz w:val="18"/>
                <w:szCs w:val="18"/>
              </w:rPr>
              <w:t xml:space="preserve">( 1 </w:t>
            </w:r>
            <w:proofErr w:type="spellStart"/>
            <w:r w:rsidRPr="00BD2B57">
              <w:rPr>
                <w:b/>
                <w:sz w:val="18"/>
                <w:szCs w:val="18"/>
              </w:rPr>
              <w:t>kpl</w:t>
            </w:r>
            <w:proofErr w:type="spellEnd"/>
            <w:r w:rsidRPr="00BD2B57">
              <w:rPr>
                <w:b/>
                <w:sz w:val="18"/>
                <w:szCs w:val="18"/>
              </w:rPr>
              <w:t xml:space="preserve">.)  </w:t>
            </w:r>
          </w:p>
          <w:p w14:paraId="18A2FCC4" w14:textId="77777777" w:rsidR="005C7A00" w:rsidRPr="00BD2B57" w:rsidRDefault="005C7A00" w:rsidP="005C7A00">
            <w:pPr>
              <w:rPr>
                <w:b/>
                <w:sz w:val="18"/>
                <w:szCs w:val="18"/>
              </w:rPr>
            </w:pPr>
          </w:p>
        </w:tc>
        <w:tc>
          <w:tcPr>
            <w:tcW w:w="6486" w:type="dxa"/>
            <w:shd w:val="clear" w:color="auto" w:fill="auto"/>
          </w:tcPr>
          <w:p w14:paraId="42FEB258" w14:textId="48919E66" w:rsidR="00803FC9" w:rsidRPr="00803FC9" w:rsidRDefault="00803FC9" w:rsidP="00803FC9">
            <w:pPr>
              <w:ind w:left="705" w:hanging="705"/>
              <w:rPr>
                <w:sz w:val="18"/>
                <w:szCs w:val="18"/>
              </w:rPr>
            </w:pPr>
            <w:r w:rsidRPr="00803FC9">
              <w:rPr>
                <w:sz w:val="18"/>
                <w:szCs w:val="18"/>
              </w:rPr>
              <w:t>Wprowadzanie informacji przez użytkownika: dotykowo lub za pomocą dowolnego wskaźnika</w:t>
            </w:r>
          </w:p>
          <w:p w14:paraId="400CA785" w14:textId="77777777" w:rsidR="00803FC9" w:rsidRPr="00803FC9" w:rsidRDefault="00803FC9" w:rsidP="00803FC9">
            <w:pPr>
              <w:rPr>
                <w:sz w:val="18"/>
                <w:szCs w:val="18"/>
              </w:rPr>
            </w:pPr>
            <w:r w:rsidRPr="00803FC9">
              <w:rPr>
                <w:rFonts w:cstheme="minorHAnsi"/>
                <w:sz w:val="18"/>
                <w:szCs w:val="18"/>
              </w:rPr>
              <w:t>•</w:t>
            </w:r>
            <w:r w:rsidRPr="00803FC9">
              <w:rPr>
                <w:sz w:val="18"/>
                <w:szCs w:val="18"/>
              </w:rPr>
              <w:t xml:space="preserve"> Przekątna powierzchni roboczej : nie mniej niż  80”</w:t>
            </w:r>
          </w:p>
          <w:p w14:paraId="40837315" w14:textId="77777777" w:rsidR="00803FC9" w:rsidRPr="00803FC9" w:rsidRDefault="00803FC9" w:rsidP="00803FC9">
            <w:pPr>
              <w:rPr>
                <w:sz w:val="18"/>
                <w:szCs w:val="18"/>
              </w:rPr>
            </w:pPr>
            <w:r w:rsidRPr="00803FC9">
              <w:rPr>
                <w:sz w:val="18"/>
                <w:szCs w:val="18"/>
              </w:rPr>
              <w:t>•  Format obrazu: 4:3</w:t>
            </w:r>
            <w:r w:rsidRPr="00803FC9">
              <w:rPr>
                <w:sz w:val="18"/>
                <w:szCs w:val="18"/>
              </w:rPr>
              <w:tab/>
            </w:r>
          </w:p>
          <w:p w14:paraId="0DE2B756" w14:textId="77777777" w:rsidR="00803FC9" w:rsidRPr="00803FC9" w:rsidRDefault="00803FC9" w:rsidP="00803FC9">
            <w:pPr>
              <w:rPr>
                <w:sz w:val="18"/>
                <w:szCs w:val="18"/>
              </w:rPr>
            </w:pPr>
            <w:r w:rsidRPr="00803FC9">
              <w:rPr>
                <w:sz w:val="18"/>
                <w:szCs w:val="18"/>
              </w:rPr>
              <w:t>•Technologia dotyku: Podczerwień</w:t>
            </w:r>
          </w:p>
          <w:p w14:paraId="4DA01564" w14:textId="77777777" w:rsidR="00803FC9" w:rsidRPr="00803FC9" w:rsidRDefault="00803FC9" w:rsidP="00803FC9">
            <w:pPr>
              <w:ind w:left="705" w:hanging="705"/>
              <w:rPr>
                <w:sz w:val="18"/>
                <w:szCs w:val="18"/>
              </w:rPr>
            </w:pPr>
            <w:r w:rsidRPr="00803FC9">
              <w:rPr>
                <w:sz w:val="18"/>
                <w:szCs w:val="18"/>
              </w:rPr>
              <w:t xml:space="preserve">•Powierzchnia:  magnetyczna, </w:t>
            </w:r>
            <w:proofErr w:type="spellStart"/>
            <w:r w:rsidRPr="00803FC9">
              <w:rPr>
                <w:sz w:val="18"/>
                <w:szCs w:val="18"/>
              </w:rPr>
              <w:t>suchościeralna</w:t>
            </w:r>
            <w:proofErr w:type="spellEnd"/>
            <w:r w:rsidRPr="00803FC9">
              <w:rPr>
                <w:sz w:val="18"/>
                <w:szCs w:val="18"/>
              </w:rPr>
              <w:t>, matowa( uszkodzenie nie wpływa na działanie tablicy)</w:t>
            </w:r>
          </w:p>
          <w:p w14:paraId="11616B2F" w14:textId="77777777" w:rsidR="00803FC9" w:rsidRPr="00803FC9" w:rsidRDefault="00803FC9" w:rsidP="00803FC9">
            <w:pPr>
              <w:rPr>
                <w:sz w:val="18"/>
                <w:szCs w:val="18"/>
              </w:rPr>
            </w:pPr>
            <w:r w:rsidRPr="00803FC9">
              <w:rPr>
                <w:sz w:val="18"/>
                <w:szCs w:val="18"/>
              </w:rPr>
              <w:t>•Rozdzielczość ekranu dotykowego:  nie mniej niż   32767 x 32767</w:t>
            </w:r>
          </w:p>
          <w:p w14:paraId="615992FC" w14:textId="77777777" w:rsidR="00803FC9" w:rsidRPr="00803FC9" w:rsidRDefault="00803FC9" w:rsidP="00803FC9">
            <w:pPr>
              <w:rPr>
                <w:sz w:val="18"/>
                <w:szCs w:val="18"/>
              </w:rPr>
            </w:pPr>
            <w:r w:rsidRPr="00803FC9">
              <w:rPr>
                <w:sz w:val="18"/>
                <w:szCs w:val="18"/>
              </w:rPr>
              <w:t>•Czas reakcji ekranu dotykowego (kolejne kliknięcie): Min. 10ms</w:t>
            </w:r>
          </w:p>
          <w:p w14:paraId="4468AE21" w14:textId="77777777" w:rsidR="00803FC9" w:rsidRPr="00803FC9" w:rsidRDefault="00803FC9" w:rsidP="00803FC9">
            <w:pPr>
              <w:rPr>
                <w:sz w:val="18"/>
                <w:szCs w:val="18"/>
              </w:rPr>
            </w:pPr>
            <w:r w:rsidRPr="00803FC9">
              <w:rPr>
                <w:sz w:val="18"/>
                <w:szCs w:val="18"/>
              </w:rPr>
              <w:t>•obsługa  nie mniej niż   6 punktów dotyku jednocześnie</w:t>
            </w:r>
          </w:p>
          <w:p w14:paraId="7EED06FE" w14:textId="77777777" w:rsidR="00803FC9" w:rsidRPr="00803FC9" w:rsidRDefault="00803FC9" w:rsidP="00803FC9">
            <w:pPr>
              <w:rPr>
                <w:sz w:val="18"/>
                <w:szCs w:val="18"/>
              </w:rPr>
            </w:pPr>
            <w:r w:rsidRPr="00803FC9">
              <w:rPr>
                <w:sz w:val="18"/>
                <w:szCs w:val="18"/>
              </w:rPr>
              <w:t>•Zasilanie tablicy (opis): zasilanie uzyskiwane bezpośrednio z komputera poprzez kabel USB</w:t>
            </w:r>
          </w:p>
          <w:p w14:paraId="66324AC3" w14:textId="77777777" w:rsidR="00803FC9" w:rsidRPr="00803FC9" w:rsidRDefault="00803FC9" w:rsidP="00803FC9">
            <w:pPr>
              <w:ind w:left="705" w:hanging="705"/>
              <w:rPr>
                <w:sz w:val="18"/>
                <w:szCs w:val="18"/>
              </w:rPr>
            </w:pPr>
            <w:r w:rsidRPr="00803FC9">
              <w:rPr>
                <w:sz w:val="18"/>
                <w:szCs w:val="18"/>
              </w:rPr>
              <w:t>•Komunikacja z komputerem (interfejsy): USB bez konieczności używania adapterów I specjalnych dodatkowych kabli</w:t>
            </w:r>
          </w:p>
          <w:p w14:paraId="326B0ADC" w14:textId="77777777" w:rsidR="00803FC9" w:rsidRPr="00803FC9" w:rsidRDefault="00803FC9" w:rsidP="00803FC9">
            <w:pPr>
              <w:ind w:left="705" w:hanging="705"/>
              <w:rPr>
                <w:sz w:val="18"/>
                <w:szCs w:val="18"/>
              </w:rPr>
            </w:pPr>
            <w:r w:rsidRPr="00803FC9">
              <w:rPr>
                <w:sz w:val="18"/>
                <w:szCs w:val="18"/>
              </w:rPr>
              <w:t>•Akcesoria dostarczane z tablicą: wskaźniki, półeczka na wskaźniki lub uchwyty, kabel USB  nie mniej niż  5 m, instrukcja instalacji i obsługi, karta gwarancyjna</w:t>
            </w:r>
          </w:p>
          <w:p w14:paraId="4F8C629A" w14:textId="77777777" w:rsidR="00803FC9" w:rsidRPr="00803FC9" w:rsidRDefault="00803FC9" w:rsidP="00803FC9">
            <w:pPr>
              <w:rPr>
                <w:sz w:val="18"/>
                <w:szCs w:val="18"/>
              </w:rPr>
            </w:pPr>
            <w:r w:rsidRPr="00803FC9">
              <w:rPr>
                <w:sz w:val="18"/>
                <w:szCs w:val="18"/>
              </w:rPr>
              <w:t>•Oprogramowanie: Dedykowane dla danej tablicy w języku polskim</w:t>
            </w:r>
          </w:p>
          <w:p w14:paraId="209E5824" w14:textId="15767AF6" w:rsidR="005C7A00" w:rsidRPr="00803FC9" w:rsidRDefault="00803FC9" w:rsidP="00803FC9">
            <w:pPr>
              <w:rPr>
                <w:sz w:val="18"/>
                <w:szCs w:val="18"/>
              </w:rPr>
            </w:pPr>
            <w:r w:rsidRPr="00803FC9">
              <w:rPr>
                <w:rFonts w:cstheme="minorHAnsi"/>
                <w:sz w:val="18"/>
                <w:szCs w:val="18"/>
              </w:rPr>
              <w:t>•</w:t>
            </w:r>
            <w:r w:rsidRPr="00803FC9">
              <w:rPr>
                <w:sz w:val="18"/>
                <w:szCs w:val="18"/>
              </w:rPr>
              <w:t xml:space="preserve"> głośniki do tablicy</w:t>
            </w:r>
          </w:p>
        </w:tc>
      </w:tr>
      <w:tr w:rsidR="005C7A00" w:rsidRPr="00BD2B57" w14:paraId="66CD7195" w14:textId="77777777" w:rsidTr="001D3D11">
        <w:trPr>
          <w:trHeight w:val="1934"/>
          <w:jc w:val="center"/>
        </w:trPr>
        <w:tc>
          <w:tcPr>
            <w:tcW w:w="570" w:type="dxa"/>
            <w:shd w:val="clear" w:color="auto" w:fill="auto"/>
          </w:tcPr>
          <w:p w14:paraId="4DBD902B" w14:textId="77777777" w:rsidR="005C7A00" w:rsidRPr="00BD2B57" w:rsidRDefault="005C7A00" w:rsidP="005C7A00">
            <w:pPr>
              <w:rPr>
                <w:sz w:val="18"/>
                <w:szCs w:val="18"/>
              </w:rPr>
            </w:pPr>
            <w:r w:rsidRPr="00BD2B57">
              <w:rPr>
                <w:sz w:val="18"/>
                <w:szCs w:val="18"/>
              </w:rPr>
              <w:t xml:space="preserve">8. </w:t>
            </w:r>
          </w:p>
        </w:tc>
        <w:tc>
          <w:tcPr>
            <w:tcW w:w="2006" w:type="dxa"/>
            <w:shd w:val="clear" w:color="auto" w:fill="auto"/>
          </w:tcPr>
          <w:p w14:paraId="7C50A127" w14:textId="77777777" w:rsidR="005C7A00" w:rsidRPr="00BD2B57" w:rsidRDefault="005C7A00" w:rsidP="005C7A00">
            <w:pPr>
              <w:rPr>
                <w:b/>
                <w:sz w:val="18"/>
                <w:szCs w:val="18"/>
              </w:rPr>
            </w:pPr>
            <w:r w:rsidRPr="00BD2B57">
              <w:rPr>
                <w:b/>
                <w:sz w:val="18"/>
                <w:szCs w:val="18"/>
              </w:rPr>
              <w:t xml:space="preserve">PROJEKTOR DO TABLICY INTERAKTYWNEJ </w:t>
            </w:r>
          </w:p>
        </w:tc>
        <w:tc>
          <w:tcPr>
            <w:tcW w:w="6486" w:type="dxa"/>
            <w:shd w:val="clear" w:color="auto" w:fill="auto"/>
          </w:tcPr>
          <w:p w14:paraId="3B84675E" w14:textId="77777777" w:rsidR="00803FC9" w:rsidRPr="00803FC9" w:rsidRDefault="00803FC9" w:rsidP="00803FC9">
            <w:pPr>
              <w:rPr>
                <w:sz w:val="18"/>
                <w:szCs w:val="18"/>
              </w:rPr>
            </w:pPr>
            <w:r w:rsidRPr="00803FC9">
              <w:rPr>
                <w:sz w:val="18"/>
                <w:szCs w:val="18"/>
              </w:rPr>
              <w:t>•System projekcji: DLP</w:t>
            </w:r>
          </w:p>
          <w:p w14:paraId="617E4DD6" w14:textId="77777777" w:rsidR="00803FC9" w:rsidRPr="00803FC9" w:rsidRDefault="00803FC9" w:rsidP="00803FC9">
            <w:pPr>
              <w:rPr>
                <w:sz w:val="18"/>
                <w:szCs w:val="18"/>
              </w:rPr>
            </w:pPr>
            <w:r w:rsidRPr="00803FC9">
              <w:rPr>
                <w:sz w:val="18"/>
                <w:szCs w:val="18"/>
              </w:rPr>
              <w:t>•Rozdzielczość natywna:  nie mniej niż  1024 x 768</w:t>
            </w:r>
          </w:p>
          <w:p w14:paraId="457CF43E" w14:textId="77777777" w:rsidR="00803FC9" w:rsidRPr="00803FC9" w:rsidRDefault="00803FC9" w:rsidP="00803FC9">
            <w:pPr>
              <w:rPr>
                <w:sz w:val="18"/>
                <w:szCs w:val="18"/>
              </w:rPr>
            </w:pPr>
            <w:r w:rsidRPr="00803FC9">
              <w:rPr>
                <w:sz w:val="18"/>
                <w:szCs w:val="18"/>
              </w:rPr>
              <w:t>•Jasność:  nie mniej niż  3000 ANSI lumenów</w:t>
            </w:r>
          </w:p>
          <w:p w14:paraId="65B2BEC5" w14:textId="77777777" w:rsidR="00803FC9" w:rsidRPr="00803FC9" w:rsidRDefault="00803FC9" w:rsidP="00803FC9">
            <w:pPr>
              <w:rPr>
                <w:sz w:val="18"/>
                <w:szCs w:val="18"/>
              </w:rPr>
            </w:pPr>
            <w:r w:rsidRPr="00803FC9">
              <w:rPr>
                <w:sz w:val="18"/>
                <w:szCs w:val="18"/>
              </w:rPr>
              <w:t>•Kontrast: 13 000:1</w:t>
            </w:r>
          </w:p>
          <w:p w14:paraId="154D7A03" w14:textId="77777777" w:rsidR="00803FC9" w:rsidRPr="00803FC9" w:rsidRDefault="00803FC9" w:rsidP="00803FC9">
            <w:pPr>
              <w:rPr>
                <w:sz w:val="18"/>
                <w:szCs w:val="18"/>
              </w:rPr>
            </w:pPr>
            <w:r w:rsidRPr="00803FC9">
              <w:rPr>
                <w:sz w:val="18"/>
                <w:szCs w:val="18"/>
              </w:rPr>
              <w:t>•Żywotność lampy :   nie mniej niż   4 400 h</w:t>
            </w:r>
          </w:p>
          <w:p w14:paraId="584E94E3" w14:textId="77777777" w:rsidR="00803FC9" w:rsidRPr="00803FC9" w:rsidRDefault="00803FC9" w:rsidP="00803FC9">
            <w:pPr>
              <w:rPr>
                <w:sz w:val="18"/>
                <w:szCs w:val="18"/>
              </w:rPr>
            </w:pPr>
            <w:r w:rsidRPr="00803FC9">
              <w:rPr>
                <w:sz w:val="18"/>
                <w:szCs w:val="18"/>
              </w:rPr>
              <w:t>•Moc lampy: max 190 W</w:t>
            </w:r>
          </w:p>
          <w:p w14:paraId="59B2B376" w14:textId="77777777" w:rsidR="00803FC9" w:rsidRPr="00803FC9" w:rsidRDefault="00803FC9" w:rsidP="00803FC9">
            <w:pPr>
              <w:rPr>
                <w:sz w:val="18"/>
                <w:szCs w:val="18"/>
              </w:rPr>
            </w:pPr>
            <w:r w:rsidRPr="00803FC9">
              <w:rPr>
                <w:sz w:val="18"/>
                <w:szCs w:val="18"/>
              </w:rPr>
              <w:t>•Format obrazu: 4:3</w:t>
            </w:r>
          </w:p>
          <w:p w14:paraId="379B9E65" w14:textId="77777777" w:rsidR="00803FC9" w:rsidRPr="00803FC9" w:rsidRDefault="00803FC9" w:rsidP="00803FC9">
            <w:pPr>
              <w:rPr>
                <w:sz w:val="18"/>
                <w:szCs w:val="18"/>
              </w:rPr>
            </w:pPr>
            <w:r w:rsidRPr="00803FC9">
              <w:rPr>
                <w:rFonts w:cstheme="minorHAnsi"/>
                <w:sz w:val="18"/>
                <w:szCs w:val="18"/>
              </w:rPr>
              <w:t>•</w:t>
            </w:r>
            <w:r w:rsidRPr="00803FC9">
              <w:rPr>
                <w:sz w:val="18"/>
                <w:szCs w:val="18"/>
              </w:rPr>
              <w:t xml:space="preserve">  Wejście: VGA x2; HDMI x3; kompozytowe Video, audio, </w:t>
            </w:r>
          </w:p>
          <w:p w14:paraId="68184B13" w14:textId="64297E30" w:rsidR="00803FC9" w:rsidRDefault="00803FC9" w:rsidP="00803FC9">
            <w:pPr>
              <w:ind w:left="705" w:hanging="705"/>
              <w:rPr>
                <w:sz w:val="18"/>
                <w:szCs w:val="18"/>
              </w:rPr>
            </w:pPr>
            <w:r w:rsidRPr="00803FC9">
              <w:rPr>
                <w:sz w:val="18"/>
                <w:szCs w:val="18"/>
              </w:rPr>
              <w:t>•Wyposażenie: pilot z bateriami ,  karta gwarancyjna, instrukcja obsługi; okablowanie</w:t>
            </w:r>
          </w:p>
          <w:p w14:paraId="62E42E34" w14:textId="428646EE" w:rsidR="005C7A00" w:rsidRPr="00803FC9" w:rsidRDefault="005C7A00" w:rsidP="005C7A00">
            <w:pPr>
              <w:rPr>
                <w:sz w:val="18"/>
                <w:szCs w:val="18"/>
              </w:rPr>
            </w:pPr>
          </w:p>
        </w:tc>
      </w:tr>
      <w:tr w:rsidR="001D3D11" w:rsidRPr="00BD2B57" w14:paraId="7B5C0B24" w14:textId="77777777" w:rsidTr="00DB3E3E">
        <w:trPr>
          <w:trHeight w:val="332"/>
          <w:jc w:val="center"/>
        </w:trPr>
        <w:tc>
          <w:tcPr>
            <w:tcW w:w="570" w:type="dxa"/>
            <w:shd w:val="clear" w:color="auto" w:fill="auto"/>
          </w:tcPr>
          <w:p w14:paraId="35D896D6" w14:textId="2434B6F2" w:rsidR="001D3D11" w:rsidRPr="00BD2B57" w:rsidRDefault="001D3D11" w:rsidP="005C7A00">
            <w:pPr>
              <w:rPr>
                <w:sz w:val="18"/>
                <w:szCs w:val="18"/>
              </w:rPr>
            </w:pPr>
            <w:r>
              <w:rPr>
                <w:sz w:val="18"/>
                <w:szCs w:val="18"/>
              </w:rPr>
              <w:lastRenderedPageBreak/>
              <w:t>9.</w:t>
            </w:r>
          </w:p>
        </w:tc>
        <w:tc>
          <w:tcPr>
            <w:tcW w:w="2006" w:type="dxa"/>
            <w:shd w:val="clear" w:color="auto" w:fill="auto"/>
          </w:tcPr>
          <w:p w14:paraId="511F6755" w14:textId="38FC4840" w:rsidR="001D3D11" w:rsidRPr="00BD2B57" w:rsidRDefault="001D3D11" w:rsidP="005C7A00">
            <w:pPr>
              <w:rPr>
                <w:b/>
                <w:sz w:val="18"/>
                <w:szCs w:val="18"/>
              </w:rPr>
            </w:pPr>
            <w:r>
              <w:rPr>
                <w:b/>
                <w:sz w:val="18"/>
                <w:szCs w:val="18"/>
              </w:rPr>
              <w:t>STOJAK MOBLINY DO TABLICY</w:t>
            </w:r>
          </w:p>
        </w:tc>
        <w:tc>
          <w:tcPr>
            <w:tcW w:w="6486" w:type="dxa"/>
            <w:shd w:val="clear" w:color="auto" w:fill="auto"/>
          </w:tcPr>
          <w:p w14:paraId="5981E079" w14:textId="77777777" w:rsidR="001D3D11" w:rsidRPr="001D3D11" w:rsidRDefault="001D3D11" w:rsidP="001D3D11">
            <w:pPr>
              <w:rPr>
                <w:sz w:val="18"/>
                <w:szCs w:val="18"/>
              </w:rPr>
            </w:pPr>
            <w:r w:rsidRPr="001D3D11">
              <w:rPr>
                <w:rFonts w:cstheme="minorHAnsi"/>
                <w:sz w:val="18"/>
                <w:szCs w:val="18"/>
              </w:rPr>
              <w:t>• regulacja uchwytów</w:t>
            </w:r>
            <w:r w:rsidRPr="001D3D11">
              <w:rPr>
                <w:sz w:val="18"/>
                <w:szCs w:val="18"/>
              </w:rPr>
              <w:t xml:space="preserve"> </w:t>
            </w:r>
          </w:p>
          <w:p w14:paraId="668D65C2" w14:textId="77777777" w:rsidR="001D3D11" w:rsidRPr="001D3D11" w:rsidRDefault="001D3D11" w:rsidP="001D3D11">
            <w:pPr>
              <w:rPr>
                <w:sz w:val="18"/>
                <w:szCs w:val="18"/>
              </w:rPr>
            </w:pPr>
            <w:r w:rsidRPr="001D3D11">
              <w:rPr>
                <w:rFonts w:cstheme="minorHAnsi"/>
                <w:sz w:val="18"/>
                <w:szCs w:val="18"/>
              </w:rPr>
              <w:t>•</w:t>
            </w:r>
            <w:r w:rsidRPr="001D3D11">
              <w:rPr>
                <w:sz w:val="18"/>
                <w:szCs w:val="18"/>
              </w:rPr>
              <w:t>ramię do projektora z wysięgnikiem;</w:t>
            </w:r>
          </w:p>
          <w:p w14:paraId="5985C194" w14:textId="77777777" w:rsidR="001D3D11" w:rsidRPr="001D3D11" w:rsidRDefault="001D3D11" w:rsidP="001D3D11">
            <w:pPr>
              <w:rPr>
                <w:sz w:val="18"/>
                <w:szCs w:val="18"/>
              </w:rPr>
            </w:pPr>
            <w:r w:rsidRPr="001D3D11">
              <w:rPr>
                <w:rFonts w:cstheme="minorHAnsi"/>
                <w:sz w:val="18"/>
                <w:szCs w:val="18"/>
              </w:rPr>
              <w:t>•</w:t>
            </w:r>
            <w:r w:rsidRPr="001D3D11">
              <w:rPr>
                <w:sz w:val="18"/>
                <w:szCs w:val="18"/>
              </w:rPr>
              <w:t>podstawa zintegrowana z wysięgnikiem;</w:t>
            </w:r>
          </w:p>
          <w:p w14:paraId="7B603F80" w14:textId="77777777" w:rsidR="001D3D11" w:rsidRPr="001D3D11" w:rsidRDefault="001D3D11" w:rsidP="001D3D11">
            <w:pPr>
              <w:rPr>
                <w:sz w:val="18"/>
                <w:szCs w:val="18"/>
              </w:rPr>
            </w:pPr>
            <w:r w:rsidRPr="001D3D11">
              <w:rPr>
                <w:rFonts w:cstheme="minorHAnsi"/>
                <w:sz w:val="18"/>
                <w:szCs w:val="18"/>
              </w:rPr>
              <w:t>•</w:t>
            </w:r>
            <w:r w:rsidRPr="001D3D11">
              <w:rPr>
                <w:sz w:val="18"/>
                <w:szCs w:val="18"/>
              </w:rPr>
              <w:t xml:space="preserve">kółka z blokadą </w:t>
            </w:r>
          </w:p>
          <w:p w14:paraId="3CCC0EAE" w14:textId="4BF4A380" w:rsidR="001D3D11" w:rsidRPr="00803FC9" w:rsidRDefault="001D3D11" w:rsidP="005C7A00">
            <w:pPr>
              <w:rPr>
                <w:sz w:val="18"/>
                <w:szCs w:val="18"/>
              </w:rPr>
            </w:pPr>
            <w:r w:rsidRPr="001D3D11">
              <w:rPr>
                <w:rFonts w:cstheme="minorHAnsi"/>
                <w:sz w:val="18"/>
                <w:szCs w:val="18"/>
              </w:rPr>
              <w:t>•</w:t>
            </w:r>
            <w:r w:rsidRPr="001D3D11">
              <w:rPr>
                <w:sz w:val="18"/>
                <w:szCs w:val="18"/>
              </w:rPr>
              <w:t>uchwyt do projektora</w:t>
            </w:r>
          </w:p>
        </w:tc>
      </w:tr>
    </w:tbl>
    <w:p w14:paraId="411EA73F" w14:textId="77777777" w:rsidR="00123E27" w:rsidRDefault="00123E27" w:rsidP="00123E27">
      <w:pPr>
        <w:jc w:val="both"/>
        <w:rPr>
          <w:sz w:val="18"/>
          <w:szCs w:val="18"/>
        </w:rPr>
      </w:pPr>
      <w:r w:rsidRPr="00123E27">
        <w:rPr>
          <w:sz w:val="18"/>
          <w:szCs w:val="18"/>
        </w:rPr>
        <w:t>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5002F5A6" w14:textId="77777777" w:rsidR="00123E27" w:rsidRPr="00123E27" w:rsidRDefault="00123E27" w:rsidP="00123E27">
      <w:pPr>
        <w:jc w:val="both"/>
        <w:rPr>
          <w:sz w:val="18"/>
          <w:szCs w:val="18"/>
        </w:rPr>
      </w:pPr>
    </w:p>
    <w:p w14:paraId="1C96D260" w14:textId="77777777" w:rsidR="00123E27" w:rsidRDefault="00123E27" w:rsidP="00123E27">
      <w:pPr>
        <w:jc w:val="both"/>
        <w:rPr>
          <w:sz w:val="18"/>
          <w:szCs w:val="18"/>
        </w:rPr>
      </w:pPr>
      <w:r w:rsidRPr="00123E27">
        <w:rPr>
          <w:sz w:val="18"/>
          <w:szCs w:val="18"/>
        </w:rPr>
        <w:t>Za rozwiązanie równoważne uważa się takie rozwiązanie, które pod względem technologii, wydajności i funkcjonalności nie odbiega znacząco od technologii funkcjonalności i wydajności wyszczególnionych w rozwiązaniu wyspecyfikowanym.</w:t>
      </w:r>
    </w:p>
    <w:p w14:paraId="61116405" w14:textId="77777777" w:rsidR="00123E27" w:rsidRPr="00123E27" w:rsidRDefault="00123E27" w:rsidP="00123E27">
      <w:pPr>
        <w:jc w:val="both"/>
        <w:rPr>
          <w:sz w:val="18"/>
          <w:szCs w:val="18"/>
        </w:rPr>
      </w:pPr>
    </w:p>
    <w:p w14:paraId="73370807" w14:textId="77777777" w:rsidR="00123E27" w:rsidRPr="00123E27" w:rsidRDefault="00123E27" w:rsidP="00123E27">
      <w:pPr>
        <w:jc w:val="both"/>
        <w:rPr>
          <w:sz w:val="18"/>
          <w:szCs w:val="18"/>
        </w:rPr>
      </w:pPr>
      <w:r w:rsidRPr="00123E27">
        <w:rPr>
          <w:sz w:val="18"/>
          <w:szCs w:val="18"/>
        </w:rPr>
        <w:t>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213BEA2F" w14:textId="77777777" w:rsidR="00123E27" w:rsidRPr="00123E27" w:rsidRDefault="00123E27" w:rsidP="00123E27">
      <w:pPr>
        <w:rPr>
          <w:b/>
          <w:bCs/>
          <w:sz w:val="18"/>
          <w:szCs w:val="18"/>
        </w:rPr>
      </w:pPr>
    </w:p>
    <w:p w14:paraId="1293C772" w14:textId="77777777" w:rsidR="00123E27" w:rsidRPr="00123E27" w:rsidRDefault="00123E27" w:rsidP="00123E27">
      <w:pPr>
        <w:rPr>
          <w:b/>
          <w:bCs/>
          <w:sz w:val="18"/>
          <w:szCs w:val="18"/>
        </w:rPr>
      </w:pPr>
    </w:p>
    <w:p w14:paraId="4A5726FF" w14:textId="77777777" w:rsidR="00123E27" w:rsidRPr="00123E27" w:rsidRDefault="00123E27" w:rsidP="00123E27">
      <w:pPr>
        <w:rPr>
          <w:b/>
          <w:bCs/>
          <w:sz w:val="18"/>
          <w:szCs w:val="18"/>
        </w:rPr>
      </w:pPr>
    </w:p>
    <w:p w14:paraId="0C7FE286" w14:textId="28EC106F" w:rsidR="00123E27" w:rsidRDefault="00123E27" w:rsidP="00123E27">
      <w:pPr>
        <w:rPr>
          <w:b/>
          <w:bCs/>
          <w:sz w:val="18"/>
          <w:szCs w:val="18"/>
        </w:rPr>
      </w:pPr>
      <w:r w:rsidRPr="00123E27">
        <w:rPr>
          <w:b/>
          <w:bCs/>
          <w:sz w:val="18"/>
          <w:szCs w:val="18"/>
        </w:rPr>
        <w:t>Wraz z dostarczonym sprzętem należy dostarczyć  kartę gwarancyjną ( gwarancja min. 2 lata), instrukcje obsługi w języku polskim.</w:t>
      </w:r>
    </w:p>
    <w:p w14:paraId="033F3730" w14:textId="2B34DD24" w:rsidR="00C8660B" w:rsidRDefault="00C8660B" w:rsidP="00123E27">
      <w:pPr>
        <w:rPr>
          <w:b/>
          <w:bCs/>
          <w:sz w:val="18"/>
          <w:szCs w:val="18"/>
        </w:rPr>
      </w:pPr>
    </w:p>
    <w:p w14:paraId="26148A78" w14:textId="77777777" w:rsidR="00C8660B" w:rsidRPr="00123E27" w:rsidRDefault="00C8660B" w:rsidP="00123E27">
      <w:pPr>
        <w:rPr>
          <w:b/>
          <w:bCs/>
          <w:sz w:val="18"/>
          <w:szCs w:val="18"/>
        </w:rPr>
      </w:pPr>
    </w:p>
    <w:p w14:paraId="2121F903" w14:textId="17FCE777" w:rsidR="00123E27" w:rsidRPr="00162038" w:rsidRDefault="00123E27" w:rsidP="00123E27">
      <w:pPr>
        <w:rPr>
          <w:b/>
          <w:bCs/>
          <w:color w:val="FF0000"/>
        </w:rPr>
      </w:pPr>
      <w:r w:rsidRPr="00162038">
        <w:rPr>
          <w:b/>
          <w:bCs/>
          <w:color w:val="FF0000"/>
        </w:rPr>
        <w:t xml:space="preserve">Sprzęty </w:t>
      </w:r>
      <w:r w:rsidR="00C8660B" w:rsidRPr="00162038">
        <w:rPr>
          <w:b/>
          <w:bCs/>
          <w:color w:val="FF0000"/>
        </w:rPr>
        <w:t>opisan</w:t>
      </w:r>
      <w:r w:rsidR="00451082" w:rsidRPr="00162038">
        <w:rPr>
          <w:b/>
          <w:bCs/>
          <w:color w:val="FF0000"/>
        </w:rPr>
        <w:t>e</w:t>
      </w:r>
      <w:r w:rsidR="00C8660B" w:rsidRPr="00162038">
        <w:rPr>
          <w:b/>
          <w:bCs/>
          <w:color w:val="FF0000"/>
        </w:rPr>
        <w:t xml:space="preserve">  </w:t>
      </w:r>
      <w:r w:rsidR="00451082" w:rsidRPr="00162038">
        <w:rPr>
          <w:b/>
          <w:bCs/>
          <w:color w:val="FF0000"/>
        </w:rPr>
        <w:t xml:space="preserve">w pozycjach wskazanych </w:t>
      </w:r>
      <w:r w:rsidR="00C8660B" w:rsidRPr="00162038">
        <w:rPr>
          <w:b/>
          <w:bCs/>
          <w:color w:val="FF0000"/>
        </w:rPr>
        <w:t xml:space="preserve">poniżej </w:t>
      </w:r>
      <w:r w:rsidRPr="00162038">
        <w:rPr>
          <w:b/>
          <w:bCs/>
          <w:color w:val="FF0000"/>
        </w:rPr>
        <w:t xml:space="preserve"> muszą być kompatybilne</w:t>
      </w:r>
      <w:r w:rsidR="00C8660B" w:rsidRPr="00162038">
        <w:rPr>
          <w:b/>
          <w:bCs/>
          <w:color w:val="FF0000"/>
        </w:rPr>
        <w:t xml:space="preserve">                          i stanowić zestawy multimedialne</w:t>
      </w:r>
      <w:r w:rsidRPr="00162038">
        <w:rPr>
          <w:b/>
          <w:bCs/>
          <w:color w:val="FF0000"/>
        </w:rPr>
        <w:t>:</w:t>
      </w:r>
    </w:p>
    <w:p w14:paraId="2F5AA2C3" w14:textId="77777777" w:rsidR="00123E27" w:rsidRPr="00162038" w:rsidRDefault="00123E27" w:rsidP="00123E27">
      <w:pPr>
        <w:pStyle w:val="Akapitzlist"/>
        <w:numPr>
          <w:ilvl w:val="0"/>
          <w:numId w:val="90"/>
        </w:numPr>
        <w:spacing w:after="160" w:line="259" w:lineRule="auto"/>
        <w:rPr>
          <w:b/>
          <w:bCs/>
          <w:color w:val="FF0000"/>
        </w:rPr>
      </w:pPr>
      <w:r w:rsidRPr="00162038">
        <w:rPr>
          <w:b/>
          <w:bCs/>
          <w:color w:val="FF0000"/>
        </w:rPr>
        <w:t>Poz. 1,2 i 3</w:t>
      </w:r>
    </w:p>
    <w:p w14:paraId="4322CEEF" w14:textId="77777777" w:rsidR="00123E27" w:rsidRPr="00162038" w:rsidRDefault="00123E27" w:rsidP="00123E27">
      <w:pPr>
        <w:pStyle w:val="Akapitzlist"/>
        <w:numPr>
          <w:ilvl w:val="0"/>
          <w:numId w:val="90"/>
        </w:numPr>
        <w:spacing w:after="160" w:line="259" w:lineRule="auto"/>
        <w:rPr>
          <w:b/>
          <w:bCs/>
          <w:color w:val="FF0000"/>
        </w:rPr>
      </w:pPr>
      <w:r w:rsidRPr="00162038">
        <w:rPr>
          <w:b/>
          <w:bCs/>
          <w:color w:val="FF0000"/>
        </w:rPr>
        <w:t>Poz. 1,2 i 4</w:t>
      </w:r>
    </w:p>
    <w:p w14:paraId="2969743A" w14:textId="275ED0D3" w:rsidR="00123E27" w:rsidRPr="00162038" w:rsidRDefault="00123E27" w:rsidP="00123E27">
      <w:pPr>
        <w:pStyle w:val="Akapitzlist"/>
        <w:numPr>
          <w:ilvl w:val="0"/>
          <w:numId w:val="90"/>
        </w:numPr>
        <w:spacing w:after="160" w:line="259" w:lineRule="auto"/>
        <w:rPr>
          <w:b/>
          <w:bCs/>
          <w:color w:val="FF0000"/>
        </w:rPr>
      </w:pPr>
      <w:r w:rsidRPr="00162038">
        <w:rPr>
          <w:b/>
          <w:bCs/>
          <w:color w:val="FF0000"/>
        </w:rPr>
        <w:t>Poz. 1,2, i 5</w:t>
      </w:r>
    </w:p>
    <w:p w14:paraId="7B7E009F" w14:textId="2BEAC907" w:rsidR="00C8660B" w:rsidRPr="00162038" w:rsidRDefault="00C8660B" w:rsidP="00C8660B">
      <w:pPr>
        <w:pStyle w:val="Akapitzlist"/>
        <w:spacing w:after="160" w:line="259" w:lineRule="auto"/>
        <w:rPr>
          <w:b/>
          <w:bCs/>
          <w:color w:val="FF0000"/>
        </w:rPr>
      </w:pPr>
    </w:p>
    <w:p w14:paraId="692ECF5B" w14:textId="77777777" w:rsidR="00C8660B" w:rsidRPr="00162038" w:rsidRDefault="00C8660B" w:rsidP="00C8660B">
      <w:pPr>
        <w:pStyle w:val="Akapitzlist"/>
        <w:spacing w:after="160" w:line="259" w:lineRule="auto"/>
        <w:rPr>
          <w:b/>
          <w:bCs/>
          <w:color w:val="FF0000"/>
        </w:rPr>
      </w:pPr>
    </w:p>
    <w:p w14:paraId="0CD56A81" w14:textId="2465C9A5" w:rsidR="007A5B8E" w:rsidRPr="00162038" w:rsidRDefault="00C8660B" w:rsidP="007A5B8E">
      <w:pPr>
        <w:spacing w:after="160" w:line="259" w:lineRule="auto"/>
        <w:rPr>
          <w:b/>
          <w:bCs/>
          <w:color w:val="FF0000"/>
        </w:rPr>
      </w:pPr>
      <w:r w:rsidRPr="00162038">
        <w:rPr>
          <w:b/>
          <w:bCs/>
          <w:color w:val="FF0000"/>
        </w:rPr>
        <w:t xml:space="preserve">Sprzęt opisany w pozycjach 7,8,9 musi być kompatybilny i stanowić ma </w:t>
      </w:r>
      <w:r w:rsidR="00F67E39" w:rsidRPr="00162038">
        <w:rPr>
          <w:b/>
          <w:bCs/>
          <w:color w:val="FF0000"/>
        </w:rPr>
        <w:t>komplet</w:t>
      </w:r>
    </w:p>
    <w:p w14:paraId="1F6B59E1" w14:textId="77777777" w:rsidR="00CA6312" w:rsidRDefault="00CA6312" w:rsidP="00CA6312">
      <w:pPr>
        <w:tabs>
          <w:tab w:val="left" w:pos="142"/>
        </w:tabs>
        <w:ind w:left="142" w:hanging="142"/>
        <w:jc w:val="both"/>
        <w:rPr>
          <w:i/>
          <w:iCs/>
          <w:sz w:val="18"/>
        </w:rPr>
      </w:pPr>
    </w:p>
    <w:p w14:paraId="7463D6FD" w14:textId="77777777" w:rsidR="00CA6312" w:rsidRDefault="00CA6312"/>
    <w:p w14:paraId="353BA857" w14:textId="77777777" w:rsidR="00CA6312" w:rsidRDefault="00CA6312"/>
    <w:p w14:paraId="4CB5D1F8" w14:textId="77777777" w:rsidR="00CA6312" w:rsidRDefault="00CA6312"/>
    <w:p w14:paraId="7644F20E" w14:textId="77777777" w:rsidR="00CA6312" w:rsidRDefault="00CA6312"/>
    <w:p w14:paraId="4E06F08E" w14:textId="77777777" w:rsidR="007A5B8E" w:rsidRDefault="007A5B8E"/>
    <w:p w14:paraId="2EDAC224" w14:textId="77777777" w:rsidR="007A5B8E" w:rsidRDefault="007A5B8E"/>
    <w:p w14:paraId="1956B925" w14:textId="7D10E6A5" w:rsidR="007A5B8E" w:rsidRDefault="007A5B8E"/>
    <w:p w14:paraId="0C6D4BF8" w14:textId="58081EAB" w:rsidR="00C8660B" w:rsidRDefault="00C8660B"/>
    <w:p w14:paraId="4A8D5B17" w14:textId="2BEC5A72" w:rsidR="00C8660B" w:rsidRDefault="00C8660B"/>
    <w:p w14:paraId="2556A022" w14:textId="0749EE3B" w:rsidR="00C8660B" w:rsidRDefault="00C8660B"/>
    <w:p w14:paraId="3A44F18D" w14:textId="77777777" w:rsidR="00C8660B" w:rsidRDefault="00C8660B"/>
    <w:p w14:paraId="0CEC60CD" w14:textId="24B14F8F" w:rsidR="00123E27" w:rsidRDefault="00123E27"/>
    <w:p w14:paraId="4145E090" w14:textId="30C4D652" w:rsidR="00162038" w:rsidRDefault="00162038"/>
    <w:p w14:paraId="0A5ED1BF" w14:textId="77777777" w:rsidR="00162038" w:rsidRDefault="00162038"/>
    <w:p w14:paraId="634A59A9" w14:textId="0D21E1DB" w:rsidR="00EF13E5" w:rsidRDefault="00EF13E5" w:rsidP="00EF13E5">
      <w:pPr>
        <w:jc w:val="right"/>
      </w:pPr>
      <w:r>
        <w:rPr>
          <w:b/>
        </w:rPr>
        <w:lastRenderedPageBreak/>
        <w:t xml:space="preserve">Załącznik nr </w:t>
      </w:r>
      <w:r w:rsidR="00262843">
        <w:rPr>
          <w:b/>
        </w:rPr>
        <w:t>8</w:t>
      </w:r>
      <w:r w:rsidRPr="00903E21">
        <w:rPr>
          <w:b/>
        </w:rPr>
        <w:t xml:space="preserve"> do SIWZ</w:t>
      </w:r>
      <w:r>
        <w:rPr>
          <w:b/>
        </w:rPr>
        <w:t xml:space="preserve"> – Część II zamówienia</w:t>
      </w:r>
      <w:r w:rsidR="00262843" w:rsidRPr="00262843">
        <w:rPr>
          <w:b/>
        </w:rPr>
        <w:t xml:space="preserve"> </w:t>
      </w:r>
      <w:r w:rsidR="00262843">
        <w:rPr>
          <w:b/>
        </w:rPr>
        <w:t xml:space="preserve">dostawa i montaż sprzętu AGD </w:t>
      </w:r>
      <w:r>
        <w:rPr>
          <w:b/>
        </w:rPr>
        <w:t xml:space="preserve"> </w:t>
      </w:r>
    </w:p>
    <w:p w14:paraId="365E8349" w14:textId="77777777" w:rsidR="00EF13E5" w:rsidRDefault="00EF13E5" w:rsidP="00EF13E5">
      <w:pPr>
        <w:jc w:val="center"/>
        <w:rPr>
          <w:b/>
        </w:rPr>
      </w:pPr>
      <w:r w:rsidRPr="006203DB">
        <w:rPr>
          <w:b/>
        </w:rPr>
        <w:t>SZCZEGÓŁOWY OPIS PRZEDMIOTU ZAMÓWIENIA</w:t>
      </w:r>
    </w:p>
    <w:p w14:paraId="62DF47A8" w14:textId="77777777" w:rsidR="00EF13E5" w:rsidRDefault="00EF13E5" w:rsidP="00EF13E5">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063"/>
        <w:gridCol w:w="4394"/>
        <w:gridCol w:w="2121"/>
      </w:tblGrid>
      <w:tr w:rsidR="00D72108" w:rsidRPr="00BD2B57" w14:paraId="50DE3F3E" w14:textId="2D77F1FA" w:rsidTr="00D72108">
        <w:trPr>
          <w:jc w:val="center"/>
        </w:trPr>
        <w:tc>
          <w:tcPr>
            <w:tcW w:w="484" w:type="dxa"/>
            <w:shd w:val="clear" w:color="auto" w:fill="auto"/>
          </w:tcPr>
          <w:p w14:paraId="2ACCE474" w14:textId="77777777" w:rsidR="00D72108" w:rsidRPr="00BD2B57" w:rsidRDefault="00D72108" w:rsidP="00A27B6A">
            <w:pPr>
              <w:jc w:val="center"/>
              <w:rPr>
                <w:b/>
                <w:sz w:val="22"/>
                <w:szCs w:val="22"/>
              </w:rPr>
            </w:pPr>
            <w:r w:rsidRPr="00BD2B57">
              <w:rPr>
                <w:b/>
                <w:sz w:val="22"/>
                <w:szCs w:val="22"/>
              </w:rPr>
              <w:t>Lp.</w:t>
            </w:r>
          </w:p>
        </w:tc>
        <w:tc>
          <w:tcPr>
            <w:tcW w:w="2063" w:type="dxa"/>
            <w:shd w:val="clear" w:color="auto" w:fill="auto"/>
          </w:tcPr>
          <w:p w14:paraId="1165099D" w14:textId="77777777" w:rsidR="00D72108" w:rsidRPr="00BD2B57" w:rsidRDefault="00D72108" w:rsidP="00A27B6A">
            <w:pPr>
              <w:jc w:val="center"/>
              <w:rPr>
                <w:b/>
                <w:sz w:val="22"/>
                <w:szCs w:val="22"/>
              </w:rPr>
            </w:pPr>
            <w:r w:rsidRPr="00BD2B57">
              <w:rPr>
                <w:b/>
                <w:sz w:val="22"/>
                <w:szCs w:val="22"/>
              </w:rPr>
              <w:t>Przedmiot zamówienia</w:t>
            </w:r>
          </w:p>
        </w:tc>
        <w:tc>
          <w:tcPr>
            <w:tcW w:w="4394" w:type="dxa"/>
            <w:shd w:val="clear" w:color="auto" w:fill="auto"/>
          </w:tcPr>
          <w:p w14:paraId="6C2E8CD9" w14:textId="77777777" w:rsidR="00D72108" w:rsidRPr="00BD2B57" w:rsidRDefault="00D72108" w:rsidP="00A27B6A">
            <w:pPr>
              <w:jc w:val="center"/>
              <w:rPr>
                <w:b/>
                <w:sz w:val="22"/>
                <w:szCs w:val="22"/>
              </w:rPr>
            </w:pPr>
            <w:r w:rsidRPr="00BD2B57">
              <w:rPr>
                <w:b/>
                <w:sz w:val="22"/>
                <w:szCs w:val="22"/>
              </w:rPr>
              <w:t>Opis parametrów wymaganych</w:t>
            </w:r>
          </w:p>
        </w:tc>
        <w:tc>
          <w:tcPr>
            <w:tcW w:w="2121" w:type="dxa"/>
            <w:shd w:val="clear" w:color="auto" w:fill="auto"/>
          </w:tcPr>
          <w:p w14:paraId="6D8AD0B2" w14:textId="30B6E077" w:rsidR="00D72108" w:rsidRPr="00BD2B57" w:rsidRDefault="00D72108" w:rsidP="00D72108">
            <w:pPr>
              <w:jc w:val="center"/>
              <w:rPr>
                <w:b/>
                <w:sz w:val="22"/>
                <w:szCs w:val="22"/>
              </w:rPr>
            </w:pPr>
            <w:r>
              <w:rPr>
                <w:b/>
                <w:sz w:val="22"/>
                <w:szCs w:val="22"/>
              </w:rPr>
              <w:t>Zdjęcia/rysunek pogl</w:t>
            </w:r>
            <w:r w:rsidR="00162038">
              <w:rPr>
                <w:b/>
                <w:sz w:val="22"/>
                <w:szCs w:val="22"/>
              </w:rPr>
              <w:t>ą</w:t>
            </w:r>
            <w:r>
              <w:rPr>
                <w:b/>
                <w:sz w:val="22"/>
                <w:szCs w:val="22"/>
              </w:rPr>
              <w:t>dowy</w:t>
            </w:r>
          </w:p>
        </w:tc>
      </w:tr>
      <w:tr w:rsidR="00D72108" w:rsidRPr="00BD2B57" w14:paraId="379705F9" w14:textId="6B7B6E07" w:rsidTr="00D72108">
        <w:trPr>
          <w:jc w:val="center"/>
        </w:trPr>
        <w:tc>
          <w:tcPr>
            <w:tcW w:w="484" w:type="dxa"/>
            <w:shd w:val="clear" w:color="auto" w:fill="auto"/>
          </w:tcPr>
          <w:p w14:paraId="792D0244" w14:textId="77777777" w:rsidR="00D72108" w:rsidRPr="00BD2B57" w:rsidRDefault="00D72108" w:rsidP="00A27B6A">
            <w:pPr>
              <w:rPr>
                <w:sz w:val="22"/>
                <w:szCs w:val="22"/>
              </w:rPr>
            </w:pPr>
            <w:r w:rsidRPr="00BD2B57">
              <w:rPr>
                <w:sz w:val="22"/>
                <w:szCs w:val="22"/>
              </w:rPr>
              <w:t>1.</w:t>
            </w:r>
          </w:p>
        </w:tc>
        <w:tc>
          <w:tcPr>
            <w:tcW w:w="2063" w:type="dxa"/>
            <w:shd w:val="clear" w:color="auto" w:fill="auto"/>
          </w:tcPr>
          <w:p w14:paraId="4EBCD540" w14:textId="77777777" w:rsidR="00D72108" w:rsidRPr="00BD2B57" w:rsidRDefault="00D72108" w:rsidP="00A27B6A">
            <w:pPr>
              <w:rPr>
                <w:b/>
                <w:sz w:val="22"/>
                <w:szCs w:val="22"/>
              </w:rPr>
            </w:pPr>
            <w:r w:rsidRPr="00BD2B57">
              <w:rPr>
                <w:b/>
                <w:sz w:val="22"/>
                <w:szCs w:val="22"/>
              </w:rPr>
              <w:t>LODÓWKA</w:t>
            </w:r>
          </w:p>
          <w:p w14:paraId="3D4DDD7B" w14:textId="77777777" w:rsidR="00D72108" w:rsidRPr="00BD2B57" w:rsidRDefault="00D72108" w:rsidP="00A27B6A">
            <w:pPr>
              <w:rPr>
                <w:b/>
                <w:sz w:val="22"/>
                <w:szCs w:val="22"/>
              </w:rPr>
            </w:pPr>
            <w:r w:rsidRPr="00BD2B57">
              <w:rPr>
                <w:b/>
                <w:sz w:val="22"/>
                <w:szCs w:val="22"/>
              </w:rPr>
              <w:t>( 2 szt.)</w:t>
            </w:r>
          </w:p>
        </w:tc>
        <w:tc>
          <w:tcPr>
            <w:tcW w:w="4394" w:type="dxa"/>
            <w:shd w:val="clear" w:color="auto" w:fill="auto"/>
          </w:tcPr>
          <w:p w14:paraId="13BF38E5" w14:textId="77777777" w:rsidR="00D72108" w:rsidRPr="00D72108" w:rsidRDefault="00D72108" w:rsidP="00D72108">
            <w:pPr>
              <w:rPr>
                <w:sz w:val="18"/>
                <w:szCs w:val="18"/>
              </w:rPr>
            </w:pPr>
            <w:r w:rsidRPr="00D72108">
              <w:rPr>
                <w:sz w:val="18"/>
                <w:szCs w:val="18"/>
              </w:rPr>
              <w:t>• wymiary  200x 60x65  (Wysokość x Szerokość x Głębokość);</w:t>
            </w:r>
          </w:p>
          <w:p w14:paraId="29F65B9F" w14:textId="77777777" w:rsidR="00D72108" w:rsidRPr="00D72108" w:rsidRDefault="00D72108" w:rsidP="00D72108">
            <w:pPr>
              <w:rPr>
                <w:sz w:val="18"/>
                <w:szCs w:val="18"/>
              </w:rPr>
            </w:pPr>
            <w:r w:rsidRPr="00D72108">
              <w:rPr>
                <w:sz w:val="18"/>
                <w:szCs w:val="18"/>
              </w:rPr>
              <w:t xml:space="preserve">• funkcja </w:t>
            </w:r>
            <w:proofErr w:type="spellStart"/>
            <w:r w:rsidRPr="00D72108">
              <w:rPr>
                <w:sz w:val="18"/>
                <w:szCs w:val="18"/>
              </w:rPr>
              <w:t>NoFrost</w:t>
            </w:r>
            <w:proofErr w:type="spellEnd"/>
            <w:r w:rsidRPr="00D72108">
              <w:rPr>
                <w:sz w:val="18"/>
                <w:szCs w:val="18"/>
              </w:rPr>
              <w:t xml:space="preserve">; </w:t>
            </w:r>
          </w:p>
          <w:p w14:paraId="66023427" w14:textId="77777777" w:rsidR="00D72108" w:rsidRDefault="00D72108" w:rsidP="00D72108">
            <w:pPr>
              <w:rPr>
                <w:sz w:val="18"/>
                <w:szCs w:val="18"/>
              </w:rPr>
            </w:pPr>
            <w:r w:rsidRPr="00D72108">
              <w:rPr>
                <w:sz w:val="18"/>
                <w:szCs w:val="18"/>
              </w:rPr>
              <w:t xml:space="preserve">• zamrażalnik położony na dole; 3 pojemniki; </w:t>
            </w:r>
          </w:p>
          <w:p w14:paraId="6B259F9A" w14:textId="235098CA" w:rsidR="00D72108" w:rsidRPr="00D72108" w:rsidRDefault="00D72108" w:rsidP="00D72108">
            <w:pPr>
              <w:rPr>
                <w:sz w:val="18"/>
                <w:szCs w:val="18"/>
              </w:rPr>
            </w:pPr>
            <w:r w:rsidRPr="00D72108">
              <w:rPr>
                <w:sz w:val="18"/>
                <w:szCs w:val="18"/>
              </w:rPr>
              <w:t xml:space="preserve">•klasa energetyczna A++; </w:t>
            </w:r>
          </w:p>
          <w:p w14:paraId="6B1BC48F" w14:textId="77777777" w:rsidR="00D72108" w:rsidRDefault="00D72108" w:rsidP="007A5B8E">
            <w:pPr>
              <w:rPr>
                <w:sz w:val="18"/>
                <w:szCs w:val="18"/>
              </w:rPr>
            </w:pPr>
            <w:r w:rsidRPr="00D72108">
              <w:rPr>
                <w:sz w:val="18"/>
                <w:szCs w:val="18"/>
              </w:rPr>
              <w:t xml:space="preserve">• wykończenie frontu ze stali nierdzewnej;              </w:t>
            </w:r>
          </w:p>
          <w:p w14:paraId="5F84E85E" w14:textId="0D35F822" w:rsidR="00D72108" w:rsidRDefault="00D72108" w:rsidP="007A5B8E">
            <w:r w:rsidRPr="00D72108">
              <w:rPr>
                <w:sz w:val="18"/>
                <w:szCs w:val="18"/>
              </w:rPr>
              <w:t>•drzwi otwierane w prawo</w:t>
            </w:r>
            <w:r w:rsidRPr="008B6E4A">
              <w:t xml:space="preserve"> </w:t>
            </w:r>
          </w:p>
          <w:p w14:paraId="6A7CECF7" w14:textId="6B336BC7" w:rsidR="003C6C29" w:rsidRPr="003C6C29" w:rsidRDefault="003C6C29" w:rsidP="007A5B8E">
            <w:pPr>
              <w:rPr>
                <w:sz w:val="18"/>
                <w:szCs w:val="18"/>
              </w:rPr>
            </w:pPr>
            <w:r w:rsidRPr="003C6C29">
              <w:rPr>
                <w:sz w:val="18"/>
                <w:szCs w:val="18"/>
              </w:rPr>
              <w:t>•</w:t>
            </w:r>
            <w:r>
              <w:rPr>
                <w:sz w:val="18"/>
                <w:szCs w:val="18"/>
              </w:rPr>
              <w:t>instrukcja w języku polskim, karta gwarancyjna</w:t>
            </w:r>
          </w:p>
          <w:p w14:paraId="74B0A42B" w14:textId="2DCF2BC7" w:rsidR="003C6C29" w:rsidRPr="00D72108" w:rsidRDefault="003C6C29" w:rsidP="007A5B8E"/>
        </w:tc>
        <w:tc>
          <w:tcPr>
            <w:tcW w:w="2121" w:type="dxa"/>
            <w:shd w:val="clear" w:color="auto" w:fill="auto"/>
          </w:tcPr>
          <w:p w14:paraId="198D3DC2" w14:textId="77777777" w:rsidR="00D72108" w:rsidRDefault="00D72108">
            <w:pPr>
              <w:spacing w:after="160" w:line="259" w:lineRule="auto"/>
              <w:rPr>
                <w:sz w:val="22"/>
                <w:szCs w:val="22"/>
              </w:rPr>
            </w:pPr>
          </w:p>
          <w:p w14:paraId="7938F7F4" w14:textId="77777777" w:rsidR="00D72108" w:rsidRPr="00BD2B57" w:rsidRDefault="00D72108" w:rsidP="007A5B8E">
            <w:pPr>
              <w:rPr>
                <w:sz w:val="22"/>
                <w:szCs w:val="22"/>
              </w:rPr>
            </w:pPr>
          </w:p>
        </w:tc>
      </w:tr>
      <w:tr w:rsidR="00D72108" w:rsidRPr="00BD2B57" w14:paraId="45675015" w14:textId="093580EF" w:rsidTr="00D72108">
        <w:trPr>
          <w:jc w:val="center"/>
        </w:trPr>
        <w:tc>
          <w:tcPr>
            <w:tcW w:w="484" w:type="dxa"/>
            <w:shd w:val="clear" w:color="auto" w:fill="auto"/>
          </w:tcPr>
          <w:p w14:paraId="37CD0124" w14:textId="77777777" w:rsidR="00D72108" w:rsidRPr="00BD2B57" w:rsidRDefault="00D72108" w:rsidP="00A27B6A">
            <w:pPr>
              <w:rPr>
                <w:sz w:val="22"/>
                <w:szCs w:val="22"/>
              </w:rPr>
            </w:pPr>
            <w:r w:rsidRPr="00BD2B57">
              <w:rPr>
                <w:sz w:val="22"/>
                <w:szCs w:val="22"/>
              </w:rPr>
              <w:t>2.</w:t>
            </w:r>
          </w:p>
        </w:tc>
        <w:tc>
          <w:tcPr>
            <w:tcW w:w="2063" w:type="dxa"/>
            <w:shd w:val="clear" w:color="auto" w:fill="auto"/>
          </w:tcPr>
          <w:p w14:paraId="4EB19A31" w14:textId="77777777" w:rsidR="00D72108" w:rsidRPr="00BD2B57" w:rsidRDefault="00D72108" w:rsidP="00A27B6A">
            <w:pPr>
              <w:rPr>
                <w:b/>
                <w:sz w:val="22"/>
                <w:szCs w:val="22"/>
              </w:rPr>
            </w:pPr>
            <w:r w:rsidRPr="00BD2B57">
              <w:rPr>
                <w:b/>
                <w:sz w:val="22"/>
                <w:szCs w:val="22"/>
              </w:rPr>
              <w:t>KUCHENKA INDUKCYJNA Z PIEKARNIKIEM</w:t>
            </w:r>
          </w:p>
          <w:p w14:paraId="0E753B05" w14:textId="77777777" w:rsidR="00D72108" w:rsidRPr="00BD2B57" w:rsidRDefault="00D72108" w:rsidP="00A27B6A">
            <w:pPr>
              <w:rPr>
                <w:b/>
                <w:sz w:val="22"/>
                <w:szCs w:val="22"/>
              </w:rPr>
            </w:pPr>
            <w:r w:rsidRPr="00BD2B57">
              <w:rPr>
                <w:b/>
                <w:sz w:val="22"/>
                <w:szCs w:val="22"/>
              </w:rPr>
              <w:t xml:space="preserve">( 2 szt.) </w:t>
            </w:r>
          </w:p>
        </w:tc>
        <w:tc>
          <w:tcPr>
            <w:tcW w:w="4394" w:type="dxa"/>
            <w:shd w:val="clear" w:color="auto" w:fill="auto"/>
          </w:tcPr>
          <w:p w14:paraId="0C5F5992" w14:textId="77777777" w:rsidR="00D72108" w:rsidRPr="00D72108" w:rsidRDefault="00D72108" w:rsidP="007A5B8E">
            <w:pPr>
              <w:rPr>
                <w:sz w:val="18"/>
                <w:szCs w:val="18"/>
              </w:rPr>
            </w:pPr>
            <w:r w:rsidRPr="00D72108">
              <w:rPr>
                <w:sz w:val="18"/>
                <w:szCs w:val="18"/>
              </w:rPr>
              <w:t>• wymiary min. 50x85x60 cm</w:t>
            </w:r>
          </w:p>
          <w:p w14:paraId="5C4AAA86" w14:textId="77777777" w:rsidR="00D72108" w:rsidRPr="00D72108" w:rsidRDefault="00D72108" w:rsidP="007A5B8E">
            <w:pPr>
              <w:rPr>
                <w:sz w:val="18"/>
                <w:szCs w:val="18"/>
              </w:rPr>
            </w:pPr>
            <w:r w:rsidRPr="00D72108">
              <w:rPr>
                <w:sz w:val="18"/>
                <w:szCs w:val="18"/>
              </w:rPr>
              <w:t xml:space="preserve">•  płyta indukcyjna 4 palniki                                                                                                •   front piekarnika -srebrny                                                              </w:t>
            </w:r>
          </w:p>
          <w:p w14:paraId="377CCD11" w14:textId="77777777" w:rsidR="00D72108" w:rsidRPr="00D72108" w:rsidRDefault="00D72108" w:rsidP="007A5B8E">
            <w:pPr>
              <w:rPr>
                <w:sz w:val="18"/>
                <w:szCs w:val="18"/>
              </w:rPr>
            </w:pPr>
            <w:r w:rsidRPr="00D72108">
              <w:rPr>
                <w:sz w:val="18"/>
                <w:szCs w:val="18"/>
              </w:rPr>
              <w:t xml:space="preserve">•  typ prowadnic: drabinkowe                                                          </w:t>
            </w:r>
          </w:p>
          <w:p w14:paraId="49D3DEB7" w14:textId="2EBAA2E3" w:rsidR="00D72108" w:rsidRPr="00D72108" w:rsidRDefault="00D72108" w:rsidP="007A5B8E">
            <w:pPr>
              <w:rPr>
                <w:sz w:val="18"/>
                <w:szCs w:val="18"/>
              </w:rPr>
            </w:pPr>
            <w:r w:rsidRPr="00D72108">
              <w:rPr>
                <w:sz w:val="18"/>
                <w:szCs w:val="18"/>
              </w:rPr>
              <w:t xml:space="preserve">• wnętrze: emalia </w:t>
            </w:r>
            <w:proofErr w:type="spellStart"/>
            <w:r w:rsidRPr="00D72108">
              <w:rPr>
                <w:sz w:val="18"/>
                <w:szCs w:val="18"/>
              </w:rPr>
              <w:t>łatwoczyszcząca</w:t>
            </w:r>
            <w:proofErr w:type="spellEnd"/>
            <w:r w:rsidRPr="00D72108">
              <w:rPr>
                <w:sz w:val="18"/>
                <w:szCs w:val="18"/>
              </w:rPr>
              <w:t xml:space="preserve">                                      </w:t>
            </w:r>
          </w:p>
          <w:p w14:paraId="6013EEA4" w14:textId="77777777" w:rsidR="00D72108" w:rsidRPr="00D72108" w:rsidRDefault="00D72108" w:rsidP="007A5B8E">
            <w:pPr>
              <w:rPr>
                <w:sz w:val="18"/>
                <w:szCs w:val="18"/>
              </w:rPr>
            </w:pPr>
            <w:r w:rsidRPr="00D72108">
              <w:rPr>
                <w:sz w:val="18"/>
                <w:szCs w:val="18"/>
              </w:rPr>
              <w:t xml:space="preserve">• piekarnik : elektryczny                                             </w:t>
            </w:r>
          </w:p>
          <w:p w14:paraId="77B6F373" w14:textId="675DFBA4" w:rsidR="00D72108" w:rsidRPr="00D72108" w:rsidRDefault="00D72108" w:rsidP="007A5B8E">
            <w:pPr>
              <w:rPr>
                <w:sz w:val="18"/>
                <w:szCs w:val="18"/>
              </w:rPr>
            </w:pPr>
            <w:r w:rsidRPr="00D72108">
              <w:rPr>
                <w:sz w:val="18"/>
                <w:szCs w:val="18"/>
              </w:rPr>
              <w:t>• wyposażenie:  blacha do pieczenia</w:t>
            </w:r>
            <w:r w:rsidR="003C6C29">
              <w:rPr>
                <w:sz w:val="18"/>
                <w:szCs w:val="18"/>
              </w:rPr>
              <w:t>/brytfanna</w:t>
            </w:r>
            <w:r w:rsidRPr="00D72108">
              <w:rPr>
                <w:sz w:val="18"/>
                <w:szCs w:val="18"/>
              </w:rPr>
              <w:t xml:space="preserve">                                         </w:t>
            </w:r>
          </w:p>
          <w:p w14:paraId="40A675DE" w14:textId="2E5CE30C" w:rsidR="00D72108" w:rsidRPr="00D72108" w:rsidRDefault="00D72108" w:rsidP="007A5B8E">
            <w:pPr>
              <w:rPr>
                <w:sz w:val="18"/>
                <w:szCs w:val="18"/>
              </w:rPr>
            </w:pPr>
            <w:r w:rsidRPr="00D72108">
              <w:rPr>
                <w:sz w:val="18"/>
                <w:szCs w:val="18"/>
              </w:rPr>
              <w:t>• funkcje min. : termo</w:t>
            </w:r>
            <w:r>
              <w:rPr>
                <w:sz w:val="18"/>
                <w:szCs w:val="18"/>
              </w:rPr>
              <w:t xml:space="preserve"> </w:t>
            </w:r>
            <w:r w:rsidRPr="00D72108">
              <w:rPr>
                <w:sz w:val="18"/>
                <w:szCs w:val="18"/>
              </w:rPr>
              <w:t xml:space="preserve">obieg, szybkie nagrzewanie                              </w:t>
            </w:r>
          </w:p>
          <w:p w14:paraId="4D049F7D" w14:textId="77777777" w:rsidR="00D72108" w:rsidRPr="00D72108" w:rsidRDefault="00D72108" w:rsidP="007A5B8E">
            <w:pPr>
              <w:rPr>
                <w:sz w:val="18"/>
                <w:szCs w:val="18"/>
              </w:rPr>
            </w:pPr>
            <w:r w:rsidRPr="00D72108">
              <w:rPr>
                <w:sz w:val="18"/>
                <w:szCs w:val="18"/>
              </w:rPr>
              <w:t xml:space="preserve">• sterowanie: elektroniczno-mechaniczne   </w:t>
            </w:r>
          </w:p>
        </w:tc>
        <w:tc>
          <w:tcPr>
            <w:tcW w:w="2121" w:type="dxa"/>
            <w:shd w:val="clear" w:color="auto" w:fill="auto"/>
          </w:tcPr>
          <w:p w14:paraId="1976F2EF" w14:textId="77777777" w:rsidR="00D72108" w:rsidRPr="00BD2B57" w:rsidRDefault="00D72108" w:rsidP="00D72108">
            <w:pPr>
              <w:ind w:left="1343"/>
              <w:rPr>
                <w:sz w:val="22"/>
                <w:szCs w:val="22"/>
              </w:rPr>
            </w:pPr>
          </w:p>
          <w:p w14:paraId="64A01635" w14:textId="77777777" w:rsidR="00D72108" w:rsidRPr="00BD2B57" w:rsidRDefault="00D72108" w:rsidP="007A5B8E">
            <w:pPr>
              <w:rPr>
                <w:sz w:val="22"/>
                <w:szCs w:val="22"/>
              </w:rPr>
            </w:pPr>
          </w:p>
        </w:tc>
      </w:tr>
      <w:tr w:rsidR="00D72108" w:rsidRPr="00BD2B57" w14:paraId="1913160B" w14:textId="3B745A2C" w:rsidTr="00D72108">
        <w:trPr>
          <w:trHeight w:val="3470"/>
          <w:jc w:val="center"/>
        </w:trPr>
        <w:tc>
          <w:tcPr>
            <w:tcW w:w="484" w:type="dxa"/>
            <w:shd w:val="clear" w:color="auto" w:fill="auto"/>
          </w:tcPr>
          <w:p w14:paraId="27780F05" w14:textId="77777777" w:rsidR="00D72108" w:rsidRPr="00BD2B57" w:rsidRDefault="00D72108" w:rsidP="00A27B6A">
            <w:pPr>
              <w:rPr>
                <w:sz w:val="22"/>
                <w:szCs w:val="22"/>
              </w:rPr>
            </w:pPr>
            <w:r w:rsidRPr="00BD2B57">
              <w:rPr>
                <w:sz w:val="22"/>
                <w:szCs w:val="22"/>
              </w:rPr>
              <w:t>3.</w:t>
            </w:r>
          </w:p>
        </w:tc>
        <w:tc>
          <w:tcPr>
            <w:tcW w:w="2063" w:type="dxa"/>
            <w:shd w:val="clear" w:color="auto" w:fill="auto"/>
          </w:tcPr>
          <w:p w14:paraId="43E5010B" w14:textId="77777777" w:rsidR="00D72108" w:rsidRPr="00BD2B57" w:rsidRDefault="00D72108" w:rsidP="00A27B6A">
            <w:pPr>
              <w:rPr>
                <w:b/>
                <w:sz w:val="22"/>
                <w:szCs w:val="22"/>
              </w:rPr>
            </w:pPr>
            <w:r w:rsidRPr="00BD2B57">
              <w:rPr>
                <w:b/>
                <w:sz w:val="22"/>
                <w:szCs w:val="22"/>
              </w:rPr>
              <w:t xml:space="preserve">OKAP </w:t>
            </w:r>
          </w:p>
          <w:p w14:paraId="4365CEC0" w14:textId="77777777" w:rsidR="00D72108" w:rsidRPr="00BD2B57" w:rsidRDefault="00D72108" w:rsidP="00A27B6A">
            <w:pPr>
              <w:rPr>
                <w:b/>
                <w:sz w:val="22"/>
                <w:szCs w:val="22"/>
              </w:rPr>
            </w:pPr>
            <w:r w:rsidRPr="00BD2B57">
              <w:rPr>
                <w:b/>
                <w:sz w:val="22"/>
                <w:szCs w:val="22"/>
              </w:rPr>
              <w:t xml:space="preserve">( 1 szt.) </w:t>
            </w:r>
          </w:p>
        </w:tc>
        <w:tc>
          <w:tcPr>
            <w:tcW w:w="4394" w:type="dxa"/>
            <w:shd w:val="clear" w:color="auto" w:fill="auto"/>
          </w:tcPr>
          <w:p w14:paraId="219CCB09" w14:textId="77777777" w:rsidR="00D72108" w:rsidRPr="00D72108" w:rsidRDefault="00D72108" w:rsidP="002B654F">
            <w:pPr>
              <w:rPr>
                <w:sz w:val="18"/>
                <w:szCs w:val="18"/>
              </w:rPr>
            </w:pPr>
            <w:r w:rsidRPr="00D72108">
              <w:rPr>
                <w:sz w:val="18"/>
                <w:szCs w:val="18"/>
              </w:rPr>
              <w:t>• front 60 cm</w:t>
            </w:r>
          </w:p>
          <w:p w14:paraId="6ACD2B73" w14:textId="77777777" w:rsidR="00D72108" w:rsidRPr="00D72108" w:rsidRDefault="00D72108" w:rsidP="002B654F">
            <w:pPr>
              <w:rPr>
                <w:sz w:val="18"/>
                <w:szCs w:val="18"/>
              </w:rPr>
            </w:pPr>
            <w:r w:rsidRPr="00D72108">
              <w:rPr>
                <w:sz w:val="18"/>
                <w:szCs w:val="18"/>
              </w:rPr>
              <w:t xml:space="preserve">• materiał: stal nierdzewna/szkło (obudowa i komin wylotowy ze stali nierdzewnej)                                                                                                   </w:t>
            </w:r>
          </w:p>
          <w:p w14:paraId="5C08D5A9" w14:textId="77777777" w:rsidR="00D72108" w:rsidRPr="00D72108" w:rsidRDefault="00D72108" w:rsidP="002B654F">
            <w:pPr>
              <w:rPr>
                <w:sz w:val="18"/>
                <w:szCs w:val="18"/>
              </w:rPr>
            </w:pPr>
            <w:r w:rsidRPr="00D72108">
              <w:rPr>
                <w:sz w:val="18"/>
                <w:szCs w:val="18"/>
              </w:rPr>
              <w:t xml:space="preserve">• oświetlenie : LED                                                              </w:t>
            </w:r>
          </w:p>
          <w:p w14:paraId="59F98A09" w14:textId="77777777" w:rsidR="00D72108" w:rsidRPr="00D72108" w:rsidRDefault="00D72108" w:rsidP="002B654F">
            <w:pPr>
              <w:rPr>
                <w:sz w:val="18"/>
                <w:szCs w:val="18"/>
              </w:rPr>
            </w:pPr>
            <w:r w:rsidRPr="00D72108">
              <w:rPr>
                <w:sz w:val="18"/>
                <w:szCs w:val="18"/>
              </w:rPr>
              <w:t xml:space="preserve">• zasilanie 230 V                                                          </w:t>
            </w:r>
          </w:p>
          <w:p w14:paraId="55316CB6" w14:textId="77777777" w:rsidR="00D72108" w:rsidRPr="00D72108" w:rsidRDefault="00D72108" w:rsidP="002B654F">
            <w:pPr>
              <w:rPr>
                <w:sz w:val="18"/>
                <w:szCs w:val="18"/>
              </w:rPr>
            </w:pPr>
            <w:r w:rsidRPr="00D72108">
              <w:rPr>
                <w:sz w:val="18"/>
                <w:szCs w:val="18"/>
              </w:rPr>
              <w:t xml:space="preserve">• typ : kominowy, przyścienny                                       </w:t>
            </w:r>
          </w:p>
          <w:p w14:paraId="64245C1B" w14:textId="77777777" w:rsidR="00D72108" w:rsidRPr="00D72108" w:rsidRDefault="00D72108" w:rsidP="002B654F">
            <w:pPr>
              <w:rPr>
                <w:sz w:val="18"/>
                <w:szCs w:val="18"/>
              </w:rPr>
            </w:pPr>
            <w:r w:rsidRPr="00D72108">
              <w:rPr>
                <w:sz w:val="18"/>
                <w:szCs w:val="18"/>
              </w:rPr>
              <w:t xml:space="preserve">• funkcje: wyciąg, pochłaniacz                                             </w:t>
            </w:r>
          </w:p>
          <w:p w14:paraId="61EE576A" w14:textId="77777777" w:rsidR="00D72108" w:rsidRPr="00D72108" w:rsidRDefault="00D72108" w:rsidP="002B654F">
            <w:pPr>
              <w:rPr>
                <w:sz w:val="18"/>
                <w:szCs w:val="18"/>
              </w:rPr>
            </w:pPr>
            <w:r w:rsidRPr="00D72108">
              <w:rPr>
                <w:sz w:val="18"/>
                <w:szCs w:val="18"/>
              </w:rPr>
              <w:t xml:space="preserve">• liczba stopni regulacji prędkości: 3                                          </w:t>
            </w:r>
          </w:p>
          <w:p w14:paraId="0F9C7506" w14:textId="1652297C" w:rsidR="00D72108" w:rsidRPr="00D72108" w:rsidRDefault="00D72108" w:rsidP="002B654F">
            <w:pPr>
              <w:rPr>
                <w:sz w:val="18"/>
                <w:szCs w:val="18"/>
              </w:rPr>
            </w:pPr>
            <w:r w:rsidRPr="00D72108">
              <w:rPr>
                <w:sz w:val="18"/>
                <w:szCs w:val="18"/>
              </w:rPr>
              <w:t xml:space="preserve">• wydajność </w:t>
            </w:r>
            <w:r w:rsidR="00FD1431">
              <w:rPr>
                <w:sz w:val="18"/>
                <w:szCs w:val="18"/>
              </w:rPr>
              <w:t xml:space="preserve">nie mniej niż </w:t>
            </w:r>
            <w:r w:rsidRPr="00D72108">
              <w:rPr>
                <w:sz w:val="18"/>
                <w:szCs w:val="18"/>
              </w:rPr>
              <w:t xml:space="preserve">350 m2/h                                               </w:t>
            </w:r>
          </w:p>
          <w:p w14:paraId="00420FCC" w14:textId="1160BCE8" w:rsidR="00D72108" w:rsidRPr="00D72108" w:rsidRDefault="00D72108" w:rsidP="002B654F">
            <w:pPr>
              <w:rPr>
                <w:sz w:val="18"/>
                <w:szCs w:val="18"/>
              </w:rPr>
            </w:pPr>
            <w:r w:rsidRPr="00D72108">
              <w:rPr>
                <w:sz w:val="18"/>
                <w:szCs w:val="18"/>
              </w:rPr>
              <w:t>•  filtry: aluminiowy, przeciw</w:t>
            </w:r>
            <w:r w:rsidR="00BE2AFE">
              <w:rPr>
                <w:sz w:val="18"/>
                <w:szCs w:val="18"/>
              </w:rPr>
              <w:t xml:space="preserve"> </w:t>
            </w:r>
            <w:r w:rsidRPr="00D72108">
              <w:rPr>
                <w:sz w:val="18"/>
                <w:szCs w:val="18"/>
              </w:rPr>
              <w:t xml:space="preserve">tłuszczowy                  </w:t>
            </w:r>
          </w:p>
          <w:p w14:paraId="5A648010" w14:textId="77777777" w:rsidR="00BE2AFE" w:rsidRDefault="00D72108" w:rsidP="002B654F">
            <w:pPr>
              <w:rPr>
                <w:sz w:val="18"/>
                <w:szCs w:val="18"/>
              </w:rPr>
            </w:pPr>
            <w:r w:rsidRPr="00D72108">
              <w:rPr>
                <w:sz w:val="18"/>
                <w:szCs w:val="18"/>
              </w:rPr>
              <w:t xml:space="preserve">•  przód ze szkła bezpiecznego z dotykowym panelem obsługi                                                                   </w:t>
            </w:r>
          </w:p>
          <w:p w14:paraId="0164A376" w14:textId="473BC0E9" w:rsidR="00D72108" w:rsidRPr="00D72108" w:rsidRDefault="00D72108" w:rsidP="002B654F">
            <w:pPr>
              <w:rPr>
                <w:sz w:val="18"/>
                <w:szCs w:val="18"/>
              </w:rPr>
            </w:pPr>
            <w:r w:rsidRPr="00D72108">
              <w:rPr>
                <w:sz w:val="18"/>
                <w:szCs w:val="18"/>
              </w:rPr>
              <w:t xml:space="preserve"> • wyposażenie: zestaw montażowy, akcesoria                       </w:t>
            </w:r>
          </w:p>
          <w:p w14:paraId="0CDF88A4" w14:textId="5C91C259" w:rsidR="00D72108" w:rsidRPr="00D72108" w:rsidRDefault="00D72108" w:rsidP="002B654F">
            <w:pPr>
              <w:rPr>
                <w:sz w:val="18"/>
                <w:szCs w:val="18"/>
              </w:rPr>
            </w:pPr>
            <w:r w:rsidRPr="00D72108">
              <w:rPr>
                <w:sz w:val="18"/>
                <w:szCs w:val="18"/>
              </w:rPr>
              <w:t>• filtry: aluminiowy, przeciw</w:t>
            </w:r>
            <w:r w:rsidR="00BE2AFE">
              <w:rPr>
                <w:sz w:val="18"/>
                <w:szCs w:val="18"/>
              </w:rPr>
              <w:t xml:space="preserve"> </w:t>
            </w:r>
            <w:r w:rsidRPr="00D72108">
              <w:rPr>
                <w:sz w:val="18"/>
                <w:szCs w:val="18"/>
              </w:rPr>
              <w:t xml:space="preserve">tłuszczowy                  </w:t>
            </w:r>
          </w:p>
          <w:p w14:paraId="603A3C3F" w14:textId="77777777" w:rsidR="00FD1431" w:rsidRDefault="00D72108" w:rsidP="002B654F">
            <w:pPr>
              <w:rPr>
                <w:sz w:val="18"/>
                <w:szCs w:val="18"/>
              </w:rPr>
            </w:pPr>
            <w:r w:rsidRPr="00D72108">
              <w:rPr>
                <w:sz w:val="18"/>
                <w:szCs w:val="18"/>
              </w:rPr>
              <w:t xml:space="preserve">• przód ze szkła bezpiecznego z dotykowym panelem obsługi                                                                   </w:t>
            </w:r>
          </w:p>
          <w:p w14:paraId="7689A1DA" w14:textId="690E2F52" w:rsidR="00D72108" w:rsidRPr="00D72108" w:rsidRDefault="00D72108" w:rsidP="002B654F">
            <w:pPr>
              <w:rPr>
                <w:sz w:val="18"/>
                <w:szCs w:val="18"/>
              </w:rPr>
            </w:pPr>
            <w:r w:rsidRPr="00D72108">
              <w:rPr>
                <w:sz w:val="18"/>
                <w:szCs w:val="18"/>
              </w:rPr>
              <w:t xml:space="preserve"> • wyposażenie: zestaw montażowy, akcesoria</w:t>
            </w:r>
          </w:p>
        </w:tc>
        <w:tc>
          <w:tcPr>
            <w:tcW w:w="2121" w:type="dxa"/>
            <w:shd w:val="clear" w:color="auto" w:fill="auto"/>
          </w:tcPr>
          <w:p w14:paraId="24617DE2" w14:textId="1CACF6C9" w:rsidR="00D72108" w:rsidRPr="00BD2B57" w:rsidRDefault="00D72108" w:rsidP="00D72108">
            <w:pPr>
              <w:rPr>
                <w:sz w:val="22"/>
                <w:szCs w:val="22"/>
              </w:rPr>
            </w:pPr>
            <w:r w:rsidRPr="00992C28">
              <w:rPr>
                <w:noProof/>
              </w:rPr>
              <w:drawing>
                <wp:anchor distT="0" distB="0" distL="114300" distR="114300" simplePos="0" relativeHeight="251659264" behindDoc="0" locked="0" layoutInCell="1" allowOverlap="1" wp14:anchorId="6F4EEEDB" wp14:editId="24A91EA3">
                  <wp:simplePos x="0" y="0"/>
                  <wp:positionH relativeFrom="margin">
                    <wp:posOffset>66334</wp:posOffset>
                  </wp:positionH>
                  <wp:positionV relativeFrom="margin">
                    <wp:posOffset>147064</wp:posOffset>
                  </wp:positionV>
                  <wp:extent cx="902335" cy="90233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anchor>
              </w:drawing>
            </w:r>
          </w:p>
          <w:p w14:paraId="79B41F8D" w14:textId="14C9CC3D" w:rsidR="00D72108" w:rsidRPr="00BD2B57" w:rsidRDefault="00D72108" w:rsidP="002B654F">
            <w:pPr>
              <w:rPr>
                <w:sz w:val="22"/>
                <w:szCs w:val="22"/>
              </w:rPr>
            </w:pPr>
          </w:p>
        </w:tc>
      </w:tr>
      <w:tr w:rsidR="00D72108" w:rsidRPr="00BD2B57" w14:paraId="123BD6CF" w14:textId="3DBD59D4" w:rsidTr="00D72108">
        <w:trPr>
          <w:trHeight w:val="1860"/>
          <w:jc w:val="center"/>
        </w:trPr>
        <w:tc>
          <w:tcPr>
            <w:tcW w:w="484" w:type="dxa"/>
            <w:shd w:val="clear" w:color="auto" w:fill="auto"/>
          </w:tcPr>
          <w:p w14:paraId="0C416291" w14:textId="77777777" w:rsidR="00D72108" w:rsidRPr="00BD2B57" w:rsidRDefault="00D72108" w:rsidP="00A27B6A">
            <w:pPr>
              <w:rPr>
                <w:sz w:val="22"/>
                <w:szCs w:val="22"/>
              </w:rPr>
            </w:pPr>
            <w:r w:rsidRPr="00BD2B57">
              <w:rPr>
                <w:sz w:val="22"/>
                <w:szCs w:val="22"/>
              </w:rPr>
              <w:t>4.</w:t>
            </w:r>
          </w:p>
        </w:tc>
        <w:tc>
          <w:tcPr>
            <w:tcW w:w="2063" w:type="dxa"/>
            <w:shd w:val="clear" w:color="auto" w:fill="auto"/>
          </w:tcPr>
          <w:p w14:paraId="436EFB7D" w14:textId="77777777" w:rsidR="00D72108" w:rsidRPr="00BD2B57" w:rsidRDefault="00D72108" w:rsidP="00A27B6A">
            <w:pPr>
              <w:rPr>
                <w:b/>
                <w:sz w:val="22"/>
                <w:szCs w:val="22"/>
              </w:rPr>
            </w:pPr>
            <w:r w:rsidRPr="00BD2B57">
              <w:rPr>
                <w:b/>
                <w:sz w:val="22"/>
                <w:szCs w:val="22"/>
              </w:rPr>
              <w:t>OKAP</w:t>
            </w:r>
          </w:p>
          <w:p w14:paraId="13B2C7B3" w14:textId="77777777" w:rsidR="00D72108" w:rsidRPr="00BD2B57" w:rsidRDefault="00D72108" w:rsidP="00A27B6A">
            <w:pPr>
              <w:rPr>
                <w:b/>
                <w:sz w:val="22"/>
                <w:szCs w:val="22"/>
              </w:rPr>
            </w:pPr>
            <w:r w:rsidRPr="00BD2B57">
              <w:rPr>
                <w:b/>
                <w:sz w:val="22"/>
                <w:szCs w:val="22"/>
              </w:rPr>
              <w:t>( 1 szt.)</w:t>
            </w:r>
          </w:p>
        </w:tc>
        <w:tc>
          <w:tcPr>
            <w:tcW w:w="4394" w:type="dxa"/>
            <w:shd w:val="clear" w:color="auto" w:fill="auto"/>
          </w:tcPr>
          <w:p w14:paraId="27C50F90" w14:textId="77777777" w:rsidR="00D72108" w:rsidRPr="00D72108" w:rsidRDefault="00D72108" w:rsidP="0065290E">
            <w:pPr>
              <w:rPr>
                <w:sz w:val="18"/>
                <w:szCs w:val="18"/>
              </w:rPr>
            </w:pPr>
            <w:r w:rsidRPr="00D72108">
              <w:rPr>
                <w:sz w:val="18"/>
                <w:szCs w:val="18"/>
              </w:rPr>
              <w:t>• front 90 cm</w:t>
            </w:r>
          </w:p>
          <w:p w14:paraId="447AEA18" w14:textId="77777777" w:rsidR="00D72108" w:rsidRPr="00D72108" w:rsidRDefault="00D72108" w:rsidP="0065290E">
            <w:pPr>
              <w:rPr>
                <w:sz w:val="18"/>
                <w:szCs w:val="18"/>
              </w:rPr>
            </w:pPr>
            <w:r w:rsidRPr="00D72108">
              <w:rPr>
                <w:sz w:val="18"/>
                <w:szCs w:val="18"/>
              </w:rPr>
              <w:t xml:space="preserve">• głębokość 50 cm                                                                                                         • materiał : stal nierdzewna/szkło (obudowa i komin wylotowy ze stali nierdzewnej)                                                                                                 </w:t>
            </w:r>
          </w:p>
          <w:p w14:paraId="3A737A2E" w14:textId="77777777" w:rsidR="00D72108" w:rsidRPr="00D72108" w:rsidRDefault="00D72108" w:rsidP="0065290E">
            <w:pPr>
              <w:rPr>
                <w:sz w:val="18"/>
                <w:szCs w:val="18"/>
              </w:rPr>
            </w:pPr>
            <w:r w:rsidRPr="00D72108">
              <w:rPr>
                <w:sz w:val="18"/>
                <w:szCs w:val="18"/>
              </w:rPr>
              <w:t xml:space="preserve">• oświetlenie : LED                                                               </w:t>
            </w:r>
          </w:p>
          <w:p w14:paraId="7B22F9EB" w14:textId="77777777" w:rsidR="00D72108" w:rsidRPr="00D72108" w:rsidRDefault="00D72108" w:rsidP="0065290E">
            <w:pPr>
              <w:rPr>
                <w:sz w:val="18"/>
                <w:szCs w:val="18"/>
              </w:rPr>
            </w:pPr>
            <w:r w:rsidRPr="00D72108">
              <w:rPr>
                <w:sz w:val="18"/>
                <w:szCs w:val="18"/>
              </w:rPr>
              <w:t xml:space="preserve">• zasilanie 230 V                                                          </w:t>
            </w:r>
          </w:p>
          <w:p w14:paraId="07DAA9F4" w14:textId="77777777" w:rsidR="00D72108" w:rsidRPr="00D72108" w:rsidRDefault="00D72108" w:rsidP="0065290E">
            <w:pPr>
              <w:rPr>
                <w:sz w:val="18"/>
                <w:szCs w:val="18"/>
              </w:rPr>
            </w:pPr>
            <w:r w:rsidRPr="00D72108">
              <w:rPr>
                <w:sz w:val="18"/>
                <w:szCs w:val="18"/>
              </w:rPr>
              <w:t xml:space="preserve">• typ : kominowy, przyścienny                                       </w:t>
            </w:r>
          </w:p>
          <w:p w14:paraId="6AB6B999" w14:textId="77777777" w:rsidR="00D72108" w:rsidRPr="00D72108" w:rsidRDefault="00D72108" w:rsidP="0065290E">
            <w:pPr>
              <w:rPr>
                <w:sz w:val="18"/>
                <w:szCs w:val="18"/>
              </w:rPr>
            </w:pPr>
            <w:r w:rsidRPr="00D72108">
              <w:rPr>
                <w:sz w:val="18"/>
                <w:szCs w:val="18"/>
              </w:rPr>
              <w:t xml:space="preserve">• funkcje: wyciąg, pochłaniacz                                             </w:t>
            </w:r>
          </w:p>
          <w:p w14:paraId="7EFB191D" w14:textId="77777777" w:rsidR="00D72108" w:rsidRPr="00D72108" w:rsidRDefault="00D72108" w:rsidP="0065290E">
            <w:pPr>
              <w:rPr>
                <w:sz w:val="18"/>
                <w:szCs w:val="18"/>
              </w:rPr>
            </w:pPr>
            <w:r w:rsidRPr="00D72108">
              <w:rPr>
                <w:sz w:val="18"/>
                <w:szCs w:val="18"/>
              </w:rPr>
              <w:t xml:space="preserve">• liczba stopni regulacji prędkości: 3                                         </w:t>
            </w:r>
          </w:p>
          <w:p w14:paraId="01FF7B61" w14:textId="70E58183" w:rsidR="00D72108" w:rsidRPr="00D72108" w:rsidRDefault="00D72108" w:rsidP="0065290E">
            <w:pPr>
              <w:rPr>
                <w:sz w:val="18"/>
                <w:szCs w:val="18"/>
              </w:rPr>
            </w:pPr>
            <w:r w:rsidRPr="00D72108">
              <w:rPr>
                <w:sz w:val="18"/>
                <w:szCs w:val="18"/>
              </w:rPr>
              <w:t xml:space="preserve">• wydajność </w:t>
            </w:r>
            <w:r w:rsidR="00FD1431">
              <w:rPr>
                <w:sz w:val="18"/>
                <w:szCs w:val="18"/>
              </w:rPr>
              <w:t xml:space="preserve">nie mniej niż </w:t>
            </w:r>
            <w:r w:rsidRPr="00D72108">
              <w:rPr>
                <w:sz w:val="18"/>
                <w:szCs w:val="18"/>
              </w:rPr>
              <w:t xml:space="preserve">668 m3/h                                               </w:t>
            </w:r>
          </w:p>
          <w:p w14:paraId="412CE5DF" w14:textId="2FA6628C" w:rsidR="00D72108" w:rsidRPr="00D72108" w:rsidRDefault="00D72108" w:rsidP="0065290E">
            <w:pPr>
              <w:rPr>
                <w:sz w:val="18"/>
                <w:szCs w:val="18"/>
              </w:rPr>
            </w:pPr>
            <w:r w:rsidRPr="00D72108">
              <w:rPr>
                <w:sz w:val="18"/>
                <w:szCs w:val="18"/>
              </w:rPr>
              <w:t>• filtry: aluminiowy, przeciw</w:t>
            </w:r>
            <w:r w:rsidR="00FD1431">
              <w:rPr>
                <w:sz w:val="18"/>
                <w:szCs w:val="18"/>
              </w:rPr>
              <w:t xml:space="preserve"> </w:t>
            </w:r>
            <w:r w:rsidRPr="00D72108">
              <w:rPr>
                <w:sz w:val="18"/>
                <w:szCs w:val="18"/>
              </w:rPr>
              <w:t xml:space="preserve">tłuszczowy                  </w:t>
            </w:r>
          </w:p>
          <w:p w14:paraId="727B673D" w14:textId="77777777" w:rsidR="00D72108" w:rsidRPr="00D72108" w:rsidRDefault="00D72108" w:rsidP="0065290E">
            <w:pPr>
              <w:rPr>
                <w:sz w:val="18"/>
                <w:szCs w:val="18"/>
              </w:rPr>
            </w:pPr>
            <w:r w:rsidRPr="00D72108">
              <w:rPr>
                <w:sz w:val="18"/>
                <w:szCs w:val="18"/>
              </w:rPr>
              <w:t xml:space="preserve">• przód ze szkła bezpiecznego z dotykowym panelem obsługi </w:t>
            </w:r>
          </w:p>
          <w:p w14:paraId="03348E18" w14:textId="77777777" w:rsidR="00D72108" w:rsidRPr="00D72108" w:rsidRDefault="00D72108" w:rsidP="002B654F">
            <w:pPr>
              <w:rPr>
                <w:sz w:val="18"/>
                <w:szCs w:val="18"/>
              </w:rPr>
            </w:pPr>
            <w:r w:rsidRPr="00D72108">
              <w:rPr>
                <w:sz w:val="18"/>
                <w:szCs w:val="18"/>
              </w:rPr>
              <w:t xml:space="preserve">• wyposażenie: zestaw montażowy, akcesoria                                                                   </w:t>
            </w:r>
          </w:p>
        </w:tc>
        <w:tc>
          <w:tcPr>
            <w:tcW w:w="2121" w:type="dxa"/>
            <w:shd w:val="clear" w:color="auto" w:fill="auto"/>
          </w:tcPr>
          <w:p w14:paraId="750B7C82" w14:textId="77777777" w:rsidR="00D72108" w:rsidRPr="00BD2B57" w:rsidRDefault="00D72108" w:rsidP="00D72108">
            <w:pPr>
              <w:ind w:left="96"/>
              <w:rPr>
                <w:sz w:val="22"/>
                <w:szCs w:val="22"/>
              </w:rPr>
            </w:pPr>
          </w:p>
          <w:p w14:paraId="242BEB3D" w14:textId="310B9661" w:rsidR="00D72108" w:rsidRPr="00BD2B57" w:rsidRDefault="00D72108" w:rsidP="002B654F">
            <w:pPr>
              <w:rPr>
                <w:sz w:val="22"/>
                <w:szCs w:val="22"/>
              </w:rPr>
            </w:pPr>
            <w:r w:rsidRPr="00992C28">
              <w:rPr>
                <w:noProof/>
              </w:rPr>
              <w:drawing>
                <wp:anchor distT="0" distB="0" distL="114300" distR="114300" simplePos="0" relativeHeight="251661312" behindDoc="0" locked="0" layoutInCell="1" allowOverlap="1" wp14:anchorId="2494C834" wp14:editId="7AD138DF">
                  <wp:simplePos x="0" y="0"/>
                  <wp:positionH relativeFrom="margin">
                    <wp:posOffset>-1905</wp:posOffset>
                  </wp:positionH>
                  <wp:positionV relativeFrom="margin">
                    <wp:posOffset>323215</wp:posOffset>
                  </wp:positionV>
                  <wp:extent cx="1106046" cy="8280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6046" cy="828000"/>
                          </a:xfrm>
                          <a:prstGeom prst="rect">
                            <a:avLst/>
                          </a:prstGeom>
                          <a:noFill/>
                        </pic:spPr>
                      </pic:pic>
                    </a:graphicData>
                  </a:graphic>
                </wp:anchor>
              </w:drawing>
            </w:r>
          </w:p>
        </w:tc>
      </w:tr>
      <w:tr w:rsidR="00D72108" w:rsidRPr="00BD2B57" w14:paraId="21A5DBC4" w14:textId="2CB2D55D" w:rsidTr="00D72108">
        <w:trPr>
          <w:jc w:val="center"/>
        </w:trPr>
        <w:tc>
          <w:tcPr>
            <w:tcW w:w="484" w:type="dxa"/>
            <w:shd w:val="clear" w:color="auto" w:fill="auto"/>
          </w:tcPr>
          <w:p w14:paraId="1CAC7D80" w14:textId="77777777" w:rsidR="00D72108" w:rsidRPr="00BD2B57" w:rsidRDefault="00D72108" w:rsidP="00A27B6A">
            <w:pPr>
              <w:rPr>
                <w:sz w:val="22"/>
                <w:szCs w:val="22"/>
              </w:rPr>
            </w:pPr>
            <w:r w:rsidRPr="00BD2B57">
              <w:rPr>
                <w:sz w:val="22"/>
                <w:szCs w:val="22"/>
              </w:rPr>
              <w:lastRenderedPageBreak/>
              <w:t>5.</w:t>
            </w:r>
          </w:p>
        </w:tc>
        <w:tc>
          <w:tcPr>
            <w:tcW w:w="2063" w:type="dxa"/>
            <w:shd w:val="clear" w:color="auto" w:fill="auto"/>
          </w:tcPr>
          <w:p w14:paraId="205747C2" w14:textId="77777777" w:rsidR="00D72108" w:rsidRPr="00BD2B57" w:rsidRDefault="00D72108" w:rsidP="00A27B6A">
            <w:pPr>
              <w:rPr>
                <w:b/>
                <w:sz w:val="22"/>
                <w:szCs w:val="22"/>
              </w:rPr>
            </w:pPr>
            <w:r w:rsidRPr="00BD2B57">
              <w:rPr>
                <w:b/>
                <w:sz w:val="22"/>
                <w:szCs w:val="22"/>
              </w:rPr>
              <w:t xml:space="preserve">ZMYWARKA </w:t>
            </w:r>
          </w:p>
          <w:p w14:paraId="4F68900D" w14:textId="77777777" w:rsidR="00D72108" w:rsidRPr="00BD2B57" w:rsidRDefault="00D72108" w:rsidP="00A27B6A">
            <w:pPr>
              <w:rPr>
                <w:b/>
                <w:sz w:val="22"/>
                <w:szCs w:val="22"/>
              </w:rPr>
            </w:pPr>
            <w:r w:rsidRPr="00BD2B57">
              <w:rPr>
                <w:b/>
                <w:sz w:val="22"/>
                <w:szCs w:val="22"/>
              </w:rPr>
              <w:t>( 1 szt.)</w:t>
            </w:r>
          </w:p>
        </w:tc>
        <w:tc>
          <w:tcPr>
            <w:tcW w:w="4394" w:type="dxa"/>
            <w:shd w:val="clear" w:color="auto" w:fill="auto"/>
          </w:tcPr>
          <w:p w14:paraId="20B189C4" w14:textId="77777777" w:rsidR="00D72108" w:rsidRPr="00D72108" w:rsidRDefault="00D72108" w:rsidP="0065290E">
            <w:pPr>
              <w:rPr>
                <w:sz w:val="18"/>
                <w:szCs w:val="18"/>
              </w:rPr>
            </w:pPr>
            <w:r w:rsidRPr="00D72108">
              <w:rPr>
                <w:sz w:val="18"/>
                <w:szCs w:val="18"/>
              </w:rPr>
              <w:t xml:space="preserve">•  zmywarka pod zabudowę 60 cm                                                                  </w:t>
            </w:r>
          </w:p>
          <w:p w14:paraId="55FEEE02" w14:textId="77777777" w:rsidR="00D72108" w:rsidRPr="00D72108" w:rsidRDefault="00D72108" w:rsidP="0065290E">
            <w:pPr>
              <w:rPr>
                <w:sz w:val="18"/>
                <w:szCs w:val="18"/>
              </w:rPr>
            </w:pPr>
            <w:r w:rsidRPr="00D72108">
              <w:rPr>
                <w:sz w:val="18"/>
                <w:szCs w:val="18"/>
              </w:rPr>
              <w:t xml:space="preserve">•  zużycie wody na cykl:9.5 l                                                        </w:t>
            </w:r>
          </w:p>
          <w:p w14:paraId="2FFD9958" w14:textId="77777777" w:rsidR="00D72108" w:rsidRPr="00D72108" w:rsidRDefault="00D72108" w:rsidP="0065290E">
            <w:pPr>
              <w:rPr>
                <w:sz w:val="18"/>
                <w:szCs w:val="18"/>
              </w:rPr>
            </w:pPr>
            <w:r w:rsidRPr="00D72108">
              <w:rPr>
                <w:sz w:val="18"/>
                <w:szCs w:val="18"/>
              </w:rPr>
              <w:t xml:space="preserve">•  kolor: srebrny                                                               </w:t>
            </w:r>
          </w:p>
          <w:p w14:paraId="2EF09DE9" w14:textId="77777777" w:rsidR="00D72108" w:rsidRPr="00D72108" w:rsidRDefault="00D72108" w:rsidP="0065290E">
            <w:pPr>
              <w:rPr>
                <w:rFonts w:eastAsiaTheme="minorHAnsi"/>
                <w:sz w:val="18"/>
                <w:szCs w:val="18"/>
              </w:rPr>
            </w:pPr>
            <w:r w:rsidRPr="00D72108">
              <w:rPr>
                <w:sz w:val="18"/>
                <w:szCs w:val="18"/>
              </w:rPr>
              <w:t>•  typ panelu: ukryty</w:t>
            </w:r>
          </w:p>
          <w:p w14:paraId="5FE6BE6C" w14:textId="77777777" w:rsidR="00D72108" w:rsidRPr="00D72108" w:rsidRDefault="00D72108" w:rsidP="0065290E">
            <w:pPr>
              <w:rPr>
                <w:sz w:val="18"/>
                <w:szCs w:val="18"/>
              </w:rPr>
            </w:pPr>
            <w:r w:rsidRPr="00D72108">
              <w:rPr>
                <w:sz w:val="18"/>
                <w:szCs w:val="18"/>
              </w:rPr>
              <w:t xml:space="preserve">•  rodzaj sterowania: sterowanie dotykowe </w:t>
            </w:r>
          </w:p>
          <w:p w14:paraId="322419B7" w14:textId="77777777" w:rsidR="00D72108" w:rsidRPr="00D72108" w:rsidRDefault="00D72108" w:rsidP="0065290E">
            <w:pPr>
              <w:rPr>
                <w:sz w:val="18"/>
                <w:szCs w:val="18"/>
              </w:rPr>
            </w:pPr>
            <w:r w:rsidRPr="00D72108">
              <w:rPr>
                <w:sz w:val="18"/>
                <w:szCs w:val="18"/>
              </w:rPr>
              <w:t>• zabezpieczenie przed zalaniem</w:t>
            </w:r>
          </w:p>
          <w:p w14:paraId="2DFB4B36" w14:textId="77777777" w:rsidR="00D72108" w:rsidRPr="00D72108" w:rsidRDefault="00D72108" w:rsidP="0065290E">
            <w:pPr>
              <w:rPr>
                <w:sz w:val="18"/>
                <w:szCs w:val="18"/>
              </w:rPr>
            </w:pPr>
            <w:r w:rsidRPr="00D72108">
              <w:rPr>
                <w:sz w:val="18"/>
                <w:szCs w:val="18"/>
              </w:rPr>
              <w:t>• klasa energetyczna nie mniejsza niż A++</w:t>
            </w:r>
          </w:p>
          <w:p w14:paraId="1C812645" w14:textId="77777777" w:rsidR="00D72108" w:rsidRPr="00D72108" w:rsidRDefault="00D72108" w:rsidP="0065290E">
            <w:pPr>
              <w:rPr>
                <w:sz w:val="18"/>
                <w:szCs w:val="18"/>
              </w:rPr>
            </w:pPr>
            <w:r w:rsidRPr="00D72108">
              <w:rPr>
                <w:sz w:val="18"/>
                <w:szCs w:val="18"/>
              </w:rPr>
              <w:t>• akcesoria niezbędne do montażu</w:t>
            </w:r>
          </w:p>
        </w:tc>
        <w:tc>
          <w:tcPr>
            <w:tcW w:w="2121" w:type="dxa"/>
            <w:shd w:val="clear" w:color="auto" w:fill="auto"/>
          </w:tcPr>
          <w:p w14:paraId="613678FA" w14:textId="77777777" w:rsidR="00D72108" w:rsidRPr="00BD2B57" w:rsidRDefault="00D72108" w:rsidP="00D72108">
            <w:pPr>
              <w:ind w:left="6039"/>
              <w:rPr>
                <w:sz w:val="22"/>
                <w:szCs w:val="22"/>
              </w:rPr>
            </w:pPr>
          </w:p>
          <w:p w14:paraId="63B00A41" w14:textId="77777777" w:rsidR="00D72108" w:rsidRPr="00BD2B57" w:rsidRDefault="00D72108" w:rsidP="0065290E">
            <w:pPr>
              <w:rPr>
                <w:sz w:val="22"/>
                <w:szCs w:val="22"/>
              </w:rPr>
            </w:pPr>
          </w:p>
        </w:tc>
      </w:tr>
      <w:tr w:rsidR="00D72108" w:rsidRPr="00BD2B57" w14:paraId="73D004AB" w14:textId="5CBA7CA5" w:rsidTr="00D72108">
        <w:trPr>
          <w:trHeight w:val="2028"/>
          <w:jc w:val="center"/>
        </w:trPr>
        <w:tc>
          <w:tcPr>
            <w:tcW w:w="484" w:type="dxa"/>
            <w:shd w:val="clear" w:color="auto" w:fill="auto"/>
          </w:tcPr>
          <w:p w14:paraId="72ECB89B" w14:textId="77777777" w:rsidR="00D72108" w:rsidRPr="00BD2B57" w:rsidRDefault="00D72108" w:rsidP="00A27B6A">
            <w:pPr>
              <w:rPr>
                <w:sz w:val="22"/>
                <w:szCs w:val="22"/>
              </w:rPr>
            </w:pPr>
            <w:r w:rsidRPr="00BD2B57">
              <w:rPr>
                <w:sz w:val="22"/>
                <w:szCs w:val="22"/>
              </w:rPr>
              <w:t>6.</w:t>
            </w:r>
          </w:p>
        </w:tc>
        <w:tc>
          <w:tcPr>
            <w:tcW w:w="2063" w:type="dxa"/>
            <w:shd w:val="clear" w:color="auto" w:fill="auto"/>
          </w:tcPr>
          <w:p w14:paraId="7E72FA4E" w14:textId="77777777" w:rsidR="00D72108" w:rsidRPr="00BD2B57" w:rsidRDefault="00D72108" w:rsidP="00A27B6A">
            <w:pPr>
              <w:rPr>
                <w:b/>
                <w:sz w:val="22"/>
                <w:szCs w:val="22"/>
              </w:rPr>
            </w:pPr>
            <w:r w:rsidRPr="00BD2B57">
              <w:rPr>
                <w:b/>
                <w:sz w:val="22"/>
                <w:szCs w:val="22"/>
              </w:rPr>
              <w:t xml:space="preserve">ZMYWARKA </w:t>
            </w:r>
          </w:p>
          <w:p w14:paraId="1BF98709" w14:textId="77777777" w:rsidR="00D72108" w:rsidRPr="00BD2B57" w:rsidRDefault="00D72108" w:rsidP="00A27B6A">
            <w:pPr>
              <w:rPr>
                <w:b/>
                <w:sz w:val="22"/>
                <w:szCs w:val="22"/>
              </w:rPr>
            </w:pPr>
            <w:r w:rsidRPr="00BD2B57">
              <w:rPr>
                <w:b/>
                <w:sz w:val="22"/>
                <w:szCs w:val="22"/>
              </w:rPr>
              <w:t>( 1 szt.)</w:t>
            </w:r>
          </w:p>
        </w:tc>
        <w:tc>
          <w:tcPr>
            <w:tcW w:w="4394" w:type="dxa"/>
            <w:shd w:val="clear" w:color="auto" w:fill="auto"/>
          </w:tcPr>
          <w:p w14:paraId="438B2BD5" w14:textId="77777777" w:rsidR="00D72108" w:rsidRPr="00D72108" w:rsidRDefault="00D72108" w:rsidP="0065290E">
            <w:pPr>
              <w:rPr>
                <w:sz w:val="18"/>
                <w:szCs w:val="18"/>
              </w:rPr>
            </w:pPr>
            <w:r w:rsidRPr="00D72108">
              <w:rPr>
                <w:sz w:val="18"/>
                <w:szCs w:val="18"/>
              </w:rPr>
              <w:t>•  obudowa: stal nierdzewna</w:t>
            </w:r>
          </w:p>
          <w:p w14:paraId="71959E88" w14:textId="77777777" w:rsidR="00D72108" w:rsidRPr="00D72108" w:rsidRDefault="00D72108" w:rsidP="0065290E">
            <w:pPr>
              <w:rPr>
                <w:sz w:val="18"/>
                <w:szCs w:val="18"/>
              </w:rPr>
            </w:pPr>
            <w:r w:rsidRPr="00D72108">
              <w:rPr>
                <w:sz w:val="18"/>
                <w:szCs w:val="18"/>
              </w:rPr>
              <w:t xml:space="preserve">• wymiary zewnętrzne: 600x600x825mm                                                      </w:t>
            </w:r>
          </w:p>
          <w:p w14:paraId="13EFCE5B" w14:textId="77777777" w:rsidR="00D72108" w:rsidRPr="00D72108" w:rsidRDefault="00D72108" w:rsidP="0065290E">
            <w:pPr>
              <w:rPr>
                <w:sz w:val="18"/>
                <w:szCs w:val="18"/>
              </w:rPr>
            </w:pPr>
            <w:r w:rsidRPr="00D72108">
              <w:rPr>
                <w:sz w:val="18"/>
                <w:szCs w:val="18"/>
              </w:rPr>
              <w:t xml:space="preserve">•  zmywarka z funkcją wyparzania                                                                </w:t>
            </w:r>
          </w:p>
          <w:p w14:paraId="71CC31C7" w14:textId="77777777" w:rsidR="00D72108" w:rsidRPr="00D72108" w:rsidRDefault="00D72108" w:rsidP="0065290E">
            <w:pPr>
              <w:rPr>
                <w:sz w:val="18"/>
                <w:szCs w:val="18"/>
              </w:rPr>
            </w:pPr>
            <w:r w:rsidRPr="00D72108">
              <w:rPr>
                <w:sz w:val="18"/>
                <w:szCs w:val="18"/>
              </w:rPr>
              <w:t xml:space="preserve">• standard koszy: 50x50                                                          </w:t>
            </w:r>
          </w:p>
          <w:p w14:paraId="419E8C64" w14:textId="77777777" w:rsidR="00D72108" w:rsidRPr="00D72108" w:rsidRDefault="00D72108" w:rsidP="0065290E">
            <w:pPr>
              <w:rPr>
                <w:sz w:val="18"/>
                <w:szCs w:val="18"/>
              </w:rPr>
            </w:pPr>
            <w:r w:rsidRPr="00D72108">
              <w:rPr>
                <w:sz w:val="18"/>
                <w:szCs w:val="18"/>
              </w:rPr>
              <w:t xml:space="preserve">• 3 programy mycia: krótki, średni, długi                                                                            • manualny panel sterowania                                                                         </w:t>
            </w:r>
          </w:p>
          <w:p w14:paraId="55F2C839" w14:textId="77777777" w:rsidR="00FD1431" w:rsidRDefault="00D72108" w:rsidP="0065290E">
            <w:pPr>
              <w:rPr>
                <w:sz w:val="18"/>
                <w:szCs w:val="18"/>
              </w:rPr>
            </w:pPr>
            <w:r w:rsidRPr="00D72108">
              <w:rPr>
                <w:sz w:val="18"/>
                <w:szCs w:val="18"/>
              </w:rPr>
              <w:t xml:space="preserve">• przystosowana do mycia talerzy, szkła, tac, pojemników GN1/1                                                             </w:t>
            </w:r>
          </w:p>
          <w:p w14:paraId="7A7C9DC9" w14:textId="1D1F5453" w:rsidR="00D72108" w:rsidRPr="00D72108" w:rsidRDefault="00D72108" w:rsidP="0065290E">
            <w:pPr>
              <w:rPr>
                <w:sz w:val="18"/>
                <w:szCs w:val="18"/>
              </w:rPr>
            </w:pPr>
            <w:r w:rsidRPr="00D72108">
              <w:rPr>
                <w:sz w:val="18"/>
                <w:szCs w:val="18"/>
              </w:rPr>
              <w:t xml:space="preserve"> • odpływ grawitacyjny                                                                                                                      temp. wyparzania: 85-95°C                                         </w:t>
            </w:r>
          </w:p>
          <w:p w14:paraId="19BE1079" w14:textId="77777777" w:rsidR="00D72108" w:rsidRPr="00D72108" w:rsidRDefault="00D72108" w:rsidP="0065290E">
            <w:pPr>
              <w:rPr>
                <w:sz w:val="18"/>
                <w:szCs w:val="18"/>
              </w:rPr>
            </w:pPr>
            <w:r w:rsidRPr="00D72108">
              <w:rPr>
                <w:sz w:val="18"/>
                <w:szCs w:val="18"/>
              </w:rPr>
              <w:t xml:space="preserve">temp. mycia: 55-60°C                                                        </w:t>
            </w:r>
          </w:p>
          <w:p w14:paraId="2B8AAD87" w14:textId="77777777" w:rsidR="00D72108" w:rsidRPr="00D72108" w:rsidRDefault="00D72108" w:rsidP="0065290E">
            <w:pPr>
              <w:rPr>
                <w:sz w:val="18"/>
                <w:szCs w:val="18"/>
              </w:rPr>
            </w:pPr>
            <w:r w:rsidRPr="00D72108">
              <w:rPr>
                <w:sz w:val="18"/>
                <w:szCs w:val="18"/>
              </w:rPr>
              <w:t xml:space="preserve">• zasilanie : 230V                                                                  </w:t>
            </w:r>
          </w:p>
          <w:p w14:paraId="022FD708" w14:textId="2D25DC49" w:rsidR="00D72108" w:rsidRPr="00D72108" w:rsidRDefault="00D72108" w:rsidP="0065290E">
            <w:pPr>
              <w:rPr>
                <w:rFonts w:eastAsiaTheme="minorHAnsi"/>
                <w:sz w:val="18"/>
                <w:szCs w:val="18"/>
              </w:rPr>
            </w:pPr>
            <w:r w:rsidRPr="00D72108">
              <w:rPr>
                <w:sz w:val="18"/>
                <w:szCs w:val="18"/>
              </w:rPr>
              <w:t xml:space="preserve">• wyposażenie: dozownik płynu nabłyszczającego, wąż zasilający ;wąż odpływowy, -użycie wody 2,5 l/cykl                                                                            • urządzenie powinno mieć zamontowany </w:t>
            </w:r>
            <w:r w:rsidR="00FD1431">
              <w:rPr>
                <w:sz w:val="18"/>
                <w:szCs w:val="18"/>
              </w:rPr>
              <w:t xml:space="preserve">moduł </w:t>
            </w:r>
            <w:r w:rsidRPr="00D72108">
              <w:rPr>
                <w:sz w:val="18"/>
                <w:szCs w:val="18"/>
              </w:rPr>
              <w:t>uzdatnia</w:t>
            </w:r>
            <w:r w:rsidR="00FD1431">
              <w:rPr>
                <w:sz w:val="18"/>
                <w:szCs w:val="18"/>
              </w:rPr>
              <w:t>nia</w:t>
            </w:r>
            <w:r w:rsidRPr="00D72108">
              <w:rPr>
                <w:sz w:val="18"/>
                <w:szCs w:val="18"/>
              </w:rPr>
              <w:t xml:space="preserve"> wody w celu ochrony przed osadzaniem się kamienia  </w:t>
            </w:r>
          </w:p>
          <w:p w14:paraId="00591039" w14:textId="77777777" w:rsidR="00D72108" w:rsidRPr="00D72108" w:rsidRDefault="00D72108" w:rsidP="00B9737D">
            <w:pPr>
              <w:rPr>
                <w:sz w:val="18"/>
                <w:szCs w:val="18"/>
              </w:rPr>
            </w:pPr>
            <w:r w:rsidRPr="00D72108">
              <w:rPr>
                <w:sz w:val="18"/>
                <w:szCs w:val="18"/>
              </w:rPr>
              <w:t xml:space="preserve">• akcesoria niezbędne do montażu                                         </w:t>
            </w:r>
          </w:p>
        </w:tc>
        <w:tc>
          <w:tcPr>
            <w:tcW w:w="2121" w:type="dxa"/>
            <w:shd w:val="clear" w:color="auto" w:fill="auto"/>
          </w:tcPr>
          <w:p w14:paraId="7DC830EC" w14:textId="77777777" w:rsidR="00D72108" w:rsidRPr="00BD2B57" w:rsidRDefault="00D72108" w:rsidP="00D72108">
            <w:pPr>
              <w:ind w:left="741"/>
              <w:rPr>
                <w:sz w:val="22"/>
                <w:szCs w:val="22"/>
              </w:rPr>
            </w:pPr>
          </w:p>
          <w:p w14:paraId="794CAC24" w14:textId="77777777" w:rsidR="00D72108" w:rsidRPr="00BD2B57" w:rsidRDefault="00D72108" w:rsidP="00B9737D">
            <w:pPr>
              <w:rPr>
                <w:sz w:val="22"/>
                <w:szCs w:val="22"/>
              </w:rPr>
            </w:pPr>
          </w:p>
        </w:tc>
      </w:tr>
      <w:tr w:rsidR="00D72108" w:rsidRPr="00BD2B57" w14:paraId="28C415A3" w14:textId="0F3D3FE3" w:rsidTr="00D72108">
        <w:trPr>
          <w:trHeight w:val="221"/>
          <w:jc w:val="center"/>
        </w:trPr>
        <w:tc>
          <w:tcPr>
            <w:tcW w:w="484" w:type="dxa"/>
            <w:shd w:val="clear" w:color="auto" w:fill="auto"/>
          </w:tcPr>
          <w:p w14:paraId="0E4FFA2C" w14:textId="77777777" w:rsidR="00D72108" w:rsidRPr="00BD2B57" w:rsidRDefault="00D72108" w:rsidP="00A27B6A">
            <w:pPr>
              <w:rPr>
                <w:sz w:val="22"/>
                <w:szCs w:val="22"/>
              </w:rPr>
            </w:pPr>
            <w:r w:rsidRPr="00BD2B57">
              <w:rPr>
                <w:sz w:val="22"/>
                <w:szCs w:val="22"/>
              </w:rPr>
              <w:t xml:space="preserve">7 </w:t>
            </w:r>
          </w:p>
        </w:tc>
        <w:tc>
          <w:tcPr>
            <w:tcW w:w="2063" w:type="dxa"/>
            <w:shd w:val="clear" w:color="auto" w:fill="auto"/>
          </w:tcPr>
          <w:p w14:paraId="2D3D1C6A" w14:textId="77777777" w:rsidR="00D72108" w:rsidRPr="00BD2B57" w:rsidRDefault="00D72108" w:rsidP="00A27B6A">
            <w:pPr>
              <w:rPr>
                <w:b/>
                <w:sz w:val="22"/>
                <w:szCs w:val="22"/>
              </w:rPr>
            </w:pPr>
            <w:r w:rsidRPr="00BD2B57">
              <w:rPr>
                <w:b/>
                <w:sz w:val="22"/>
                <w:szCs w:val="22"/>
              </w:rPr>
              <w:t xml:space="preserve">PIEC PAROWY </w:t>
            </w:r>
          </w:p>
          <w:p w14:paraId="1C77CB5A" w14:textId="63193D9F" w:rsidR="00D72108" w:rsidRPr="00BD2B57" w:rsidRDefault="008E7168" w:rsidP="00A27B6A">
            <w:pPr>
              <w:rPr>
                <w:b/>
                <w:sz w:val="22"/>
                <w:szCs w:val="22"/>
              </w:rPr>
            </w:pPr>
            <w:r>
              <w:rPr>
                <w:b/>
                <w:sz w:val="22"/>
                <w:szCs w:val="22"/>
              </w:rPr>
              <w:t>z</w:t>
            </w:r>
            <w:r w:rsidR="00D72108" w:rsidRPr="00BD2B57">
              <w:rPr>
                <w:b/>
                <w:sz w:val="22"/>
                <w:szCs w:val="22"/>
              </w:rPr>
              <w:t xml:space="preserve"> podstawą</w:t>
            </w:r>
          </w:p>
          <w:p w14:paraId="3AC1020E" w14:textId="63AAC468" w:rsidR="00D72108" w:rsidRPr="00BD2B57" w:rsidRDefault="00D72108" w:rsidP="00A27B6A">
            <w:pPr>
              <w:rPr>
                <w:b/>
                <w:sz w:val="22"/>
                <w:szCs w:val="22"/>
              </w:rPr>
            </w:pPr>
            <w:r w:rsidRPr="00BD2B57">
              <w:rPr>
                <w:b/>
                <w:sz w:val="22"/>
                <w:szCs w:val="22"/>
              </w:rPr>
              <w:t xml:space="preserve">( 1 </w:t>
            </w:r>
            <w:proofErr w:type="spellStart"/>
            <w:r w:rsidR="00451082">
              <w:rPr>
                <w:b/>
                <w:sz w:val="22"/>
                <w:szCs w:val="22"/>
              </w:rPr>
              <w:t>kpl</w:t>
            </w:r>
            <w:proofErr w:type="spellEnd"/>
            <w:r w:rsidRPr="00BD2B57">
              <w:rPr>
                <w:b/>
                <w:sz w:val="22"/>
                <w:szCs w:val="22"/>
              </w:rPr>
              <w:t>.)</w:t>
            </w:r>
          </w:p>
        </w:tc>
        <w:tc>
          <w:tcPr>
            <w:tcW w:w="4394" w:type="dxa"/>
            <w:shd w:val="clear" w:color="auto" w:fill="auto"/>
          </w:tcPr>
          <w:p w14:paraId="6D0BADEB" w14:textId="77777777" w:rsidR="00D72108" w:rsidRPr="00D72108" w:rsidRDefault="00D72108" w:rsidP="008261E4">
            <w:pPr>
              <w:rPr>
                <w:color w:val="000000"/>
                <w:sz w:val="18"/>
                <w:szCs w:val="18"/>
              </w:rPr>
            </w:pPr>
            <w:r w:rsidRPr="00D72108">
              <w:rPr>
                <w:color w:val="000000"/>
                <w:sz w:val="18"/>
                <w:szCs w:val="18"/>
              </w:rPr>
              <w:t>1.</w:t>
            </w:r>
            <w:r w:rsidRPr="00D72108">
              <w:rPr>
                <w:b/>
                <w:bCs/>
                <w:color w:val="000000"/>
                <w:sz w:val="18"/>
                <w:szCs w:val="18"/>
              </w:rPr>
              <w:t xml:space="preserve"> PIEC PAROW</w:t>
            </w:r>
            <w:r w:rsidRPr="00D72108">
              <w:rPr>
                <w:color w:val="000000"/>
                <w:sz w:val="18"/>
                <w:szCs w:val="18"/>
              </w:rPr>
              <w:t>Y</w:t>
            </w:r>
          </w:p>
          <w:p w14:paraId="43080EDE" w14:textId="77777777" w:rsidR="00D72108" w:rsidRPr="00D72108" w:rsidRDefault="00D72108" w:rsidP="008261E4">
            <w:pPr>
              <w:rPr>
                <w:color w:val="000000"/>
                <w:sz w:val="18"/>
                <w:szCs w:val="18"/>
              </w:rPr>
            </w:pPr>
            <w:r w:rsidRPr="00D72108">
              <w:rPr>
                <w:color w:val="000000"/>
                <w:sz w:val="18"/>
                <w:szCs w:val="18"/>
              </w:rPr>
              <w:t xml:space="preserve">• wymiary: 530x842(H0x730 mm                                                           </w:t>
            </w:r>
          </w:p>
          <w:p w14:paraId="272F3A8F" w14:textId="77777777" w:rsidR="00D72108" w:rsidRPr="00D72108" w:rsidRDefault="00D72108" w:rsidP="008261E4">
            <w:pPr>
              <w:rPr>
                <w:color w:val="000000"/>
                <w:sz w:val="18"/>
                <w:szCs w:val="18"/>
              </w:rPr>
            </w:pPr>
            <w:r w:rsidRPr="00D72108">
              <w:rPr>
                <w:color w:val="000000"/>
                <w:sz w:val="18"/>
                <w:szCs w:val="18"/>
              </w:rPr>
              <w:t xml:space="preserve">• ilość prowadnic: 6 </w:t>
            </w:r>
            <w:proofErr w:type="spellStart"/>
            <w:r w:rsidRPr="00D72108">
              <w:rPr>
                <w:color w:val="000000"/>
                <w:sz w:val="18"/>
                <w:szCs w:val="18"/>
              </w:rPr>
              <w:t>szt</w:t>
            </w:r>
            <w:proofErr w:type="spellEnd"/>
            <w:r w:rsidRPr="00D72108">
              <w:rPr>
                <w:color w:val="000000"/>
                <w:sz w:val="18"/>
                <w:szCs w:val="18"/>
              </w:rPr>
              <w:t xml:space="preserve"> GN1/1                                     </w:t>
            </w:r>
          </w:p>
          <w:p w14:paraId="59E6469B" w14:textId="77777777" w:rsidR="00D72108" w:rsidRPr="00D72108" w:rsidRDefault="00D72108" w:rsidP="008261E4">
            <w:pPr>
              <w:rPr>
                <w:color w:val="000000"/>
                <w:sz w:val="18"/>
                <w:szCs w:val="18"/>
              </w:rPr>
            </w:pPr>
            <w:r w:rsidRPr="00D72108">
              <w:rPr>
                <w:color w:val="000000"/>
                <w:sz w:val="18"/>
                <w:szCs w:val="18"/>
              </w:rPr>
              <w:t xml:space="preserve">• materiał: stal nierdzewna                                                     </w:t>
            </w:r>
          </w:p>
          <w:p w14:paraId="722F8D29" w14:textId="77777777" w:rsidR="00D72108" w:rsidRPr="00D72108" w:rsidRDefault="00D72108" w:rsidP="008261E4">
            <w:pPr>
              <w:rPr>
                <w:color w:val="000000"/>
                <w:sz w:val="18"/>
                <w:szCs w:val="18"/>
              </w:rPr>
            </w:pPr>
            <w:r w:rsidRPr="00D72108">
              <w:rPr>
                <w:color w:val="000000"/>
                <w:sz w:val="18"/>
                <w:szCs w:val="18"/>
              </w:rPr>
              <w:t xml:space="preserve">• drzwi przeszklone, wentylowane grawitacyjnie                                                                  • halogenowe oświetlenie komory                                                                                • sterowanie: manualne                                                         </w:t>
            </w:r>
          </w:p>
          <w:p w14:paraId="25474A78" w14:textId="77777777" w:rsidR="00D72108" w:rsidRPr="00D72108" w:rsidRDefault="00D72108" w:rsidP="008261E4">
            <w:pPr>
              <w:rPr>
                <w:color w:val="000000"/>
                <w:sz w:val="18"/>
                <w:szCs w:val="18"/>
              </w:rPr>
            </w:pPr>
            <w:r w:rsidRPr="00D72108">
              <w:rPr>
                <w:color w:val="000000"/>
                <w:sz w:val="18"/>
                <w:szCs w:val="18"/>
              </w:rPr>
              <w:t xml:space="preserve">• elektryczny                                                                         </w:t>
            </w:r>
          </w:p>
          <w:p w14:paraId="3B0098B6" w14:textId="77777777" w:rsidR="00D72108" w:rsidRPr="00D72108" w:rsidRDefault="00D72108" w:rsidP="008261E4">
            <w:pPr>
              <w:rPr>
                <w:color w:val="000000"/>
                <w:sz w:val="18"/>
                <w:szCs w:val="18"/>
              </w:rPr>
            </w:pPr>
            <w:r w:rsidRPr="00D72108">
              <w:rPr>
                <w:color w:val="000000"/>
                <w:sz w:val="18"/>
                <w:szCs w:val="18"/>
              </w:rPr>
              <w:t xml:space="preserve">• obudowa oraz komora pieczenia ze stali nierdzewnej                                                                                </w:t>
            </w:r>
            <w:r w:rsidRPr="00D72108">
              <w:rPr>
                <w:b/>
                <w:bCs/>
                <w:color w:val="000000"/>
                <w:sz w:val="18"/>
                <w:szCs w:val="18"/>
              </w:rPr>
              <w:t xml:space="preserve">2. PODSTAWA POD PIEC   </w:t>
            </w:r>
            <w:r w:rsidRPr="00D72108">
              <w:rPr>
                <w:color w:val="000000"/>
                <w:sz w:val="18"/>
                <w:szCs w:val="18"/>
              </w:rPr>
              <w:t xml:space="preserve">                                                   </w:t>
            </w:r>
          </w:p>
          <w:p w14:paraId="20EF6406" w14:textId="77777777" w:rsidR="00D72108" w:rsidRPr="00D72108" w:rsidRDefault="00D72108" w:rsidP="008261E4">
            <w:pPr>
              <w:rPr>
                <w:color w:val="000000"/>
                <w:sz w:val="18"/>
                <w:szCs w:val="18"/>
              </w:rPr>
            </w:pPr>
            <w:r w:rsidRPr="00D72108">
              <w:rPr>
                <w:color w:val="000000"/>
                <w:sz w:val="18"/>
                <w:szCs w:val="18"/>
              </w:rPr>
              <w:t xml:space="preserve">• dostosowana do zaproponowanego modelu pieca                                                                                     • ilość prowadnic 6 </w:t>
            </w:r>
            <w:proofErr w:type="spellStart"/>
            <w:r w:rsidRPr="00D72108">
              <w:rPr>
                <w:color w:val="000000"/>
                <w:sz w:val="18"/>
                <w:szCs w:val="18"/>
              </w:rPr>
              <w:t>szt</w:t>
            </w:r>
            <w:proofErr w:type="spellEnd"/>
            <w:r w:rsidRPr="00D72108">
              <w:rPr>
                <w:color w:val="000000"/>
                <w:sz w:val="18"/>
                <w:szCs w:val="18"/>
              </w:rPr>
              <w:t xml:space="preserve"> na GN 1/1                            </w:t>
            </w:r>
          </w:p>
          <w:p w14:paraId="1ADCEEDB" w14:textId="77777777" w:rsidR="00D72108" w:rsidRPr="00D72108" w:rsidRDefault="00D72108" w:rsidP="008261E4">
            <w:pPr>
              <w:rPr>
                <w:rFonts w:eastAsiaTheme="minorHAnsi"/>
                <w:color w:val="000000"/>
                <w:sz w:val="18"/>
                <w:szCs w:val="18"/>
              </w:rPr>
            </w:pPr>
            <w:r w:rsidRPr="00D72108">
              <w:rPr>
                <w:color w:val="000000"/>
                <w:sz w:val="18"/>
                <w:szCs w:val="18"/>
              </w:rPr>
              <w:t xml:space="preserve">• wykonanie: stal nierdzewna                                              </w:t>
            </w:r>
          </w:p>
        </w:tc>
        <w:tc>
          <w:tcPr>
            <w:tcW w:w="2121" w:type="dxa"/>
            <w:shd w:val="clear" w:color="auto" w:fill="auto"/>
          </w:tcPr>
          <w:p w14:paraId="70BDCB4A" w14:textId="77777777" w:rsidR="00D72108" w:rsidRPr="00BD2B57" w:rsidRDefault="00D72108" w:rsidP="00D72108">
            <w:pPr>
              <w:ind w:left="1149"/>
              <w:rPr>
                <w:color w:val="000000"/>
                <w:sz w:val="22"/>
                <w:szCs w:val="22"/>
              </w:rPr>
            </w:pPr>
          </w:p>
          <w:p w14:paraId="35350A8B" w14:textId="77777777" w:rsidR="00D72108" w:rsidRDefault="00D72108" w:rsidP="008261E4">
            <w:pPr>
              <w:rPr>
                <w:rFonts w:eastAsiaTheme="minorHAnsi"/>
                <w:color w:val="000000"/>
                <w:sz w:val="22"/>
                <w:szCs w:val="22"/>
              </w:rPr>
            </w:pPr>
            <w:r>
              <w:rPr>
                <w:noProof/>
              </w:rPr>
              <w:drawing>
                <wp:inline distT="0" distB="0" distL="0" distR="0" wp14:anchorId="595A8DA1" wp14:editId="01F840D2">
                  <wp:extent cx="762000" cy="82931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829310"/>
                          </a:xfrm>
                          <a:prstGeom prst="rect">
                            <a:avLst/>
                          </a:prstGeom>
                          <a:noFill/>
                        </pic:spPr>
                      </pic:pic>
                    </a:graphicData>
                  </a:graphic>
                </wp:inline>
              </w:drawing>
            </w:r>
          </w:p>
          <w:p w14:paraId="3BC89074" w14:textId="4EE252CF" w:rsidR="00D72108" w:rsidRPr="00BD2B57" w:rsidRDefault="00D72108" w:rsidP="008261E4">
            <w:pPr>
              <w:rPr>
                <w:rFonts w:eastAsiaTheme="minorHAnsi"/>
                <w:color w:val="000000"/>
                <w:sz w:val="22"/>
                <w:szCs w:val="22"/>
              </w:rPr>
            </w:pPr>
            <w:r>
              <w:rPr>
                <w:noProof/>
              </w:rPr>
              <w:drawing>
                <wp:inline distT="0" distB="0" distL="0" distR="0" wp14:anchorId="5B8FA0A5" wp14:editId="3012C4CA">
                  <wp:extent cx="713105" cy="871855"/>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3105" cy="871855"/>
                          </a:xfrm>
                          <a:prstGeom prst="rect">
                            <a:avLst/>
                          </a:prstGeom>
                          <a:noFill/>
                        </pic:spPr>
                      </pic:pic>
                    </a:graphicData>
                  </a:graphic>
                </wp:inline>
              </w:drawing>
            </w:r>
          </w:p>
        </w:tc>
      </w:tr>
      <w:tr w:rsidR="00D72108" w:rsidRPr="00BD2B57" w14:paraId="6FEFF9DC" w14:textId="75545860" w:rsidTr="00D72108">
        <w:trPr>
          <w:trHeight w:val="1356"/>
          <w:jc w:val="center"/>
        </w:trPr>
        <w:tc>
          <w:tcPr>
            <w:tcW w:w="484" w:type="dxa"/>
            <w:shd w:val="clear" w:color="auto" w:fill="auto"/>
          </w:tcPr>
          <w:p w14:paraId="057ECC09" w14:textId="77777777" w:rsidR="00D72108" w:rsidRPr="00BD2B57" w:rsidRDefault="00D72108" w:rsidP="00A27B6A">
            <w:pPr>
              <w:rPr>
                <w:sz w:val="22"/>
                <w:szCs w:val="22"/>
              </w:rPr>
            </w:pPr>
            <w:r w:rsidRPr="00BD2B57">
              <w:rPr>
                <w:sz w:val="22"/>
                <w:szCs w:val="22"/>
              </w:rPr>
              <w:t xml:space="preserve">8. </w:t>
            </w:r>
          </w:p>
        </w:tc>
        <w:tc>
          <w:tcPr>
            <w:tcW w:w="2063" w:type="dxa"/>
            <w:shd w:val="clear" w:color="auto" w:fill="auto"/>
          </w:tcPr>
          <w:p w14:paraId="6C662320" w14:textId="77777777" w:rsidR="00D72108" w:rsidRPr="00BD2B57" w:rsidRDefault="00D72108" w:rsidP="00A27B6A">
            <w:pPr>
              <w:rPr>
                <w:b/>
                <w:sz w:val="22"/>
                <w:szCs w:val="22"/>
              </w:rPr>
            </w:pPr>
            <w:r w:rsidRPr="00BD2B57">
              <w:rPr>
                <w:b/>
                <w:sz w:val="22"/>
                <w:szCs w:val="22"/>
              </w:rPr>
              <w:t>TABORET ELEKTRYCZNY</w:t>
            </w:r>
          </w:p>
          <w:p w14:paraId="255E62C3" w14:textId="77777777" w:rsidR="00D72108" w:rsidRPr="00BD2B57" w:rsidRDefault="00D72108" w:rsidP="00A27B6A">
            <w:pPr>
              <w:rPr>
                <w:b/>
                <w:sz w:val="22"/>
                <w:szCs w:val="22"/>
              </w:rPr>
            </w:pPr>
            <w:r w:rsidRPr="00BD2B57">
              <w:rPr>
                <w:b/>
                <w:sz w:val="22"/>
                <w:szCs w:val="22"/>
              </w:rPr>
              <w:t xml:space="preserve">( 1 szt.) </w:t>
            </w:r>
          </w:p>
          <w:p w14:paraId="30FF881D" w14:textId="77777777" w:rsidR="00D72108" w:rsidRPr="00BD2B57" w:rsidRDefault="00D72108" w:rsidP="00A27B6A">
            <w:pPr>
              <w:rPr>
                <w:b/>
                <w:sz w:val="22"/>
                <w:szCs w:val="22"/>
              </w:rPr>
            </w:pPr>
          </w:p>
          <w:p w14:paraId="56159FFE" w14:textId="77777777" w:rsidR="00D72108" w:rsidRPr="00BD2B57" w:rsidRDefault="00D72108" w:rsidP="00A27B6A">
            <w:pPr>
              <w:rPr>
                <w:b/>
                <w:sz w:val="22"/>
                <w:szCs w:val="22"/>
              </w:rPr>
            </w:pPr>
          </w:p>
          <w:p w14:paraId="16A7BCDA" w14:textId="77777777" w:rsidR="00D72108" w:rsidRPr="00BD2B57" w:rsidRDefault="00D72108" w:rsidP="00A27B6A">
            <w:pPr>
              <w:rPr>
                <w:b/>
                <w:sz w:val="22"/>
                <w:szCs w:val="22"/>
              </w:rPr>
            </w:pPr>
          </w:p>
        </w:tc>
        <w:tc>
          <w:tcPr>
            <w:tcW w:w="4394" w:type="dxa"/>
            <w:shd w:val="clear" w:color="auto" w:fill="auto"/>
          </w:tcPr>
          <w:p w14:paraId="2D1F0D13" w14:textId="77777777" w:rsidR="00D72108" w:rsidRPr="00D72108" w:rsidRDefault="00D72108" w:rsidP="008261E4">
            <w:pPr>
              <w:rPr>
                <w:sz w:val="18"/>
                <w:szCs w:val="18"/>
              </w:rPr>
            </w:pPr>
            <w:r w:rsidRPr="00D72108">
              <w:rPr>
                <w:sz w:val="18"/>
                <w:szCs w:val="18"/>
              </w:rPr>
              <w:t>• 1 płytowy</w:t>
            </w:r>
          </w:p>
          <w:p w14:paraId="19AFBEAF" w14:textId="77777777" w:rsidR="00D72108" w:rsidRPr="00D72108" w:rsidRDefault="00D72108" w:rsidP="008261E4">
            <w:pPr>
              <w:rPr>
                <w:sz w:val="18"/>
                <w:szCs w:val="18"/>
              </w:rPr>
            </w:pPr>
            <w:r w:rsidRPr="00D72108">
              <w:rPr>
                <w:sz w:val="18"/>
                <w:szCs w:val="18"/>
              </w:rPr>
              <w:t xml:space="preserve">•  wykonanie: stal nierdzewna                                                        </w:t>
            </w:r>
          </w:p>
          <w:p w14:paraId="06330FC0" w14:textId="77777777" w:rsidR="00D72108" w:rsidRPr="00D72108" w:rsidRDefault="00D72108" w:rsidP="008261E4">
            <w:pPr>
              <w:rPr>
                <w:sz w:val="18"/>
                <w:szCs w:val="18"/>
              </w:rPr>
            </w:pPr>
            <w:r w:rsidRPr="00D72108">
              <w:rPr>
                <w:sz w:val="18"/>
                <w:szCs w:val="18"/>
              </w:rPr>
              <w:t xml:space="preserve">•  płyta grzewcza o średnicy 400 mm i mocy 5 kW                                                                                                                                                                            • przeznaczony do obróbki prowadzonej na wszystkich rodzajach garnków do pojemności 100 l                                                                                                               • 6 stopniowy zakres regulacji mocy                                                                   </w:t>
            </w:r>
          </w:p>
        </w:tc>
        <w:tc>
          <w:tcPr>
            <w:tcW w:w="2121" w:type="dxa"/>
            <w:shd w:val="clear" w:color="auto" w:fill="auto"/>
          </w:tcPr>
          <w:p w14:paraId="501B1704" w14:textId="2F6F2B67" w:rsidR="00D72108" w:rsidRPr="00BD2B57" w:rsidRDefault="00D72108" w:rsidP="00D72108">
            <w:pPr>
              <w:ind w:left="784"/>
              <w:rPr>
                <w:sz w:val="22"/>
                <w:szCs w:val="22"/>
              </w:rPr>
            </w:pPr>
            <w:r>
              <w:rPr>
                <w:noProof/>
              </w:rPr>
              <w:drawing>
                <wp:anchor distT="0" distB="0" distL="114300" distR="114300" simplePos="0" relativeHeight="251663360" behindDoc="0" locked="0" layoutInCell="1" allowOverlap="1" wp14:anchorId="44665963" wp14:editId="6D7D1DA7">
                  <wp:simplePos x="0" y="0"/>
                  <wp:positionH relativeFrom="margin">
                    <wp:posOffset>223283</wp:posOffset>
                  </wp:positionH>
                  <wp:positionV relativeFrom="margin">
                    <wp:posOffset>151983</wp:posOffset>
                  </wp:positionV>
                  <wp:extent cx="648000" cy="64800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pic:spPr>
                      </pic:pic>
                    </a:graphicData>
                  </a:graphic>
                </wp:anchor>
              </w:drawing>
            </w:r>
          </w:p>
          <w:p w14:paraId="3FCF4D11" w14:textId="3C5F4F3A" w:rsidR="00D72108" w:rsidRPr="00BD2B57" w:rsidRDefault="00D72108" w:rsidP="008261E4">
            <w:pPr>
              <w:rPr>
                <w:sz w:val="22"/>
                <w:szCs w:val="22"/>
              </w:rPr>
            </w:pPr>
          </w:p>
        </w:tc>
      </w:tr>
      <w:tr w:rsidR="00D72108" w:rsidRPr="00BD2B57" w14:paraId="7311C548" w14:textId="19819DE5" w:rsidTr="00D72108">
        <w:trPr>
          <w:trHeight w:val="288"/>
          <w:jc w:val="center"/>
        </w:trPr>
        <w:tc>
          <w:tcPr>
            <w:tcW w:w="484" w:type="dxa"/>
            <w:shd w:val="clear" w:color="auto" w:fill="auto"/>
          </w:tcPr>
          <w:p w14:paraId="64516734" w14:textId="77777777" w:rsidR="00D72108" w:rsidRPr="00BD2B57" w:rsidRDefault="00D72108" w:rsidP="00A27B6A">
            <w:pPr>
              <w:rPr>
                <w:sz w:val="22"/>
                <w:szCs w:val="22"/>
              </w:rPr>
            </w:pPr>
            <w:r w:rsidRPr="00BD2B57">
              <w:rPr>
                <w:sz w:val="22"/>
                <w:szCs w:val="22"/>
              </w:rPr>
              <w:t xml:space="preserve">9. </w:t>
            </w:r>
          </w:p>
        </w:tc>
        <w:tc>
          <w:tcPr>
            <w:tcW w:w="2063" w:type="dxa"/>
            <w:shd w:val="clear" w:color="auto" w:fill="auto"/>
          </w:tcPr>
          <w:p w14:paraId="21F12084" w14:textId="77777777" w:rsidR="00D72108" w:rsidRPr="00BD2B57" w:rsidRDefault="00D72108" w:rsidP="00A27B6A">
            <w:pPr>
              <w:rPr>
                <w:b/>
                <w:sz w:val="22"/>
                <w:szCs w:val="22"/>
              </w:rPr>
            </w:pPr>
            <w:r w:rsidRPr="00BD2B57">
              <w:rPr>
                <w:b/>
                <w:sz w:val="22"/>
                <w:szCs w:val="22"/>
              </w:rPr>
              <w:t xml:space="preserve">NAŚWIETLACZ DO JAJ </w:t>
            </w:r>
          </w:p>
          <w:p w14:paraId="3A792DA3" w14:textId="77777777" w:rsidR="00D72108" w:rsidRPr="00BD2B57" w:rsidRDefault="00D72108" w:rsidP="00A27B6A">
            <w:pPr>
              <w:rPr>
                <w:b/>
                <w:sz w:val="22"/>
                <w:szCs w:val="22"/>
              </w:rPr>
            </w:pPr>
            <w:r w:rsidRPr="00BD2B57">
              <w:rPr>
                <w:b/>
                <w:sz w:val="22"/>
                <w:szCs w:val="22"/>
              </w:rPr>
              <w:t xml:space="preserve">( 1 szt. ) </w:t>
            </w:r>
          </w:p>
        </w:tc>
        <w:tc>
          <w:tcPr>
            <w:tcW w:w="4394" w:type="dxa"/>
            <w:shd w:val="clear" w:color="auto" w:fill="auto"/>
          </w:tcPr>
          <w:p w14:paraId="7D21A689" w14:textId="77777777" w:rsidR="00D72108" w:rsidRPr="00D72108" w:rsidRDefault="00D72108" w:rsidP="00BD2B57">
            <w:pPr>
              <w:rPr>
                <w:sz w:val="18"/>
                <w:szCs w:val="18"/>
              </w:rPr>
            </w:pPr>
            <w:r w:rsidRPr="00D72108">
              <w:rPr>
                <w:sz w:val="18"/>
                <w:szCs w:val="18"/>
              </w:rPr>
              <w:t>• materiał: stal nierdzewna</w:t>
            </w:r>
          </w:p>
          <w:p w14:paraId="7213CFAB" w14:textId="77777777" w:rsidR="00D72108" w:rsidRPr="00D72108" w:rsidRDefault="00D72108" w:rsidP="00BD2B57">
            <w:pPr>
              <w:rPr>
                <w:sz w:val="18"/>
                <w:szCs w:val="18"/>
              </w:rPr>
            </w:pPr>
            <w:r w:rsidRPr="00D72108">
              <w:rPr>
                <w:sz w:val="18"/>
                <w:szCs w:val="18"/>
              </w:rPr>
              <w:t xml:space="preserve">• pojemność szuflady: 30 jaj                                          </w:t>
            </w:r>
          </w:p>
          <w:p w14:paraId="7D12D604" w14:textId="77777777" w:rsidR="00D72108" w:rsidRPr="00D72108" w:rsidRDefault="00D72108" w:rsidP="00BD2B57">
            <w:pPr>
              <w:rPr>
                <w:sz w:val="18"/>
                <w:szCs w:val="18"/>
              </w:rPr>
            </w:pPr>
            <w:r w:rsidRPr="00D72108">
              <w:rPr>
                <w:sz w:val="18"/>
                <w:szCs w:val="18"/>
              </w:rPr>
              <w:t xml:space="preserve">• napięcie: 230 V                                                                      </w:t>
            </w:r>
          </w:p>
          <w:p w14:paraId="56A9643E" w14:textId="77777777" w:rsidR="00D72108" w:rsidRPr="00D72108" w:rsidRDefault="00D72108" w:rsidP="00BD2B57">
            <w:pPr>
              <w:rPr>
                <w:rFonts w:eastAsiaTheme="minorHAnsi"/>
                <w:sz w:val="18"/>
                <w:szCs w:val="18"/>
              </w:rPr>
            </w:pPr>
            <w:r w:rsidRPr="00D72108">
              <w:rPr>
                <w:sz w:val="18"/>
                <w:szCs w:val="18"/>
              </w:rPr>
              <w:t>• automatyczne wyłączanie lamp przy otwartej szufladzie                                                                                 - certyfikat Państwowych Zakładów Higieny                                                                                      - karta gwarancyjna</w:t>
            </w:r>
          </w:p>
          <w:p w14:paraId="3B77840D" w14:textId="77777777" w:rsidR="00D72108" w:rsidRPr="00D72108" w:rsidRDefault="00D72108" w:rsidP="00BD2B57">
            <w:pPr>
              <w:ind w:left="279"/>
              <w:rPr>
                <w:sz w:val="18"/>
                <w:szCs w:val="18"/>
                <w:lang w:val="en-US"/>
              </w:rPr>
            </w:pPr>
          </w:p>
        </w:tc>
        <w:tc>
          <w:tcPr>
            <w:tcW w:w="2121" w:type="dxa"/>
            <w:shd w:val="clear" w:color="auto" w:fill="auto"/>
          </w:tcPr>
          <w:p w14:paraId="618601A6" w14:textId="77777777" w:rsidR="00D72108" w:rsidRPr="00BD2B57" w:rsidRDefault="00D72108" w:rsidP="00D72108">
            <w:pPr>
              <w:ind w:left="730"/>
              <w:rPr>
                <w:sz w:val="22"/>
                <w:szCs w:val="22"/>
              </w:rPr>
            </w:pPr>
          </w:p>
          <w:p w14:paraId="1C931311" w14:textId="77777777" w:rsidR="00D72108" w:rsidRPr="00BD2B57" w:rsidRDefault="00D72108" w:rsidP="00BD2B57">
            <w:pPr>
              <w:ind w:left="279"/>
              <w:rPr>
                <w:sz w:val="22"/>
                <w:szCs w:val="22"/>
                <w:lang w:val="en-US"/>
              </w:rPr>
            </w:pPr>
          </w:p>
        </w:tc>
      </w:tr>
    </w:tbl>
    <w:p w14:paraId="0BCA3DD7" w14:textId="77777777" w:rsidR="00EF13E5" w:rsidRDefault="00EF13E5" w:rsidP="00123E27">
      <w:pPr>
        <w:rPr>
          <w:sz w:val="20"/>
          <w:szCs w:val="20"/>
        </w:rPr>
      </w:pPr>
    </w:p>
    <w:p w14:paraId="68B31D1F" w14:textId="77777777" w:rsidR="00123E27" w:rsidRDefault="00123E27" w:rsidP="00123E27">
      <w:pPr>
        <w:rPr>
          <w:sz w:val="20"/>
          <w:szCs w:val="20"/>
        </w:rPr>
      </w:pPr>
    </w:p>
    <w:p w14:paraId="3A711B0F" w14:textId="77777777" w:rsidR="00123E27" w:rsidRDefault="00123E27" w:rsidP="00123E27">
      <w:pPr>
        <w:jc w:val="both"/>
        <w:rPr>
          <w:sz w:val="18"/>
          <w:szCs w:val="18"/>
        </w:rPr>
      </w:pPr>
      <w:r w:rsidRPr="00123E27">
        <w:rPr>
          <w:sz w:val="18"/>
          <w:szCs w:val="18"/>
        </w:rPr>
        <w:t>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2027DE66" w14:textId="77777777" w:rsidR="00123E27" w:rsidRPr="00123E27" w:rsidRDefault="00123E27" w:rsidP="00123E27">
      <w:pPr>
        <w:jc w:val="both"/>
        <w:rPr>
          <w:rFonts w:eastAsiaTheme="minorHAnsi"/>
          <w:sz w:val="18"/>
          <w:szCs w:val="18"/>
        </w:rPr>
      </w:pPr>
    </w:p>
    <w:p w14:paraId="348BC1A0" w14:textId="77777777" w:rsidR="00123E27" w:rsidRDefault="00123E27" w:rsidP="00123E27">
      <w:pPr>
        <w:jc w:val="both"/>
        <w:rPr>
          <w:sz w:val="18"/>
          <w:szCs w:val="18"/>
        </w:rPr>
      </w:pPr>
      <w:r w:rsidRPr="00123E27">
        <w:rPr>
          <w:sz w:val="18"/>
          <w:szCs w:val="18"/>
        </w:rPr>
        <w:t>Za rozwiązanie równoważne uważa się takie rozwiązanie, które pod względem technologii, wydajności i funkcjonalności nie odbiega znacząco od technologii funkcjonalności i wydajności wyszczególnionych w rozwiązaniu wyspecyfikowanym.</w:t>
      </w:r>
    </w:p>
    <w:p w14:paraId="708FF768" w14:textId="77777777" w:rsidR="00123E27" w:rsidRPr="00123E27" w:rsidRDefault="00123E27" w:rsidP="00123E27">
      <w:pPr>
        <w:jc w:val="both"/>
        <w:rPr>
          <w:sz w:val="18"/>
          <w:szCs w:val="18"/>
        </w:rPr>
      </w:pPr>
    </w:p>
    <w:p w14:paraId="5E133A47" w14:textId="77777777" w:rsidR="00123E27" w:rsidRPr="00123E27" w:rsidRDefault="00123E27" w:rsidP="00123E27">
      <w:pPr>
        <w:jc w:val="both"/>
        <w:rPr>
          <w:sz w:val="18"/>
          <w:szCs w:val="18"/>
        </w:rPr>
      </w:pPr>
      <w:r w:rsidRPr="00123E27">
        <w:rPr>
          <w:sz w:val="18"/>
          <w:szCs w:val="18"/>
        </w:rPr>
        <w:t>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22AFAC68" w14:textId="77777777" w:rsidR="00123E27" w:rsidRPr="00123E27" w:rsidRDefault="00123E27" w:rsidP="00123E27">
      <w:pPr>
        <w:rPr>
          <w:rFonts w:asciiTheme="minorHAnsi" w:hAnsiTheme="minorHAnsi" w:cstheme="minorBidi"/>
          <w:sz w:val="18"/>
          <w:szCs w:val="18"/>
        </w:rPr>
      </w:pPr>
    </w:p>
    <w:p w14:paraId="4875D9DD" w14:textId="77777777" w:rsidR="00123E27" w:rsidRPr="00123E27" w:rsidRDefault="00123E27" w:rsidP="00123E27">
      <w:pPr>
        <w:rPr>
          <w:sz w:val="18"/>
          <w:szCs w:val="18"/>
        </w:rPr>
      </w:pPr>
    </w:p>
    <w:p w14:paraId="6C33C315" w14:textId="77777777" w:rsidR="00123E27" w:rsidRPr="00123E27" w:rsidRDefault="00123E27" w:rsidP="00123E27">
      <w:pPr>
        <w:rPr>
          <w:sz w:val="18"/>
          <w:szCs w:val="18"/>
        </w:rPr>
      </w:pPr>
    </w:p>
    <w:p w14:paraId="18CFE7A1" w14:textId="77777777" w:rsidR="00123E27" w:rsidRPr="00123E27" w:rsidRDefault="00123E27" w:rsidP="00123E27">
      <w:pPr>
        <w:rPr>
          <w:b/>
          <w:bCs/>
          <w:sz w:val="18"/>
          <w:szCs w:val="18"/>
        </w:rPr>
      </w:pPr>
      <w:r w:rsidRPr="00123E27">
        <w:rPr>
          <w:b/>
          <w:bCs/>
          <w:sz w:val="18"/>
          <w:szCs w:val="18"/>
        </w:rPr>
        <w:t>Wraz z dostarczonym sprzętem należy dostarczyć  kartę gwarancyjną ( gwarancja min. 2 lata), instrukcje obsługi w języku polskim oraz certyfikat PZH ( o ile dotyczy)</w:t>
      </w:r>
    </w:p>
    <w:p w14:paraId="7AF5CDA6" w14:textId="77777777" w:rsidR="00EF13E5" w:rsidRDefault="00EF13E5" w:rsidP="00EF13E5">
      <w:pPr>
        <w:jc w:val="center"/>
        <w:rPr>
          <w:sz w:val="20"/>
          <w:szCs w:val="20"/>
        </w:rPr>
      </w:pPr>
    </w:p>
    <w:p w14:paraId="42DF420E" w14:textId="77777777" w:rsidR="00EF13E5" w:rsidRDefault="00EF13E5" w:rsidP="00EF13E5">
      <w:pPr>
        <w:jc w:val="center"/>
        <w:rPr>
          <w:sz w:val="20"/>
          <w:szCs w:val="20"/>
        </w:rPr>
      </w:pPr>
    </w:p>
    <w:p w14:paraId="2C732B61" w14:textId="77777777" w:rsidR="00CA6312" w:rsidRDefault="00CA6312"/>
    <w:p w14:paraId="5953FB68" w14:textId="77777777" w:rsidR="00CA6312" w:rsidRDefault="00CA6312"/>
    <w:p w14:paraId="05E0B674" w14:textId="77777777" w:rsidR="00CA6312" w:rsidRDefault="00CA6312"/>
    <w:p w14:paraId="18C42250" w14:textId="77777777" w:rsidR="00CA6312" w:rsidRDefault="00CA6312"/>
    <w:p w14:paraId="376503F2" w14:textId="77777777" w:rsidR="00CA6312" w:rsidRDefault="00CA6312"/>
    <w:p w14:paraId="39552D30" w14:textId="77777777" w:rsidR="00CA6312" w:rsidRDefault="00CA6312"/>
    <w:p w14:paraId="13B34EDA" w14:textId="77777777" w:rsidR="00CA6312" w:rsidRDefault="00CA6312"/>
    <w:p w14:paraId="60E4AE73" w14:textId="77777777" w:rsidR="00CA6312" w:rsidRDefault="00CA6312"/>
    <w:p w14:paraId="400566E4" w14:textId="77777777" w:rsidR="00CA6312" w:rsidRDefault="00CA6312"/>
    <w:p w14:paraId="2A490EFF" w14:textId="77777777" w:rsidR="00CA6312" w:rsidRDefault="00CA6312"/>
    <w:p w14:paraId="4FD12221" w14:textId="0F9FFDDA" w:rsidR="00123E27" w:rsidRDefault="00123E27"/>
    <w:p w14:paraId="07DA51CA" w14:textId="5D8071B2" w:rsidR="005E66A2" w:rsidRDefault="005E66A2"/>
    <w:p w14:paraId="2396A62A" w14:textId="65714D55" w:rsidR="005E66A2" w:rsidRDefault="005E66A2"/>
    <w:p w14:paraId="46B098EF" w14:textId="7FE7E79B" w:rsidR="005E66A2" w:rsidRDefault="005E66A2"/>
    <w:p w14:paraId="7EAD1CE4" w14:textId="523A5322" w:rsidR="005E66A2" w:rsidRDefault="005E66A2"/>
    <w:p w14:paraId="22942661" w14:textId="289127B7" w:rsidR="005E66A2" w:rsidRDefault="005E66A2"/>
    <w:p w14:paraId="63AD4E1A" w14:textId="0A9A253F" w:rsidR="005E66A2" w:rsidRDefault="005E66A2"/>
    <w:p w14:paraId="5693A7A5" w14:textId="799342E6" w:rsidR="005E66A2" w:rsidRDefault="005E66A2"/>
    <w:p w14:paraId="217A6938" w14:textId="70233FF7" w:rsidR="005E66A2" w:rsidRDefault="005E66A2"/>
    <w:p w14:paraId="1359D088" w14:textId="77A1B729" w:rsidR="005E66A2" w:rsidRDefault="005E66A2"/>
    <w:p w14:paraId="11FCA439" w14:textId="2434C9CB" w:rsidR="005E66A2" w:rsidRDefault="005E66A2"/>
    <w:p w14:paraId="182E353C" w14:textId="3FBCF306" w:rsidR="005E66A2" w:rsidRDefault="005E66A2"/>
    <w:p w14:paraId="4EC3F7CF" w14:textId="4F0696BE" w:rsidR="005E66A2" w:rsidRDefault="005E66A2"/>
    <w:p w14:paraId="4AD1C8FF" w14:textId="6D18AD89" w:rsidR="005E66A2" w:rsidRDefault="005E66A2"/>
    <w:p w14:paraId="17522D9D" w14:textId="46AC959C" w:rsidR="005E66A2" w:rsidRDefault="005E66A2"/>
    <w:p w14:paraId="65F456A3" w14:textId="77777777" w:rsidR="005E66A2" w:rsidRDefault="005E66A2"/>
    <w:p w14:paraId="25172F7F" w14:textId="201C3AD7" w:rsidR="00CA6312" w:rsidRPr="007210C0" w:rsidRDefault="00CA6312" w:rsidP="00CA6312">
      <w:pPr>
        <w:jc w:val="right"/>
        <w:rPr>
          <w:b/>
        </w:rPr>
      </w:pPr>
      <w:r>
        <w:rPr>
          <w:b/>
        </w:rPr>
        <w:lastRenderedPageBreak/>
        <w:t xml:space="preserve">Załącznik nr </w:t>
      </w:r>
      <w:r w:rsidR="005E66A2">
        <w:rPr>
          <w:b/>
        </w:rPr>
        <w:t>9</w:t>
      </w:r>
      <w:r w:rsidR="00BD2B57">
        <w:rPr>
          <w:b/>
        </w:rPr>
        <w:t xml:space="preserve"> </w:t>
      </w:r>
      <w:r w:rsidRPr="007210C0">
        <w:rPr>
          <w:b/>
        </w:rPr>
        <w:t>do SIWZ</w:t>
      </w:r>
    </w:p>
    <w:p w14:paraId="0585D702" w14:textId="77777777" w:rsidR="00CA6312" w:rsidRPr="007210C0" w:rsidRDefault="00CA6312" w:rsidP="00CA6312">
      <w:pPr>
        <w:ind w:left="5812"/>
      </w:pPr>
    </w:p>
    <w:p w14:paraId="7A962038" w14:textId="77777777" w:rsidR="00CA6312" w:rsidRPr="007210C0" w:rsidRDefault="00CA6312" w:rsidP="00CA6312">
      <w:pPr>
        <w:ind w:left="5812"/>
        <w:rPr>
          <w:b/>
        </w:rPr>
      </w:pPr>
      <w:r w:rsidRPr="007210C0">
        <w:rPr>
          <w:b/>
        </w:rPr>
        <w:t>Zamawiający:</w:t>
      </w:r>
    </w:p>
    <w:p w14:paraId="6C5F02E5" w14:textId="77777777" w:rsidR="00CA6312" w:rsidRPr="007210C0" w:rsidRDefault="00CA6312" w:rsidP="00CA6312">
      <w:pPr>
        <w:ind w:left="5812"/>
        <w:rPr>
          <w:b/>
        </w:rPr>
      </w:pPr>
      <w:r w:rsidRPr="007210C0">
        <w:rPr>
          <w:b/>
        </w:rPr>
        <w:t xml:space="preserve">Gmina </w:t>
      </w:r>
      <w:r w:rsidR="00BD2B57">
        <w:rPr>
          <w:b/>
        </w:rPr>
        <w:t>Ślemień</w:t>
      </w:r>
      <w:r w:rsidRPr="007210C0">
        <w:rPr>
          <w:b/>
        </w:rPr>
        <w:t xml:space="preserve"> </w:t>
      </w:r>
      <w:r w:rsidRPr="007210C0">
        <w:rPr>
          <w:b/>
        </w:rPr>
        <w:br/>
      </w:r>
      <w:r w:rsidR="00BD2B57">
        <w:rPr>
          <w:b/>
        </w:rPr>
        <w:t>ul. Krakowska 148</w:t>
      </w:r>
    </w:p>
    <w:p w14:paraId="13FF0374" w14:textId="77777777" w:rsidR="00CA6312" w:rsidRPr="007210C0" w:rsidRDefault="00CA6312" w:rsidP="00CA6312">
      <w:pPr>
        <w:ind w:left="5812"/>
        <w:rPr>
          <w:b/>
        </w:rPr>
      </w:pPr>
      <w:r w:rsidRPr="007210C0">
        <w:rPr>
          <w:b/>
        </w:rPr>
        <w:t>34-</w:t>
      </w:r>
      <w:r w:rsidR="00BD2B57">
        <w:rPr>
          <w:b/>
        </w:rPr>
        <w:t>323 Ślemień</w:t>
      </w:r>
    </w:p>
    <w:p w14:paraId="39344126" w14:textId="77777777" w:rsidR="00CA6312" w:rsidRPr="007210C0" w:rsidRDefault="00CA6312" w:rsidP="00CA6312">
      <w:pPr>
        <w:rPr>
          <w:b/>
        </w:rPr>
      </w:pPr>
      <w:r w:rsidRPr="007210C0">
        <w:rPr>
          <w:b/>
        </w:rPr>
        <w:t>Wykonawca:</w:t>
      </w:r>
    </w:p>
    <w:p w14:paraId="24B417A3" w14:textId="77777777" w:rsidR="00CA6312" w:rsidRPr="007210C0" w:rsidRDefault="00CA6312" w:rsidP="00CA6312">
      <w:pPr>
        <w:spacing w:before="120" w:after="120"/>
      </w:pPr>
      <w:r w:rsidRPr="007210C0">
        <w:t>………………………………………………………</w:t>
      </w:r>
    </w:p>
    <w:p w14:paraId="2BFB90F9" w14:textId="77777777" w:rsidR="00CA6312" w:rsidRPr="007210C0" w:rsidRDefault="00CA6312" w:rsidP="00CA6312">
      <w:pPr>
        <w:spacing w:before="120" w:after="120"/>
      </w:pPr>
      <w:r w:rsidRPr="007210C0">
        <w:t>………………………………………………………</w:t>
      </w:r>
    </w:p>
    <w:p w14:paraId="6CF5623E" w14:textId="77777777" w:rsidR="00CA6312" w:rsidRPr="007210C0" w:rsidRDefault="00CA6312" w:rsidP="00CA6312">
      <w:pPr>
        <w:ind w:right="5812"/>
        <w:jc w:val="center"/>
        <w:rPr>
          <w:sz w:val="18"/>
        </w:rPr>
      </w:pPr>
      <w:r w:rsidRPr="007210C0">
        <w:rPr>
          <w:sz w:val="18"/>
        </w:rPr>
        <w:t>(pełna nazwa/firma, adres, w zależności od podmiotu: NIP/PESEL, KRS/</w:t>
      </w:r>
      <w:proofErr w:type="spellStart"/>
      <w:r w:rsidRPr="007210C0">
        <w:rPr>
          <w:sz w:val="18"/>
        </w:rPr>
        <w:t>CEiDG</w:t>
      </w:r>
      <w:proofErr w:type="spellEnd"/>
      <w:r w:rsidRPr="007210C0">
        <w:rPr>
          <w:sz w:val="18"/>
        </w:rPr>
        <w:t>)</w:t>
      </w:r>
    </w:p>
    <w:p w14:paraId="1CC6D0CC" w14:textId="77777777" w:rsidR="00CA6312" w:rsidRDefault="00CA6312" w:rsidP="00CA6312">
      <w:pPr>
        <w:rPr>
          <w:rFonts w:ascii="Arial" w:hAnsi="Arial" w:cs="Arial"/>
        </w:rPr>
      </w:pPr>
    </w:p>
    <w:p w14:paraId="1244E7B9" w14:textId="77777777" w:rsidR="00CA6312" w:rsidRPr="007210C0" w:rsidRDefault="00CA6312" w:rsidP="00CA6312">
      <w:pPr>
        <w:spacing w:before="120"/>
        <w:jc w:val="center"/>
        <w:rPr>
          <w:rFonts w:cs="Arial"/>
          <w:b/>
          <w:u w:val="single"/>
        </w:rPr>
      </w:pPr>
      <w:r>
        <w:rPr>
          <w:rFonts w:cs="Arial"/>
          <w:b/>
          <w:u w:val="single"/>
        </w:rPr>
        <w:t>ZOBOWIĄZANIE INNEGO PODMIOTU</w:t>
      </w:r>
    </w:p>
    <w:p w14:paraId="787A4DDD" w14:textId="77777777" w:rsidR="00CA6312" w:rsidRPr="00D3588B" w:rsidRDefault="00CA6312" w:rsidP="00CA6312">
      <w:pPr>
        <w:jc w:val="both"/>
        <w:rPr>
          <w:rFonts w:cs="Arial"/>
        </w:rPr>
      </w:pPr>
    </w:p>
    <w:p w14:paraId="070A1731" w14:textId="77777777" w:rsidR="00CA6312" w:rsidRPr="00D3588B" w:rsidRDefault="00CA6312" w:rsidP="00CA6312">
      <w:pPr>
        <w:pStyle w:val="Tekstpodstawowy"/>
        <w:spacing w:line="276" w:lineRule="auto"/>
        <w:jc w:val="both"/>
        <w:rPr>
          <w:rFonts w:ascii="Calibri" w:hAnsi="Calibri"/>
          <w:sz w:val="22"/>
          <w:szCs w:val="22"/>
        </w:rPr>
      </w:pPr>
      <w:r w:rsidRPr="00D3588B">
        <w:rPr>
          <w:rFonts w:ascii="Calibri" w:hAnsi="Calibri"/>
          <w:sz w:val="22"/>
          <w:szCs w:val="22"/>
        </w:rPr>
        <w:t xml:space="preserve">Ja / My: </w:t>
      </w:r>
    </w:p>
    <w:p w14:paraId="292868AD" w14:textId="77777777" w:rsidR="00CA6312" w:rsidRPr="00D3588B" w:rsidRDefault="00CA6312" w:rsidP="00CA6312">
      <w:pPr>
        <w:pStyle w:val="Tekstpodstawowy"/>
        <w:spacing w:line="276" w:lineRule="auto"/>
        <w:rPr>
          <w:rFonts w:ascii="Calibri" w:hAnsi="Calibri"/>
          <w:sz w:val="22"/>
          <w:szCs w:val="22"/>
        </w:rPr>
      </w:pPr>
      <w:r w:rsidRPr="00D3588B">
        <w:rPr>
          <w:rFonts w:ascii="Calibri" w:hAnsi="Calibri"/>
          <w:sz w:val="22"/>
          <w:szCs w:val="22"/>
        </w:rPr>
        <w:t>…………………………………………………………………………………………………………………………………………………………….</w:t>
      </w:r>
    </w:p>
    <w:p w14:paraId="0E447F54" w14:textId="77777777" w:rsidR="00CA6312" w:rsidRPr="00D3588B" w:rsidRDefault="00CA6312" w:rsidP="00CA6312">
      <w:pPr>
        <w:rPr>
          <w:i/>
        </w:rPr>
      </w:pPr>
      <w:r w:rsidRPr="00D3588B">
        <w:rPr>
          <w:i/>
          <w:sz w:val="18"/>
        </w:rPr>
        <w:t>(imię i nazwisko osoby uprawnionej do reprezentowania podmiotu):</w:t>
      </w:r>
      <w:r w:rsidRPr="00D3588B">
        <w:tab/>
      </w:r>
      <w:r w:rsidRPr="00D3588B">
        <w:tab/>
      </w:r>
      <w:r w:rsidRPr="00D3588B">
        <w:tab/>
      </w:r>
      <w:r w:rsidRPr="00D3588B">
        <w:tab/>
      </w:r>
    </w:p>
    <w:p w14:paraId="74D5821E" w14:textId="77777777" w:rsidR="00CA6312" w:rsidRPr="00D3588B" w:rsidRDefault="00CA6312" w:rsidP="00CA6312">
      <w:pPr>
        <w:pStyle w:val="Tekstpodstawowy"/>
        <w:spacing w:line="276" w:lineRule="auto"/>
        <w:rPr>
          <w:rFonts w:ascii="Calibri" w:hAnsi="Calibri"/>
          <w:sz w:val="22"/>
          <w:szCs w:val="22"/>
        </w:rPr>
      </w:pPr>
      <w:r w:rsidRPr="00D3588B">
        <w:rPr>
          <w:rFonts w:ascii="Calibri" w:hAnsi="Calibri"/>
          <w:sz w:val="22"/>
          <w:szCs w:val="22"/>
        </w:rPr>
        <w:t>działając w imieniu, i na rzecz:</w:t>
      </w:r>
    </w:p>
    <w:p w14:paraId="3DEDB97A" w14:textId="77777777" w:rsidR="00CA6312" w:rsidRPr="00D3588B" w:rsidRDefault="00CA6312" w:rsidP="00CA6312">
      <w:pPr>
        <w:pStyle w:val="Tekstpodstawowy"/>
        <w:spacing w:line="276" w:lineRule="auto"/>
        <w:rPr>
          <w:rFonts w:ascii="Calibri" w:hAnsi="Calibri"/>
          <w:sz w:val="22"/>
          <w:szCs w:val="22"/>
        </w:rPr>
      </w:pPr>
      <w:r w:rsidRPr="00702DB5">
        <w:rPr>
          <w:rFonts w:ascii="Calibri" w:hAnsi="Calibri"/>
          <w:sz w:val="22"/>
          <w:szCs w:val="22"/>
        </w:rPr>
        <w:t>…………………………………………………………………………………………………………………………………………………………….</w:t>
      </w:r>
    </w:p>
    <w:p w14:paraId="63F14B78" w14:textId="77777777" w:rsidR="00CA6312" w:rsidRPr="00BD2B57" w:rsidRDefault="00CA6312" w:rsidP="00CA6312">
      <w:pPr>
        <w:rPr>
          <w:i/>
          <w:sz w:val="22"/>
          <w:szCs w:val="22"/>
        </w:rPr>
      </w:pPr>
      <w:r w:rsidRPr="00BD2B57">
        <w:rPr>
          <w:i/>
          <w:sz w:val="22"/>
          <w:szCs w:val="22"/>
        </w:rPr>
        <w:t>(nazwa i adres podmiotu):</w:t>
      </w:r>
      <w:r w:rsidRPr="00BD2B57">
        <w:rPr>
          <w:sz w:val="22"/>
          <w:szCs w:val="22"/>
        </w:rPr>
        <w:tab/>
      </w:r>
      <w:r w:rsidRPr="00BD2B57">
        <w:rPr>
          <w:sz w:val="22"/>
          <w:szCs w:val="22"/>
        </w:rPr>
        <w:tab/>
      </w:r>
      <w:r w:rsidRPr="00BD2B57">
        <w:rPr>
          <w:sz w:val="22"/>
          <w:szCs w:val="22"/>
        </w:rPr>
        <w:tab/>
      </w:r>
      <w:r w:rsidRPr="00BD2B57">
        <w:rPr>
          <w:sz w:val="22"/>
          <w:szCs w:val="22"/>
        </w:rPr>
        <w:tab/>
      </w:r>
    </w:p>
    <w:p w14:paraId="3AE925BE"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zobowiązuję się</w:t>
      </w:r>
      <w:r w:rsidRPr="00BD2B57">
        <w:rPr>
          <w:rFonts w:ascii="Calibri" w:hAnsi="Calibri"/>
          <w:b/>
          <w:sz w:val="22"/>
          <w:szCs w:val="22"/>
        </w:rPr>
        <w:t xml:space="preserve"> </w:t>
      </w:r>
      <w:r w:rsidRPr="00BD2B57">
        <w:rPr>
          <w:rFonts w:ascii="Calibri" w:hAnsi="Calibri"/>
          <w:sz w:val="22"/>
          <w:szCs w:val="22"/>
        </w:rPr>
        <w:t>do oddania niżej wymienionych zasobów na potrzeby wykonania zamówienia:</w:t>
      </w:r>
    </w:p>
    <w:p w14:paraId="1D59BA20"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w:t>
      </w:r>
    </w:p>
    <w:p w14:paraId="164617C6" w14:textId="77777777" w:rsidR="00CA6312" w:rsidRPr="00BD2B57" w:rsidRDefault="00CA6312" w:rsidP="00CA6312">
      <w:pPr>
        <w:rPr>
          <w:i/>
          <w:sz w:val="22"/>
          <w:szCs w:val="22"/>
        </w:rPr>
      </w:pPr>
      <w:r w:rsidRPr="00BD2B57">
        <w:rPr>
          <w:i/>
          <w:sz w:val="22"/>
          <w:szCs w:val="22"/>
        </w:rPr>
        <w:t>(określenie zasobów, ich zakres oraz sposób wykorzystania):</w:t>
      </w:r>
      <w:r w:rsidRPr="00BD2B57">
        <w:rPr>
          <w:sz w:val="22"/>
          <w:szCs w:val="22"/>
        </w:rPr>
        <w:tab/>
      </w:r>
      <w:r w:rsidRPr="00BD2B57">
        <w:rPr>
          <w:sz w:val="22"/>
          <w:szCs w:val="22"/>
        </w:rPr>
        <w:tab/>
      </w:r>
      <w:r w:rsidRPr="00BD2B57">
        <w:rPr>
          <w:sz w:val="22"/>
          <w:szCs w:val="22"/>
        </w:rPr>
        <w:tab/>
      </w:r>
      <w:r w:rsidRPr="00BD2B57">
        <w:rPr>
          <w:sz w:val="22"/>
          <w:szCs w:val="22"/>
        </w:rPr>
        <w:tab/>
      </w:r>
    </w:p>
    <w:p w14:paraId="1A0AB89C"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do dyspozycji Wykonawcy:</w:t>
      </w:r>
    </w:p>
    <w:p w14:paraId="2858FC8F"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w:t>
      </w:r>
    </w:p>
    <w:p w14:paraId="78DDC327" w14:textId="77777777" w:rsidR="00CA6312" w:rsidRPr="00BD2B57" w:rsidRDefault="00CA6312" w:rsidP="00CA6312">
      <w:pPr>
        <w:rPr>
          <w:i/>
          <w:sz w:val="22"/>
          <w:szCs w:val="22"/>
        </w:rPr>
      </w:pPr>
      <w:r w:rsidRPr="00BD2B57">
        <w:rPr>
          <w:i/>
          <w:sz w:val="22"/>
          <w:szCs w:val="22"/>
        </w:rPr>
        <w:t>(nazwa i adres Wykonawcy):</w:t>
      </w:r>
      <w:r w:rsidRPr="00BD2B57">
        <w:rPr>
          <w:sz w:val="22"/>
          <w:szCs w:val="22"/>
        </w:rPr>
        <w:tab/>
      </w:r>
      <w:r w:rsidRPr="00BD2B57">
        <w:rPr>
          <w:sz w:val="22"/>
          <w:szCs w:val="22"/>
        </w:rPr>
        <w:tab/>
      </w:r>
      <w:r w:rsidRPr="00BD2B57">
        <w:rPr>
          <w:sz w:val="22"/>
          <w:szCs w:val="22"/>
        </w:rPr>
        <w:tab/>
      </w:r>
      <w:r w:rsidRPr="00BD2B57">
        <w:rPr>
          <w:sz w:val="22"/>
          <w:szCs w:val="22"/>
        </w:rPr>
        <w:tab/>
      </w:r>
    </w:p>
    <w:p w14:paraId="6E949AC3"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przy wykonywaniu zamówienia pod nazwą:</w:t>
      </w:r>
    </w:p>
    <w:p w14:paraId="560224BF" w14:textId="6DD29E22" w:rsidR="00CA6312" w:rsidRPr="00D3588B" w:rsidRDefault="00CA6312" w:rsidP="00CA6312">
      <w:pPr>
        <w:jc w:val="both"/>
        <w:rPr>
          <w:rFonts w:cs="Arial"/>
        </w:rPr>
      </w:pPr>
      <w:r w:rsidRPr="00BD2B57">
        <w:rPr>
          <w:b/>
          <w:sz w:val="22"/>
          <w:szCs w:val="22"/>
        </w:rPr>
        <w:t>„</w:t>
      </w:r>
      <w:r w:rsidR="00BD2B57" w:rsidRPr="00BD2B57">
        <w:rPr>
          <w:b/>
          <w:sz w:val="22"/>
          <w:szCs w:val="22"/>
        </w:rPr>
        <w:t xml:space="preserve">Dostawa i montaż sprzętu </w:t>
      </w:r>
      <w:r w:rsidR="00162038">
        <w:rPr>
          <w:b/>
          <w:sz w:val="22"/>
          <w:szCs w:val="22"/>
        </w:rPr>
        <w:t>RTV</w:t>
      </w:r>
      <w:r w:rsidR="00BD2B57" w:rsidRPr="00BD2B57">
        <w:rPr>
          <w:b/>
          <w:sz w:val="22"/>
          <w:szCs w:val="22"/>
        </w:rPr>
        <w:t>/</w:t>
      </w:r>
      <w:r w:rsidR="00162038">
        <w:rPr>
          <w:b/>
          <w:sz w:val="22"/>
          <w:szCs w:val="22"/>
        </w:rPr>
        <w:t>AGD</w:t>
      </w:r>
      <w:r w:rsidR="00BD2B57" w:rsidRPr="00BD2B57">
        <w:rPr>
          <w:b/>
          <w:sz w:val="22"/>
          <w:szCs w:val="22"/>
        </w:rPr>
        <w:t xml:space="preserve"> na potrzeby Centrum </w:t>
      </w:r>
      <w:proofErr w:type="spellStart"/>
      <w:r w:rsidR="00BD2B57" w:rsidRPr="00BD2B57">
        <w:rPr>
          <w:b/>
          <w:sz w:val="22"/>
          <w:szCs w:val="22"/>
        </w:rPr>
        <w:t>Społeczno</w:t>
      </w:r>
      <w:proofErr w:type="spellEnd"/>
      <w:r w:rsidR="00BD2B57" w:rsidRPr="00BD2B57">
        <w:rPr>
          <w:b/>
          <w:sz w:val="22"/>
          <w:szCs w:val="22"/>
        </w:rPr>
        <w:t xml:space="preserve"> – Kulturalnego w Ślemieniu</w:t>
      </w:r>
      <w:r w:rsidR="00BD2B57" w:rsidRPr="00BD2B57">
        <w:rPr>
          <w:b/>
          <w:bCs/>
          <w:sz w:val="22"/>
          <w:szCs w:val="22"/>
          <w:lang w:eastAsia="x-none"/>
        </w:rPr>
        <w:t>”</w:t>
      </w:r>
      <w:r w:rsidR="00BD2B57" w:rsidRPr="00BD2B57">
        <w:rPr>
          <w:b/>
          <w:sz w:val="22"/>
          <w:szCs w:val="22"/>
        </w:rPr>
        <w:t xml:space="preserve"> </w:t>
      </w:r>
      <w:r w:rsidRPr="00BD2B57">
        <w:rPr>
          <w:b/>
          <w:sz w:val="22"/>
          <w:szCs w:val="22"/>
        </w:rPr>
        <w:tab/>
      </w:r>
      <w:r w:rsidRPr="00D3588B">
        <w:rPr>
          <w:b/>
        </w:rPr>
        <w:tab/>
      </w:r>
    </w:p>
    <w:p w14:paraId="2B48A19C" w14:textId="77777777" w:rsidR="00CA6312" w:rsidRDefault="00CA6312" w:rsidP="00CA6312">
      <w:pPr>
        <w:jc w:val="both"/>
        <w:rPr>
          <w:rFonts w:cs="Arial"/>
          <w:sz w:val="20"/>
          <w:szCs w:val="20"/>
        </w:rPr>
      </w:pPr>
    </w:p>
    <w:p w14:paraId="1C6C9891" w14:textId="77777777" w:rsidR="00CA6312" w:rsidRPr="00591591" w:rsidRDefault="00CA6312" w:rsidP="00CA6312">
      <w:pPr>
        <w:jc w:val="both"/>
        <w:rPr>
          <w:rFonts w:cs="Arial"/>
          <w:sz w:val="20"/>
          <w:szCs w:val="20"/>
        </w:rPr>
      </w:pPr>
    </w:p>
    <w:p w14:paraId="0D25C3AD" w14:textId="77777777" w:rsidR="00CA6312" w:rsidRPr="00591591" w:rsidRDefault="00CA6312" w:rsidP="00CA6312">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18"/>
          <w:szCs w:val="18"/>
        </w:rPr>
        <w:t xml:space="preserve"> </w:t>
      </w:r>
      <w:r w:rsidRPr="000F25A7">
        <w:rPr>
          <w:rFonts w:cs="Arial"/>
          <w:szCs w:val="20"/>
        </w:rPr>
        <w:t xml:space="preserve">dnia ………….……. r. </w:t>
      </w:r>
    </w:p>
    <w:p w14:paraId="7CD084E2" w14:textId="77777777" w:rsidR="00CA6312" w:rsidRPr="00591591" w:rsidRDefault="00CA6312" w:rsidP="00CA6312">
      <w:pPr>
        <w:jc w:val="both"/>
        <w:rPr>
          <w:rFonts w:cs="Arial"/>
          <w:sz w:val="20"/>
          <w:szCs w:val="20"/>
        </w:rPr>
      </w:pPr>
    </w:p>
    <w:p w14:paraId="6686C56A" w14:textId="77777777" w:rsidR="00CA6312" w:rsidRPr="00591591" w:rsidRDefault="00CA6312" w:rsidP="00CA6312">
      <w:pPr>
        <w:ind w:left="4820"/>
        <w:jc w:val="center"/>
        <w:rPr>
          <w:rFonts w:cs="Arial"/>
          <w:sz w:val="20"/>
          <w:szCs w:val="20"/>
        </w:rPr>
      </w:pPr>
      <w:r w:rsidRPr="000F25A7">
        <w:rPr>
          <w:rFonts w:cs="Arial"/>
          <w:szCs w:val="20"/>
        </w:rPr>
        <w:t>…………………………………………</w:t>
      </w:r>
    </w:p>
    <w:p w14:paraId="5B506253" w14:textId="77777777" w:rsidR="00CA6312" w:rsidRPr="000F25A7" w:rsidRDefault="00CA6312" w:rsidP="00CA6312">
      <w:pPr>
        <w:ind w:left="4820"/>
        <w:jc w:val="center"/>
        <w:rPr>
          <w:rFonts w:cs="Arial"/>
          <w:i/>
          <w:sz w:val="16"/>
          <w:szCs w:val="20"/>
        </w:rPr>
      </w:pPr>
      <w:r w:rsidRPr="000F25A7">
        <w:rPr>
          <w:rFonts w:cs="Arial"/>
          <w:i/>
          <w:sz w:val="16"/>
          <w:szCs w:val="20"/>
        </w:rPr>
        <w:t>(podpis)</w:t>
      </w:r>
    </w:p>
    <w:p w14:paraId="35D8FCCB" w14:textId="77777777" w:rsidR="00CA6312" w:rsidRDefault="00CA6312" w:rsidP="00CA6312">
      <w:pPr>
        <w:ind w:left="5664" w:firstLine="708"/>
        <w:jc w:val="both"/>
        <w:rPr>
          <w:rFonts w:cs="Arial"/>
          <w:i/>
          <w:sz w:val="18"/>
          <w:szCs w:val="18"/>
        </w:rPr>
      </w:pPr>
    </w:p>
    <w:p w14:paraId="6066CE23" w14:textId="77777777" w:rsidR="005A7B99" w:rsidRDefault="005A7B99" w:rsidP="00CA6312">
      <w:pPr>
        <w:ind w:left="5664" w:firstLine="708"/>
        <w:jc w:val="both"/>
        <w:rPr>
          <w:rFonts w:cs="Arial"/>
          <w:i/>
          <w:sz w:val="18"/>
          <w:szCs w:val="18"/>
        </w:rPr>
      </w:pPr>
    </w:p>
    <w:p w14:paraId="62FEFF1C" w14:textId="77777777" w:rsidR="00A27B6A" w:rsidRPr="00591591" w:rsidRDefault="00A27B6A" w:rsidP="00BD2B57">
      <w:pPr>
        <w:jc w:val="both"/>
        <w:rPr>
          <w:rFonts w:cs="Arial"/>
          <w:i/>
          <w:sz w:val="18"/>
          <w:szCs w:val="18"/>
        </w:rPr>
      </w:pPr>
    </w:p>
    <w:p w14:paraId="6B8DD2AD" w14:textId="47DBE483" w:rsidR="00AB3A6D" w:rsidRPr="00A03A00" w:rsidRDefault="00AB3A6D" w:rsidP="00AB3A6D">
      <w:pPr>
        <w:pStyle w:val="Default"/>
        <w:jc w:val="right"/>
        <w:rPr>
          <w:rFonts w:ascii="Calibri" w:hAnsi="Calibri"/>
          <w:b/>
          <w:sz w:val="20"/>
        </w:rPr>
      </w:pPr>
      <w:r w:rsidRPr="00A03A00">
        <w:rPr>
          <w:rFonts w:ascii="Calibri" w:hAnsi="Calibri"/>
          <w:b/>
          <w:sz w:val="20"/>
        </w:rPr>
        <w:lastRenderedPageBreak/>
        <w:t xml:space="preserve">Załącznik nr </w:t>
      </w:r>
      <w:r w:rsidR="005E66A2">
        <w:rPr>
          <w:rFonts w:ascii="Calibri" w:hAnsi="Calibri"/>
          <w:b/>
          <w:sz w:val="20"/>
        </w:rPr>
        <w:t>10</w:t>
      </w:r>
      <w:r w:rsidRPr="00A03A00">
        <w:rPr>
          <w:rFonts w:ascii="Calibri" w:hAnsi="Calibri"/>
          <w:b/>
          <w:sz w:val="20"/>
        </w:rPr>
        <w:t xml:space="preserve"> do SIWZ</w:t>
      </w:r>
    </w:p>
    <w:p w14:paraId="3AD81A34" w14:textId="77777777" w:rsidR="00AB3A6D" w:rsidRPr="00A03A00" w:rsidRDefault="00AB3A6D" w:rsidP="00AB3A6D">
      <w:pPr>
        <w:pStyle w:val="Default"/>
        <w:jc w:val="right"/>
        <w:rPr>
          <w:rFonts w:ascii="Calibri" w:hAnsi="Calibri"/>
          <w:b/>
          <w:sz w:val="20"/>
        </w:rPr>
      </w:pPr>
    </w:p>
    <w:p w14:paraId="50DD029B" w14:textId="77777777" w:rsidR="00213FA1" w:rsidRPr="00A03A00" w:rsidRDefault="00213FA1" w:rsidP="00213FA1">
      <w:pPr>
        <w:pStyle w:val="Default"/>
        <w:jc w:val="right"/>
        <w:rPr>
          <w:rFonts w:ascii="Calibri" w:hAnsi="Calibri"/>
          <w:b/>
          <w:sz w:val="20"/>
        </w:rPr>
      </w:pPr>
    </w:p>
    <w:p w14:paraId="49B9D737" w14:textId="6B549F85" w:rsidR="00213FA1" w:rsidRPr="00875E33" w:rsidRDefault="00213FA1" w:rsidP="00213FA1">
      <w:pPr>
        <w:pStyle w:val="Default"/>
        <w:jc w:val="center"/>
        <w:rPr>
          <w:rFonts w:ascii="Calibri" w:hAnsi="Calibri"/>
          <w:b/>
          <w:bCs/>
          <w:i/>
          <w:iCs/>
          <w:sz w:val="20"/>
          <w:szCs w:val="20"/>
        </w:rPr>
      </w:pPr>
      <w:r w:rsidRPr="00875E33">
        <w:rPr>
          <w:rFonts w:ascii="Calibri" w:hAnsi="Calibri"/>
          <w:b/>
          <w:i/>
        </w:rPr>
        <w:t>UMOWA NR ……….. NA</w:t>
      </w:r>
      <w:r w:rsidRPr="00875E33">
        <w:rPr>
          <w:rFonts w:ascii="Calibri" w:hAnsi="Calibri"/>
          <w:b/>
          <w:sz w:val="20"/>
          <w:szCs w:val="20"/>
        </w:rPr>
        <w:t xml:space="preserve"> </w:t>
      </w:r>
      <w:r w:rsidRPr="00EF03DE">
        <w:rPr>
          <w:rFonts w:ascii="Calibri" w:hAnsi="Calibri"/>
          <w:b/>
          <w:i/>
        </w:rPr>
        <w:t>DOSTAW</w:t>
      </w:r>
      <w:r>
        <w:rPr>
          <w:rFonts w:ascii="Calibri" w:hAnsi="Calibri"/>
          <w:b/>
          <w:i/>
        </w:rPr>
        <w:t>Ę</w:t>
      </w:r>
      <w:r w:rsidRPr="00EF03DE">
        <w:rPr>
          <w:rFonts w:ascii="Calibri" w:hAnsi="Calibri"/>
          <w:b/>
          <w:i/>
        </w:rPr>
        <w:t xml:space="preserve"> I MONTAŻ </w:t>
      </w:r>
      <w:r>
        <w:rPr>
          <w:b/>
          <w:sz w:val="22"/>
          <w:szCs w:val="22"/>
        </w:rPr>
        <w:t xml:space="preserve">sprzętu </w:t>
      </w:r>
      <w:r w:rsidR="00162038">
        <w:rPr>
          <w:b/>
          <w:sz w:val="22"/>
          <w:szCs w:val="22"/>
        </w:rPr>
        <w:t>AGD</w:t>
      </w:r>
      <w:r>
        <w:rPr>
          <w:b/>
          <w:sz w:val="22"/>
          <w:szCs w:val="22"/>
        </w:rPr>
        <w:t>/</w:t>
      </w:r>
      <w:r w:rsidR="00162038">
        <w:rPr>
          <w:b/>
          <w:sz w:val="22"/>
          <w:szCs w:val="22"/>
        </w:rPr>
        <w:t>RTV</w:t>
      </w:r>
      <w:r>
        <w:rPr>
          <w:b/>
          <w:sz w:val="22"/>
          <w:szCs w:val="22"/>
        </w:rPr>
        <w:t xml:space="preserve"> </w:t>
      </w:r>
      <w:r w:rsidRPr="00BD2B57">
        <w:rPr>
          <w:b/>
          <w:sz w:val="22"/>
          <w:szCs w:val="22"/>
        </w:rPr>
        <w:t xml:space="preserve">na potrzeby Centrum </w:t>
      </w:r>
      <w:proofErr w:type="spellStart"/>
      <w:r w:rsidRPr="00BD2B57">
        <w:rPr>
          <w:b/>
          <w:sz w:val="22"/>
          <w:szCs w:val="22"/>
        </w:rPr>
        <w:t>Społeczno</w:t>
      </w:r>
      <w:proofErr w:type="spellEnd"/>
      <w:r w:rsidRPr="00BD2B57">
        <w:rPr>
          <w:b/>
          <w:sz w:val="22"/>
          <w:szCs w:val="22"/>
        </w:rPr>
        <w:t xml:space="preserve"> – Kulturalnego w Ślemieniu</w:t>
      </w:r>
      <w:r w:rsidRPr="00BD2B57">
        <w:rPr>
          <w:b/>
          <w:bCs/>
          <w:sz w:val="22"/>
          <w:szCs w:val="22"/>
        </w:rPr>
        <w:t>”</w:t>
      </w:r>
      <w:r>
        <w:rPr>
          <w:b/>
          <w:bCs/>
          <w:sz w:val="22"/>
          <w:szCs w:val="22"/>
        </w:rPr>
        <w:t>,</w:t>
      </w:r>
      <w:r w:rsidRPr="00240790">
        <w:rPr>
          <w:b/>
          <w:bCs/>
          <w:sz w:val="22"/>
          <w:szCs w:val="22"/>
        </w:rPr>
        <w:t xml:space="preserve"> </w:t>
      </w:r>
      <w:r w:rsidRPr="001A563B">
        <w:rPr>
          <w:b/>
          <w:bCs/>
          <w:color w:val="C00000"/>
          <w:sz w:val="22"/>
          <w:szCs w:val="22"/>
        </w:rPr>
        <w:t>część ................. zamówienia.</w:t>
      </w:r>
    </w:p>
    <w:p w14:paraId="118B837C" w14:textId="77777777" w:rsidR="00213FA1" w:rsidRDefault="00213FA1" w:rsidP="00213FA1">
      <w:pPr>
        <w:pStyle w:val="Default"/>
        <w:rPr>
          <w:rFonts w:ascii="Calibri" w:hAnsi="Calibri"/>
          <w:sz w:val="20"/>
          <w:szCs w:val="20"/>
        </w:rPr>
      </w:pPr>
    </w:p>
    <w:p w14:paraId="303FDB07" w14:textId="77777777" w:rsidR="00213FA1" w:rsidRPr="00875E33" w:rsidRDefault="00213FA1" w:rsidP="00213FA1">
      <w:pPr>
        <w:pStyle w:val="Default"/>
        <w:rPr>
          <w:rFonts w:ascii="Calibri" w:hAnsi="Calibri"/>
          <w:sz w:val="20"/>
          <w:szCs w:val="20"/>
        </w:rPr>
      </w:pPr>
    </w:p>
    <w:p w14:paraId="1CC2711D" w14:textId="77777777" w:rsidR="00213FA1" w:rsidRPr="00AD4C78" w:rsidRDefault="00213FA1" w:rsidP="00213FA1">
      <w:pPr>
        <w:jc w:val="both"/>
        <w:rPr>
          <w:rFonts w:ascii="Calibri" w:hAnsi="Calibri"/>
        </w:rPr>
      </w:pPr>
      <w:r w:rsidRPr="00AD4C78">
        <w:rPr>
          <w:rFonts w:ascii="Calibri" w:hAnsi="Calibri"/>
        </w:rPr>
        <w:t xml:space="preserve">Zawarta w </w:t>
      </w:r>
      <w:r>
        <w:rPr>
          <w:rFonts w:ascii="Calibri" w:hAnsi="Calibri"/>
        </w:rPr>
        <w:t>Ślemieniu</w:t>
      </w:r>
      <w:r w:rsidRPr="00AD4C78">
        <w:rPr>
          <w:rFonts w:ascii="Calibri" w:hAnsi="Calibri"/>
        </w:rPr>
        <w:t xml:space="preserve"> w dniu ………………………. r.</w:t>
      </w:r>
      <w:r w:rsidRPr="00AD4C78">
        <w:rPr>
          <w:rFonts w:ascii="Calibri" w:hAnsi="Calibri"/>
          <w:b/>
        </w:rPr>
        <w:t xml:space="preserve"> </w:t>
      </w:r>
      <w:r w:rsidRPr="00AD4C78">
        <w:rPr>
          <w:rFonts w:ascii="Calibri" w:hAnsi="Calibri"/>
        </w:rPr>
        <w:t xml:space="preserve">pomiędzy: </w:t>
      </w:r>
      <w:r w:rsidRPr="00AD4C78">
        <w:rPr>
          <w:rFonts w:ascii="Calibri" w:hAnsi="Calibri"/>
          <w:b/>
        </w:rPr>
        <w:t xml:space="preserve">Gminą </w:t>
      </w:r>
      <w:r>
        <w:rPr>
          <w:rFonts w:ascii="Calibri" w:hAnsi="Calibri"/>
          <w:b/>
        </w:rPr>
        <w:t>Ślemień</w:t>
      </w:r>
      <w:r w:rsidRPr="00AD4C78">
        <w:rPr>
          <w:rFonts w:ascii="Calibri" w:hAnsi="Calibri"/>
          <w:b/>
        </w:rPr>
        <w:t xml:space="preserve"> </w:t>
      </w:r>
      <w:r w:rsidRPr="00AD4C78">
        <w:rPr>
          <w:rFonts w:ascii="Calibri" w:hAnsi="Calibri"/>
        </w:rPr>
        <w:t xml:space="preserve">z siedzibą w </w:t>
      </w:r>
      <w:r>
        <w:rPr>
          <w:rFonts w:ascii="Calibri" w:hAnsi="Calibri"/>
        </w:rPr>
        <w:t>Ślemieniu</w:t>
      </w:r>
      <w:r w:rsidRPr="00AD4C78">
        <w:rPr>
          <w:rFonts w:ascii="Calibri" w:hAnsi="Calibri"/>
        </w:rPr>
        <w:t>, 34-</w:t>
      </w:r>
      <w:r>
        <w:rPr>
          <w:rFonts w:ascii="Calibri" w:hAnsi="Calibri"/>
        </w:rPr>
        <w:t>323</w:t>
      </w:r>
      <w:r w:rsidRPr="00AD4C78">
        <w:rPr>
          <w:rFonts w:ascii="Calibri" w:hAnsi="Calibri"/>
        </w:rPr>
        <w:t xml:space="preserve"> </w:t>
      </w:r>
      <w:r>
        <w:rPr>
          <w:rFonts w:ascii="Calibri" w:hAnsi="Calibri"/>
        </w:rPr>
        <w:t>Ślemień, ul. Krakowska 148</w:t>
      </w:r>
      <w:r w:rsidRPr="00AD4C78">
        <w:rPr>
          <w:rFonts w:ascii="Calibri" w:hAnsi="Calibri"/>
        </w:rPr>
        <w:t>, N</w:t>
      </w:r>
      <w:r>
        <w:rPr>
          <w:rFonts w:ascii="Calibri" w:hAnsi="Calibri"/>
        </w:rPr>
        <w:t>IP: 5532511962</w:t>
      </w:r>
      <w:r w:rsidRPr="00AD4C78">
        <w:rPr>
          <w:rFonts w:ascii="Calibri" w:hAnsi="Calibri"/>
        </w:rPr>
        <w:t>, REGON: 0</w:t>
      </w:r>
      <w:r>
        <w:rPr>
          <w:rFonts w:ascii="Calibri" w:hAnsi="Calibri"/>
        </w:rPr>
        <w:t>72182700</w:t>
      </w:r>
      <w:r w:rsidRPr="00AD4C78">
        <w:rPr>
          <w:rFonts w:ascii="Calibri" w:hAnsi="Calibri"/>
        </w:rPr>
        <w:t>, którą reprezentuje:</w:t>
      </w:r>
    </w:p>
    <w:p w14:paraId="6A7A29A5" w14:textId="77777777" w:rsidR="00213FA1" w:rsidRPr="00AD4C78" w:rsidRDefault="00213FA1" w:rsidP="00213FA1">
      <w:pPr>
        <w:spacing w:before="120"/>
        <w:jc w:val="both"/>
        <w:rPr>
          <w:rFonts w:ascii="Calibri" w:hAnsi="Calibri"/>
          <w:b/>
        </w:rPr>
      </w:pPr>
      <w:r>
        <w:rPr>
          <w:rFonts w:ascii="Calibri" w:hAnsi="Calibri"/>
          <w:b/>
        </w:rPr>
        <w:t>Jarosław Krzak</w:t>
      </w:r>
      <w:r w:rsidRPr="00AD4C78">
        <w:rPr>
          <w:rFonts w:ascii="Calibri" w:hAnsi="Calibri"/>
          <w:b/>
        </w:rPr>
        <w:t xml:space="preserve"> - Wójt Gminy </w:t>
      </w:r>
      <w:r>
        <w:rPr>
          <w:rFonts w:ascii="Calibri" w:hAnsi="Calibri"/>
          <w:b/>
        </w:rPr>
        <w:t>Ślemień</w:t>
      </w:r>
      <w:r w:rsidRPr="00AD4C78">
        <w:rPr>
          <w:rFonts w:ascii="Calibri" w:hAnsi="Calibri"/>
          <w:b/>
        </w:rPr>
        <w:t xml:space="preserve"> </w:t>
      </w:r>
    </w:p>
    <w:p w14:paraId="6B9C7D0D" w14:textId="77777777" w:rsidR="00213FA1" w:rsidRPr="00AD4C78" w:rsidRDefault="00213FA1" w:rsidP="00213FA1">
      <w:pPr>
        <w:spacing w:after="120"/>
        <w:jc w:val="both"/>
        <w:rPr>
          <w:rFonts w:ascii="Calibri" w:hAnsi="Calibri"/>
          <w:b/>
        </w:rPr>
      </w:pPr>
      <w:r w:rsidRPr="00AD4C78">
        <w:rPr>
          <w:rFonts w:ascii="Calibri" w:hAnsi="Calibri"/>
        </w:rPr>
        <w:t>przy kontrasygnacie</w:t>
      </w:r>
      <w:r w:rsidRPr="00AD4C78">
        <w:rPr>
          <w:rFonts w:ascii="Calibri" w:hAnsi="Calibri"/>
          <w:b/>
        </w:rPr>
        <w:t xml:space="preserve"> </w:t>
      </w:r>
      <w:r>
        <w:rPr>
          <w:rFonts w:ascii="Calibri" w:hAnsi="Calibri"/>
          <w:b/>
        </w:rPr>
        <w:t>Małgorzaty Myśliwiec</w:t>
      </w:r>
      <w:r w:rsidRPr="00AD4C78">
        <w:rPr>
          <w:rFonts w:ascii="Calibri" w:hAnsi="Calibri"/>
          <w:b/>
        </w:rPr>
        <w:t xml:space="preserve"> – Skarbnika Gminy </w:t>
      </w:r>
      <w:r>
        <w:rPr>
          <w:rFonts w:ascii="Calibri" w:hAnsi="Calibri"/>
          <w:b/>
        </w:rPr>
        <w:t>Ślemień</w:t>
      </w:r>
    </w:p>
    <w:p w14:paraId="6D763AF4" w14:textId="77777777" w:rsidR="00213FA1" w:rsidRPr="00AD4C78" w:rsidRDefault="00213FA1" w:rsidP="00213FA1">
      <w:pPr>
        <w:spacing w:after="120"/>
        <w:jc w:val="both"/>
        <w:rPr>
          <w:rFonts w:ascii="Calibri" w:hAnsi="Calibri"/>
        </w:rPr>
      </w:pPr>
      <w:r w:rsidRPr="00AD4C78">
        <w:rPr>
          <w:rFonts w:ascii="Calibri" w:hAnsi="Calibri"/>
        </w:rPr>
        <w:t xml:space="preserve">zwanym dalej </w:t>
      </w:r>
      <w:r w:rsidRPr="00AD4C78">
        <w:rPr>
          <w:rFonts w:ascii="Calibri" w:hAnsi="Calibri"/>
          <w:b/>
        </w:rPr>
        <w:t>„Zamawiającym”</w:t>
      </w:r>
    </w:p>
    <w:p w14:paraId="6BC09DBF" w14:textId="77777777" w:rsidR="00213FA1" w:rsidRPr="00AD4C78" w:rsidRDefault="00213FA1" w:rsidP="00213FA1">
      <w:pPr>
        <w:spacing w:after="120"/>
        <w:jc w:val="both"/>
        <w:rPr>
          <w:rFonts w:ascii="Calibri" w:hAnsi="Calibri"/>
        </w:rPr>
      </w:pPr>
      <w:r w:rsidRPr="00AD4C78">
        <w:rPr>
          <w:rFonts w:ascii="Calibri" w:hAnsi="Calibri"/>
        </w:rPr>
        <w:t>a</w:t>
      </w:r>
    </w:p>
    <w:p w14:paraId="57709302" w14:textId="77777777" w:rsidR="00213FA1" w:rsidRPr="00CB1DB4" w:rsidRDefault="00213FA1" w:rsidP="00213FA1">
      <w:pPr>
        <w:spacing w:after="120"/>
        <w:jc w:val="both"/>
        <w:rPr>
          <w:rFonts w:ascii="Calibri" w:hAnsi="Calibri"/>
          <w:b/>
        </w:rPr>
      </w:pPr>
      <w:r w:rsidRPr="00CB1DB4">
        <w:rPr>
          <w:rFonts w:ascii="Calibri" w:hAnsi="Calibri"/>
          <w:b/>
        </w:rPr>
        <w:t>……………………………………………………………………………………………….</w:t>
      </w:r>
      <w:r w:rsidRPr="00CB1DB4">
        <w:rPr>
          <w:rFonts w:ascii="Calibri" w:hAnsi="Calibri"/>
        </w:rPr>
        <w:t xml:space="preserve"> </w:t>
      </w:r>
    </w:p>
    <w:p w14:paraId="14C49FDA" w14:textId="77777777" w:rsidR="00213FA1" w:rsidRPr="00CB1DB4" w:rsidRDefault="00213FA1" w:rsidP="00213FA1">
      <w:pPr>
        <w:pStyle w:val="Default"/>
        <w:rPr>
          <w:rFonts w:ascii="Calibri" w:hAnsi="Calibri"/>
          <w:sz w:val="20"/>
          <w:szCs w:val="20"/>
        </w:rPr>
      </w:pPr>
      <w:r w:rsidRPr="00CB1DB4">
        <w:rPr>
          <w:rFonts w:ascii="Calibri" w:hAnsi="Calibri"/>
          <w:sz w:val="20"/>
        </w:rPr>
        <w:t>zwanym dalej „</w:t>
      </w:r>
      <w:r w:rsidRPr="00CB1DB4">
        <w:rPr>
          <w:rFonts w:ascii="Calibri" w:hAnsi="Calibri"/>
          <w:b/>
          <w:sz w:val="20"/>
        </w:rPr>
        <w:t>Wykonawcą”</w:t>
      </w:r>
      <w:r w:rsidRPr="00CB1DB4">
        <w:rPr>
          <w:rFonts w:ascii="Calibri" w:hAnsi="Calibri"/>
          <w:sz w:val="20"/>
        </w:rPr>
        <w:t>.</w:t>
      </w:r>
    </w:p>
    <w:p w14:paraId="563525CB" w14:textId="77777777" w:rsidR="00213FA1" w:rsidRPr="00CB1DB4" w:rsidRDefault="00213FA1" w:rsidP="00213FA1">
      <w:pPr>
        <w:pStyle w:val="Default"/>
        <w:jc w:val="both"/>
        <w:rPr>
          <w:rFonts w:ascii="Calibri" w:hAnsi="Calibri"/>
          <w:sz w:val="20"/>
          <w:szCs w:val="20"/>
        </w:rPr>
      </w:pPr>
    </w:p>
    <w:p w14:paraId="4FF7AE0B" w14:textId="77777777" w:rsidR="00213FA1" w:rsidRPr="008F0A86" w:rsidRDefault="00213FA1" w:rsidP="00213FA1">
      <w:pPr>
        <w:pStyle w:val="Default"/>
        <w:jc w:val="both"/>
        <w:rPr>
          <w:rFonts w:ascii="Calibri" w:hAnsi="Calibri"/>
          <w:sz w:val="20"/>
          <w:szCs w:val="20"/>
        </w:rPr>
      </w:pPr>
      <w:r w:rsidRPr="008F0A86">
        <w:rPr>
          <w:rFonts w:ascii="Calibri" w:hAnsi="Calibri"/>
          <w:sz w:val="20"/>
          <w:szCs w:val="20"/>
        </w:rPr>
        <w:t>Wykonawca został wyłoniony w trybie przetargu nieograniczonego, zgodnie z przepisami ustawy z dnia 29 stycznia 2004 r. – Prawo zamówień publicznych (j.t. Dz. U. 2019 poz. 184</w:t>
      </w:r>
      <w:r>
        <w:rPr>
          <w:rFonts w:ascii="Calibri" w:hAnsi="Calibri"/>
          <w:sz w:val="20"/>
          <w:szCs w:val="20"/>
        </w:rPr>
        <w:t>3</w:t>
      </w:r>
      <w:r w:rsidRPr="008F0A86">
        <w:rPr>
          <w:rFonts w:ascii="Calibri" w:hAnsi="Calibri"/>
          <w:sz w:val="20"/>
          <w:szCs w:val="20"/>
        </w:rPr>
        <w:t xml:space="preserve"> z </w:t>
      </w:r>
      <w:proofErr w:type="spellStart"/>
      <w:r w:rsidRPr="008F0A86">
        <w:rPr>
          <w:rFonts w:ascii="Calibri" w:hAnsi="Calibri"/>
          <w:sz w:val="20"/>
          <w:szCs w:val="20"/>
        </w:rPr>
        <w:t>późn</w:t>
      </w:r>
      <w:proofErr w:type="spellEnd"/>
      <w:r w:rsidRPr="008F0A86">
        <w:rPr>
          <w:rFonts w:ascii="Calibri" w:hAnsi="Calibri"/>
          <w:sz w:val="20"/>
          <w:szCs w:val="20"/>
        </w:rPr>
        <w:t xml:space="preserve">. zm.), na podstawie oferty Wykonawcy z dnia ………………………………………… </w:t>
      </w:r>
    </w:p>
    <w:p w14:paraId="6BDCB8E8" w14:textId="77777777" w:rsidR="00213FA1" w:rsidRPr="008F0A86" w:rsidRDefault="00213FA1" w:rsidP="00213FA1">
      <w:pPr>
        <w:pStyle w:val="Default"/>
        <w:jc w:val="both"/>
        <w:rPr>
          <w:rFonts w:ascii="Calibri" w:hAnsi="Calibri"/>
          <w:sz w:val="20"/>
          <w:szCs w:val="20"/>
        </w:rPr>
      </w:pPr>
    </w:p>
    <w:p w14:paraId="7A4F457C" w14:textId="2E72F88C" w:rsidR="00213FA1" w:rsidRPr="008F0A86" w:rsidRDefault="00213FA1" w:rsidP="00213FA1">
      <w:pPr>
        <w:jc w:val="center"/>
        <w:rPr>
          <w:rFonts w:ascii="Calibri" w:hAnsi="Calibri"/>
        </w:rPr>
      </w:pPr>
      <w:r w:rsidRPr="008F0A86">
        <w:rPr>
          <w:rFonts w:ascii="Calibri" w:hAnsi="Calibri"/>
          <w:b/>
        </w:rPr>
        <w:t>§ 1</w:t>
      </w:r>
    </w:p>
    <w:p w14:paraId="4E29B0F7" w14:textId="4A59C77A" w:rsidR="00213FA1" w:rsidRPr="008F0A86" w:rsidRDefault="00213FA1" w:rsidP="00213FA1">
      <w:pPr>
        <w:numPr>
          <w:ilvl w:val="0"/>
          <w:numId w:val="63"/>
        </w:numPr>
        <w:jc w:val="both"/>
        <w:rPr>
          <w:rFonts w:ascii="Calibri" w:hAnsi="Calibri"/>
          <w:bCs/>
          <w:iCs/>
        </w:rPr>
      </w:pPr>
      <w:r w:rsidRPr="008F0A86">
        <w:rPr>
          <w:rFonts w:ascii="Calibri" w:hAnsi="Calibri"/>
        </w:rPr>
        <w:t xml:space="preserve">Przedmiotem umowy jest </w:t>
      </w:r>
      <w:r w:rsidRPr="00CE1C43">
        <w:rPr>
          <w:rFonts w:ascii="Calibri" w:hAnsi="Calibri"/>
          <w:b/>
        </w:rPr>
        <w:t>dostawa</w:t>
      </w:r>
      <w:r w:rsidRPr="008F0A86">
        <w:rPr>
          <w:rFonts w:ascii="Calibri" w:hAnsi="Calibri"/>
        </w:rPr>
        <w:t xml:space="preserve"> </w:t>
      </w:r>
      <w:r w:rsidRPr="00581732">
        <w:rPr>
          <w:rFonts w:ascii="Calibri" w:hAnsi="Calibri"/>
          <w:b/>
        </w:rPr>
        <w:t xml:space="preserve">i montaż </w:t>
      </w:r>
      <w:r>
        <w:rPr>
          <w:rFonts w:ascii="Calibri" w:hAnsi="Calibri"/>
          <w:b/>
        </w:rPr>
        <w:t xml:space="preserve">sprzętu RTV/AGD na potrzeby Centrum </w:t>
      </w:r>
      <w:proofErr w:type="spellStart"/>
      <w:r>
        <w:rPr>
          <w:rFonts w:ascii="Calibri" w:hAnsi="Calibri"/>
          <w:b/>
        </w:rPr>
        <w:t>Społeczno</w:t>
      </w:r>
      <w:proofErr w:type="spellEnd"/>
      <w:r>
        <w:rPr>
          <w:rFonts w:ascii="Calibri" w:hAnsi="Calibri"/>
          <w:b/>
        </w:rPr>
        <w:t xml:space="preserve"> – Kulturalnego w Ślemieniu </w:t>
      </w:r>
      <w:r w:rsidRPr="008F0A86">
        <w:rPr>
          <w:rFonts w:ascii="Calibri" w:hAnsi="Calibri"/>
        </w:rPr>
        <w:t>zwanych dalej: „sprzętem” lub „</w:t>
      </w:r>
      <w:r>
        <w:rPr>
          <w:rFonts w:ascii="Calibri" w:hAnsi="Calibri"/>
        </w:rPr>
        <w:t>przedmiotem umowy</w:t>
      </w:r>
      <w:r w:rsidRPr="008F0A86">
        <w:rPr>
          <w:rFonts w:ascii="Calibri" w:hAnsi="Calibri"/>
        </w:rPr>
        <w:t xml:space="preserve">”, spełniających warunki techniczne określone w załączniku nr </w:t>
      </w:r>
      <w:r>
        <w:rPr>
          <w:rFonts w:ascii="Calibri" w:hAnsi="Calibri"/>
        </w:rPr>
        <w:t>.............</w:t>
      </w:r>
      <w:r w:rsidRPr="008F0A86">
        <w:rPr>
          <w:rFonts w:ascii="Calibri" w:hAnsi="Calibri"/>
        </w:rPr>
        <w:t xml:space="preserve"> do specyfikacji istotnych warunków zamówienia (zwanej dal</w:t>
      </w:r>
      <w:r>
        <w:rPr>
          <w:rFonts w:ascii="Calibri" w:hAnsi="Calibri"/>
        </w:rPr>
        <w:t>ej: SIWZ) i w ofercie Wykonawcy</w:t>
      </w:r>
      <w:r w:rsidRPr="008F0A86">
        <w:rPr>
          <w:rFonts w:ascii="Calibri" w:hAnsi="Calibri"/>
        </w:rPr>
        <w:t xml:space="preserve">. </w:t>
      </w:r>
    </w:p>
    <w:p w14:paraId="3076C494" w14:textId="77777777" w:rsidR="00213FA1" w:rsidRDefault="00213FA1" w:rsidP="00213FA1">
      <w:pPr>
        <w:numPr>
          <w:ilvl w:val="0"/>
          <w:numId w:val="63"/>
        </w:numPr>
        <w:jc w:val="both"/>
        <w:rPr>
          <w:rFonts w:ascii="Calibri" w:hAnsi="Calibri"/>
        </w:rPr>
      </w:pPr>
      <w:r w:rsidRPr="008F0A86">
        <w:rPr>
          <w:rFonts w:ascii="Calibri" w:hAnsi="Calibri"/>
        </w:rPr>
        <w:t>Wykonawca zobowiązuje się dostarczyć sprzęt</w:t>
      </w:r>
      <w:r>
        <w:rPr>
          <w:rFonts w:ascii="Calibri" w:hAnsi="Calibri"/>
        </w:rPr>
        <w:t xml:space="preserve"> oryginalny,</w:t>
      </w:r>
      <w:r w:rsidRPr="008F0A86">
        <w:rPr>
          <w:rFonts w:ascii="Calibri" w:hAnsi="Calibri"/>
        </w:rPr>
        <w:t xml:space="preserve"> fabrycznie nowy, nieużywany, </w:t>
      </w:r>
      <w:r>
        <w:rPr>
          <w:rFonts w:ascii="Calibri" w:hAnsi="Calibri"/>
        </w:rPr>
        <w:t xml:space="preserve">nieuszkodzony, </w:t>
      </w:r>
      <w:r w:rsidRPr="008F0A86">
        <w:rPr>
          <w:rFonts w:ascii="Calibri" w:hAnsi="Calibri"/>
        </w:rPr>
        <w:t>kom</w:t>
      </w:r>
      <w:r>
        <w:rPr>
          <w:rFonts w:ascii="Calibri" w:hAnsi="Calibri"/>
        </w:rPr>
        <w:t xml:space="preserve">pletny, sprawny technicznie, </w:t>
      </w:r>
      <w:r w:rsidRPr="00D030B4">
        <w:rPr>
          <w:rFonts w:ascii="Calibri" w:hAnsi="Calibri"/>
        </w:rPr>
        <w:t>pełnowartościowy</w:t>
      </w:r>
      <w:r>
        <w:rPr>
          <w:rFonts w:ascii="Calibri" w:hAnsi="Calibri"/>
        </w:rPr>
        <w:t xml:space="preserve"> </w:t>
      </w:r>
      <w:r w:rsidRPr="00D030B4">
        <w:rPr>
          <w:rFonts w:ascii="Calibri" w:hAnsi="Calibri"/>
        </w:rPr>
        <w:t>i wyprodukowany zgodnie z obowi</w:t>
      </w:r>
      <w:r>
        <w:rPr>
          <w:rFonts w:ascii="Calibri" w:hAnsi="Calibri"/>
        </w:rPr>
        <w:t>ązującymi normami i standardami</w:t>
      </w:r>
      <w:r w:rsidRPr="00D030B4">
        <w:rPr>
          <w:rFonts w:ascii="Calibri" w:hAnsi="Calibri"/>
        </w:rPr>
        <w:t>.</w:t>
      </w:r>
    </w:p>
    <w:p w14:paraId="57603B3B" w14:textId="77777777" w:rsidR="00213FA1" w:rsidRPr="00D030B4" w:rsidRDefault="00213FA1" w:rsidP="00213FA1">
      <w:pPr>
        <w:numPr>
          <w:ilvl w:val="0"/>
          <w:numId w:val="63"/>
        </w:numPr>
        <w:jc w:val="both"/>
        <w:rPr>
          <w:rFonts w:ascii="Calibri" w:hAnsi="Calibri"/>
        </w:rPr>
      </w:pPr>
      <w:r>
        <w:rPr>
          <w:rFonts w:ascii="Calibri" w:hAnsi="Calibri"/>
        </w:rPr>
        <w:t>Przedmiot</w:t>
      </w:r>
      <w:r w:rsidRPr="00502778">
        <w:rPr>
          <w:rFonts w:ascii="Calibri" w:hAnsi="Calibri"/>
        </w:rPr>
        <w:t xml:space="preserve"> zamówienia obejmuje: zakup sprzętu, dostawę rozładunek i wniesienie sprzętu do miejsca wskazaneg</w:t>
      </w:r>
      <w:r>
        <w:rPr>
          <w:rFonts w:ascii="Calibri" w:hAnsi="Calibri"/>
        </w:rPr>
        <w:t xml:space="preserve">o przez Zamawiającego, a także </w:t>
      </w:r>
      <w:r w:rsidRPr="00502778">
        <w:rPr>
          <w:rFonts w:ascii="Calibri" w:hAnsi="Calibri"/>
        </w:rPr>
        <w:t>montaż, uruchomienie, instalację, okablowanie i zestrojenie sprzętu.</w:t>
      </w:r>
    </w:p>
    <w:p w14:paraId="21CD1BA1" w14:textId="77777777" w:rsidR="00213FA1" w:rsidRPr="00313295" w:rsidRDefault="00213FA1" w:rsidP="00213FA1">
      <w:pPr>
        <w:pStyle w:val="Tekstpodstawowy32"/>
        <w:numPr>
          <w:ilvl w:val="0"/>
          <w:numId w:val="63"/>
        </w:numPr>
        <w:jc w:val="both"/>
        <w:rPr>
          <w:rFonts w:ascii="Calibri" w:hAnsi="Calibri"/>
          <w:sz w:val="20"/>
        </w:rPr>
      </w:pPr>
      <w:r w:rsidRPr="00313295">
        <w:rPr>
          <w:rFonts w:ascii="Calibri" w:hAnsi="Calibri"/>
          <w:sz w:val="20"/>
        </w:rPr>
        <w:t>Załączniki do umowy stanowią:</w:t>
      </w:r>
    </w:p>
    <w:p w14:paraId="54A9B71E" w14:textId="77777777" w:rsidR="00213FA1" w:rsidRDefault="00213FA1" w:rsidP="00213FA1">
      <w:pPr>
        <w:pStyle w:val="Default"/>
        <w:numPr>
          <w:ilvl w:val="0"/>
          <w:numId w:val="69"/>
        </w:numPr>
        <w:suppressAutoHyphens/>
        <w:autoSpaceDN/>
        <w:adjustRightInd/>
        <w:ind w:left="709" w:hanging="283"/>
        <w:rPr>
          <w:rFonts w:ascii="Calibri" w:hAnsi="Calibri"/>
          <w:color w:val="auto"/>
          <w:sz w:val="20"/>
          <w:szCs w:val="20"/>
        </w:rPr>
      </w:pPr>
      <w:r w:rsidRPr="007109E0">
        <w:rPr>
          <w:rFonts w:ascii="Calibri" w:hAnsi="Calibri"/>
          <w:color w:val="auto"/>
          <w:sz w:val="20"/>
          <w:szCs w:val="20"/>
        </w:rPr>
        <w:t xml:space="preserve">kserokopia </w:t>
      </w:r>
      <w:r>
        <w:rPr>
          <w:rFonts w:ascii="Calibri" w:hAnsi="Calibri"/>
          <w:color w:val="auto"/>
          <w:sz w:val="20"/>
          <w:szCs w:val="20"/>
        </w:rPr>
        <w:t>oferty,</w:t>
      </w:r>
    </w:p>
    <w:p w14:paraId="0DE2EC9E" w14:textId="77777777" w:rsidR="00213FA1" w:rsidRDefault="00213FA1" w:rsidP="00213FA1">
      <w:pPr>
        <w:pStyle w:val="Default"/>
        <w:numPr>
          <w:ilvl w:val="0"/>
          <w:numId w:val="69"/>
        </w:numPr>
        <w:suppressAutoHyphens/>
        <w:autoSpaceDN/>
        <w:adjustRightInd/>
        <w:ind w:left="709" w:hanging="283"/>
        <w:rPr>
          <w:rFonts w:ascii="Calibri" w:hAnsi="Calibri"/>
          <w:color w:val="auto"/>
          <w:sz w:val="20"/>
          <w:szCs w:val="20"/>
        </w:rPr>
      </w:pPr>
      <w:r>
        <w:rPr>
          <w:rFonts w:ascii="Calibri" w:hAnsi="Calibri"/>
          <w:color w:val="auto"/>
          <w:sz w:val="20"/>
          <w:szCs w:val="20"/>
        </w:rPr>
        <w:t>kserokopia opisu przedmiotu zamówienia.</w:t>
      </w:r>
    </w:p>
    <w:p w14:paraId="6193A8F8" w14:textId="112AB51E" w:rsidR="00213FA1" w:rsidRPr="00213FA1" w:rsidRDefault="00213FA1" w:rsidP="00213FA1">
      <w:pPr>
        <w:jc w:val="center"/>
        <w:rPr>
          <w:rFonts w:ascii="Calibri" w:hAnsi="Calibri"/>
          <w:b/>
        </w:rPr>
      </w:pPr>
      <w:r w:rsidRPr="00CB1DB4">
        <w:rPr>
          <w:rFonts w:ascii="Calibri" w:hAnsi="Calibri"/>
          <w:b/>
        </w:rPr>
        <w:t>§ 2</w:t>
      </w:r>
    </w:p>
    <w:p w14:paraId="78C6099B" w14:textId="77777777" w:rsidR="00213FA1" w:rsidRPr="00341674" w:rsidRDefault="00213FA1" w:rsidP="00213FA1">
      <w:pPr>
        <w:numPr>
          <w:ilvl w:val="0"/>
          <w:numId w:val="64"/>
        </w:numPr>
        <w:tabs>
          <w:tab w:val="left" w:pos="-1418"/>
        </w:tabs>
        <w:jc w:val="both"/>
        <w:rPr>
          <w:rFonts w:ascii="Calibri" w:hAnsi="Calibri"/>
        </w:rPr>
      </w:pPr>
      <w:r w:rsidRPr="00341674">
        <w:rPr>
          <w:rFonts w:ascii="Calibri" w:hAnsi="Calibri"/>
        </w:rPr>
        <w:t xml:space="preserve">Wykonawca jest zobowiązany do: </w:t>
      </w:r>
    </w:p>
    <w:p w14:paraId="606B8581"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 xml:space="preserve">dostarczenia produktów będących przedmiotem umowy: </w:t>
      </w:r>
    </w:p>
    <w:p w14:paraId="17ED8BFE" w14:textId="77777777" w:rsidR="00213FA1" w:rsidRDefault="00213FA1" w:rsidP="00213FA1">
      <w:pPr>
        <w:numPr>
          <w:ilvl w:val="0"/>
          <w:numId w:val="78"/>
        </w:numPr>
        <w:tabs>
          <w:tab w:val="left" w:pos="-1418"/>
        </w:tabs>
        <w:jc w:val="both"/>
        <w:rPr>
          <w:rFonts w:ascii="Calibri" w:hAnsi="Calibri"/>
        </w:rPr>
      </w:pPr>
      <w:r w:rsidRPr="00341674">
        <w:rPr>
          <w:rFonts w:ascii="Calibri" w:hAnsi="Calibri"/>
        </w:rPr>
        <w:t xml:space="preserve">do </w:t>
      </w:r>
      <w:r>
        <w:rPr>
          <w:rFonts w:ascii="Calibri" w:hAnsi="Calibri"/>
        </w:rPr>
        <w:t>miejsca wskazanego przez Zamawiającego</w:t>
      </w:r>
      <w:r w:rsidRPr="00341674">
        <w:rPr>
          <w:rFonts w:ascii="Calibri" w:hAnsi="Calibri"/>
        </w:rPr>
        <w:t xml:space="preserve">, </w:t>
      </w:r>
    </w:p>
    <w:p w14:paraId="0F2058DB" w14:textId="77777777" w:rsidR="00213FA1" w:rsidRDefault="00213FA1" w:rsidP="00213FA1">
      <w:pPr>
        <w:numPr>
          <w:ilvl w:val="0"/>
          <w:numId w:val="78"/>
        </w:numPr>
        <w:tabs>
          <w:tab w:val="left" w:pos="-1418"/>
        </w:tabs>
        <w:jc w:val="both"/>
        <w:rPr>
          <w:rFonts w:ascii="Calibri" w:hAnsi="Calibri"/>
        </w:rPr>
      </w:pPr>
      <w:r w:rsidRPr="00341674">
        <w:rPr>
          <w:rFonts w:ascii="Calibri" w:hAnsi="Calibri"/>
        </w:rPr>
        <w:t xml:space="preserve">we własnym zakresie i na swój koszt, </w:t>
      </w:r>
    </w:p>
    <w:p w14:paraId="66FD8B45" w14:textId="77777777" w:rsidR="00213FA1" w:rsidRDefault="00213FA1" w:rsidP="00213FA1">
      <w:pPr>
        <w:numPr>
          <w:ilvl w:val="0"/>
          <w:numId w:val="78"/>
        </w:numPr>
        <w:tabs>
          <w:tab w:val="left" w:pos="-1418"/>
        </w:tabs>
        <w:jc w:val="both"/>
        <w:rPr>
          <w:rFonts w:ascii="Calibri" w:hAnsi="Calibri"/>
        </w:rPr>
      </w:pPr>
      <w:r w:rsidRPr="00341674">
        <w:rPr>
          <w:rFonts w:ascii="Calibri" w:hAnsi="Calibri"/>
        </w:rPr>
        <w:lastRenderedPageBreak/>
        <w:t xml:space="preserve">w godzinach urzędowania Zamawiającego; </w:t>
      </w:r>
    </w:p>
    <w:p w14:paraId="27D4BB5F" w14:textId="77777777" w:rsidR="00213FA1" w:rsidRDefault="00213FA1" w:rsidP="00213FA1">
      <w:pPr>
        <w:numPr>
          <w:ilvl w:val="0"/>
          <w:numId w:val="77"/>
        </w:numPr>
        <w:tabs>
          <w:tab w:val="left" w:pos="-1418"/>
        </w:tabs>
        <w:ind w:left="709" w:hanging="283"/>
        <w:jc w:val="both"/>
        <w:rPr>
          <w:rFonts w:ascii="Calibri" w:hAnsi="Calibri"/>
        </w:rPr>
      </w:pPr>
      <w:r>
        <w:rPr>
          <w:rFonts w:ascii="Calibri" w:hAnsi="Calibri"/>
        </w:rPr>
        <w:t xml:space="preserve">dostarczenia sprzętu wraz: </w:t>
      </w:r>
    </w:p>
    <w:p w14:paraId="2724F52B" w14:textId="77777777" w:rsidR="00213FA1" w:rsidRDefault="00213FA1" w:rsidP="00213FA1">
      <w:pPr>
        <w:numPr>
          <w:ilvl w:val="0"/>
          <w:numId w:val="79"/>
        </w:numPr>
        <w:tabs>
          <w:tab w:val="left" w:pos="-1418"/>
        </w:tabs>
        <w:jc w:val="both"/>
        <w:rPr>
          <w:rFonts w:ascii="Calibri" w:hAnsi="Calibri"/>
        </w:rPr>
      </w:pPr>
      <w:r w:rsidRPr="00341674">
        <w:rPr>
          <w:rFonts w:ascii="Calibri" w:hAnsi="Calibri"/>
        </w:rPr>
        <w:t>kartami gwarancyjnymi, instrukcjami obsługi oraz innymi dokumentami niezbędnymi do przejęcia sprzętu do używania,</w:t>
      </w:r>
    </w:p>
    <w:p w14:paraId="4FDE3B4D" w14:textId="77777777" w:rsidR="00213FA1" w:rsidRDefault="00213FA1" w:rsidP="00213FA1">
      <w:pPr>
        <w:numPr>
          <w:ilvl w:val="0"/>
          <w:numId w:val="79"/>
        </w:numPr>
        <w:tabs>
          <w:tab w:val="left" w:pos="-1418"/>
        </w:tabs>
        <w:jc w:val="both"/>
        <w:rPr>
          <w:rFonts w:ascii="Calibri" w:hAnsi="Calibri"/>
        </w:rPr>
      </w:pPr>
      <w:r w:rsidRPr="00341674">
        <w:rPr>
          <w:rFonts w:ascii="Calibri" w:hAnsi="Calibri"/>
        </w:rPr>
        <w:t>ze wszystkimi akcesoriami stanowiącymi komplet sprzedażowy</w:t>
      </w:r>
      <w:r>
        <w:rPr>
          <w:rFonts w:ascii="Calibri" w:hAnsi="Calibri"/>
        </w:rPr>
        <w:t>;</w:t>
      </w:r>
    </w:p>
    <w:p w14:paraId="1B95DA28"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 xml:space="preserve">wniesienia sprzętu do pomieszczeń wskazanych przez przedstawiciela Zamawiającego. </w:t>
      </w:r>
    </w:p>
    <w:p w14:paraId="5EDEFA8F"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 xml:space="preserve">zawiadomienia przedstawiciela Zamawiającego o planowanym terminie dostawy sprzętu, nie później niż na 1 dzień przed tym terminem; </w:t>
      </w:r>
    </w:p>
    <w:p w14:paraId="2B3F2B79"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uzgodnienia z przedstawicielem Zamawiającego terminu dostawy sprzętu, w przypadku zgłoszenia</w:t>
      </w:r>
      <w:r>
        <w:rPr>
          <w:rFonts w:ascii="Calibri" w:hAnsi="Calibri"/>
        </w:rPr>
        <w:t xml:space="preserve"> </w:t>
      </w:r>
      <w:r w:rsidRPr="00341674">
        <w:rPr>
          <w:rFonts w:ascii="Calibri" w:hAnsi="Calibri"/>
        </w:rPr>
        <w:t>przez</w:t>
      </w:r>
      <w:r>
        <w:rPr>
          <w:rFonts w:ascii="Calibri" w:hAnsi="Calibri"/>
        </w:rPr>
        <w:t xml:space="preserve"> </w:t>
      </w:r>
      <w:r w:rsidRPr="00341674">
        <w:rPr>
          <w:rFonts w:ascii="Calibri" w:hAnsi="Calibri"/>
        </w:rPr>
        <w:t>przedstawiciela</w:t>
      </w:r>
      <w:r>
        <w:rPr>
          <w:rFonts w:ascii="Calibri" w:hAnsi="Calibri"/>
        </w:rPr>
        <w:t xml:space="preserve"> </w:t>
      </w:r>
      <w:r w:rsidRPr="00341674">
        <w:rPr>
          <w:rFonts w:ascii="Calibri" w:hAnsi="Calibri"/>
        </w:rPr>
        <w:t>Zamawiającego</w:t>
      </w:r>
      <w:r>
        <w:rPr>
          <w:rFonts w:ascii="Calibri" w:hAnsi="Calibri"/>
        </w:rPr>
        <w:t xml:space="preserve"> </w:t>
      </w:r>
      <w:r w:rsidRPr="00341674">
        <w:rPr>
          <w:rFonts w:ascii="Calibri" w:hAnsi="Calibri"/>
        </w:rPr>
        <w:t>uwag,</w:t>
      </w:r>
      <w:r>
        <w:rPr>
          <w:rFonts w:ascii="Calibri" w:hAnsi="Calibri"/>
        </w:rPr>
        <w:t xml:space="preserve"> </w:t>
      </w:r>
      <w:r w:rsidRPr="00341674">
        <w:rPr>
          <w:rFonts w:ascii="Calibri" w:hAnsi="Calibri"/>
        </w:rPr>
        <w:t>co</w:t>
      </w:r>
      <w:r>
        <w:rPr>
          <w:rFonts w:ascii="Calibri" w:hAnsi="Calibri"/>
        </w:rPr>
        <w:t xml:space="preserve"> </w:t>
      </w:r>
      <w:r w:rsidRPr="00341674">
        <w:rPr>
          <w:rFonts w:ascii="Calibri" w:hAnsi="Calibri"/>
        </w:rPr>
        <w:t>do</w:t>
      </w:r>
      <w:r>
        <w:rPr>
          <w:rFonts w:ascii="Calibri" w:hAnsi="Calibri"/>
        </w:rPr>
        <w:t xml:space="preserve"> </w:t>
      </w:r>
      <w:r w:rsidRPr="00341674">
        <w:rPr>
          <w:rFonts w:ascii="Calibri" w:hAnsi="Calibri"/>
        </w:rPr>
        <w:t xml:space="preserve">terminu zaproponowanego przez Wykonawcę zgodnie z pkt. 4; </w:t>
      </w:r>
    </w:p>
    <w:p w14:paraId="31738D89"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 xml:space="preserve">przygotowania protokołu, stanowiącego podstawę odbioru; </w:t>
      </w:r>
    </w:p>
    <w:p w14:paraId="39098CAC" w14:textId="766496C6" w:rsidR="00213FA1" w:rsidRPr="00F0078A" w:rsidRDefault="00213FA1" w:rsidP="00213FA1">
      <w:pPr>
        <w:numPr>
          <w:ilvl w:val="0"/>
          <w:numId w:val="77"/>
        </w:numPr>
        <w:tabs>
          <w:tab w:val="left" w:pos="-1418"/>
        </w:tabs>
        <w:ind w:left="709" w:hanging="283"/>
        <w:jc w:val="both"/>
        <w:rPr>
          <w:rFonts w:ascii="Calibri" w:hAnsi="Calibri"/>
        </w:rPr>
      </w:pPr>
      <w:r w:rsidRPr="00341674">
        <w:rPr>
          <w:rFonts w:ascii="Calibri" w:hAnsi="Calibri"/>
        </w:rPr>
        <w:t>współpracy</w:t>
      </w:r>
      <w:r>
        <w:rPr>
          <w:rFonts w:ascii="Calibri" w:hAnsi="Calibri"/>
        </w:rPr>
        <w:t xml:space="preserve"> </w:t>
      </w:r>
      <w:r w:rsidRPr="00341674">
        <w:rPr>
          <w:rFonts w:ascii="Calibri" w:hAnsi="Calibri"/>
        </w:rPr>
        <w:t>z</w:t>
      </w:r>
      <w:r>
        <w:rPr>
          <w:rFonts w:ascii="Calibri" w:hAnsi="Calibri"/>
        </w:rPr>
        <w:t xml:space="preserve"> </w:t>
      </w:r>
      <w:r w:rsidRPr="00341674">
        <w:rPr>
          <w:rFonts w:ascii="Calibri" w:hAnsi="Calibri"/>
        </w:rPr>
        <w:t>Zamawiającym</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trakcie</w:t>
      </w:r>
      <w:r>
        <w:rPr>
          <w:rFonts w:ascii="Calibri" w:hAnsi="Calibri"/>
        </w:rPr>
        <w:t xml:space="preserve"> </w:t>
      </w:r>
      <w:r w:rsidRPr="00341674">
        <w:rPr>
          <w:rFonts w:ascii="Calibri" w:hAnsi="Calibri"/>
        </w:rPr>
        <w:t>realizacji</w:t>
      </w:r>
      <w:r>
        <w:rPr>
          <w:rFonts w:ascii="Calibri" w:hAnsi="Calibri"/>
        </w:rPr>
        <w:t xml:space="preserve"> </w:t>
      </w:r>
      <w:r w:rsidRPr="00341674">
        <w:rPr>
          <w:rFonts w:ascii="Calibri" w:hAnsi="Calibri"/>
        </w:rPr>
        <w:t>umowy</w:t>
      </w:r>
      <w:r>
        <w:rPr>
          <w:rFonts w:ascii="Calibri" w:hAnsi="Calibri"/>
        </w:rPr>
        <w:t xml:space="preserve"> (tj. montażu sprzętu) oraz W</w:t>
      </w:r>
      <w:r w:rsidRPr="009E6E32">
        <w:rPr>
          <w:rFonts w:ascii="Calibri" w:hAnsi="Calibri"/>
        </w:rPr>
        <w:t>ykonawc</w:t>
      </w:r>
      <w:r>
        <w:rPr>
          <w:rFonts w:ascii="Calibri" w:hAnsi="Calibri"/>
        </w:rPr>
        <w:t>ą</w:t>
      </w:r>
      <w:r w:rsidRPr="009E6E32">
        <w:rPr>
          <w:rFonts w:ascii="Calibri" w:hAnsi="Calibri"/>
        </w:rPr>
        <w:t xml:space="preserve"> wykonującym </w:t>
      </w:r>
      <w:r>
        <w:rPr>
          <w:rFonts w:ascii="Calibri" w:hAnsi="Calibri"/>
        </w:rPr>
        <w:t xml:space="preserve">roboty budowlane w </w:t>
      </w:r>
      <w:r w:rsidRPr="00502778">
        <w:rPr>
          <w:rFonts w:ascii="Calibri" w:hAnsi="Calibri"/>
        </w:rPr>
        <w:t xml:space="preserve">budynku </w:t>
      </w:r>
      <w:r>
        <w:rPr>
          <w:rFonts w:ascii="Calibri" w:hAnsi="Calibri"/>
        </w:rPr>
        <w:t xml:space="preserve">Centrum </w:t>
      </w:r>
      <w:proofErr w:type="spellStart"/>
      <w:r>
        <w:rPr>
          <w:rFonts w:ascii="Calibri" w:hAnsi="Calibri"/>
        </w:rPr>
        <w:t>Społeczno</w:t>
      </w:r>
      <w:proofErr w:type="spellEnd"/>
      <w:r>
        <w:rPr>
          <w:rFonts w:ascii="Calibri" w:hAnsi="Calibri"/>
        </w:rPr>
        <w:t xml:space="preserve"> –Kulturalnego w Ślemieniu</w:t>
      </w:r>
      <w:r w:rsidRPr="00341674">
        <w:rPr>
          <w:rFonts w:ascii="Calibri" w:hAnsi="Calibri"/>
        </w:rPr>
        <w:t>,</w:t>
      </w:r>
      <w:r>
        <w:rPr>
          <w:rFonts w:ascii="Calibri" w:hAnsi="Calibri"/>
        </w:rPr>
        <w:t xml:space="preserve"> </w:t>
      </w:r>
      <w:r w:rsidRPr="00341674">
        <w:rPr>
          <w:rFonts w:ascii="Calibri" w:hAnsi="Calibri"/>
        </w:rPr>
        <w:t>a</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szczególności</w:t>
      </w:r>
      <w:r>
        <w:rPr>
          <w:rFonts w:ascii="Calibri" w:hAnsi="Calibri"/>
        </w:rPr>
        <w:t xml:space="preserve"> </w:t>
      </w:r>
      <w:r w:rsidRPr="00341674">
        <w:rPr>
          <w:rFonts w:ascii="Calibri" w:hAnsi="Calibri"/>
        </w:rPr>
        <w:t>udzielania wszelkich niezbędnych wyjaśnień i informacji dotyczących przedmiotu umowy na każde żądanie Zamawiającego lub osoby wskazanej przez Zamawiającego.</w:t>
      </w:r>
    </w:p>
    <w:p w14:paraId="7CBF2DB1" w14:textId="2E8DCE29" w:rsidR="00213FA1" w:rsidRPr="00CB1DB4" w:rsidRDefault="00213FA1" w:rsidP="00213FA1">
      <w:pPr>
        <w:tabs>
          <w:tab w:val="left" w:pos="284"/>
        </w:tabs>
        <w:ind w:left="284" w:hanging="284"/>
        <w:jc w:val="center"/>
        <w:rPr>
          <w:rFonts w:ascii="Calibri" w:hAnsi="Calibri"/>
          <w:b/>
        </w:rPr>
      </w:pPr>
      <w:r w:rsidRPr="00CB1DB4">
        <w:rPr>
          <w:rFonts w:ascii="Calibri" w:hAnsi="Calibri"/>
          <w:b/>
        </w:rPr>
        <w:t>§ 3</w:t>
      </w:r>
    </w:p>
    <w:p w14:paraId="4D48DAEF" w14:textId="78C2D78E" w:rsidR="00213FA1" w:rsidRDefault="00213FA1" w:rsidP="00213FA1">
      <w:pPr>
        <w:numPr>
          <w:ilvl w:val="0"/>
          <w:numId w:val="65"/>
        </w:numPr>
        <w:tabs>
          <w:tab w:val="left" w:pos="-709"/>
        </w:tabs>
        <w:jc w:val="both"/>
        <w:rPr>
          <w:rFonts w:ascii="Calibri" w:hAnsi="Calibri"/>
        </w:rPr>
      </w:pPr>
      <w:r w:rsidRPr="00A0008A">
        <w:rPr>
          <w:rFonts w:ascii="Calibri" w:hAnsi="Calibri"/>
        </w:rPr>
        <w:t xml:space="preserve">Termin wykonania przedmiotu umowy: </w:t>
      </w:r>
      <w:r w:rsidR="00734ADF">
        <w:rPr>
          <w:rFonts w:ascii="Calibri" w:hAnsi="Calibri"/>
          <w:b/>
          <w:bCs/>
        </w:rPr>
        <w:t>5</w:t>
      </w:r>
      <w:r w:rsidRPr="00A0008A">
        <w:rPr>
          <w:rFonts w:ascii="Calibri" w:hAnsi="Calibri"/>
          <w:b/>
          <w:bCs/>
        </w:rPr>
        <w:t>0 dni</w:t>
      </w:r>
      <w:r w:rsidRPr="00A0008A">
        <w:rPr>
          <w:rFonts w:ascii="Calibri" w:hAnsi="Calibri"/>
        </w:rPr>
        <w:t xml:space="preserve"> licząc od dnia podpisania umowy</w:t>
      </w:r>
    </w:p>
    <w:p w14:paraId="7F03D192" w14:textId="77777777" w:rsidR="00213FA1" w:rsidRPr="00A0008A" w:rsidRDefault="00213FA1" w:rsidP="00213FA1">
      <w:pPr>
        <w:numPr>
          <w:ilvl w:val="0"/>
          <w:numId w:val="65"/>
        </w:numPr>
        <w:tabs>
          <w:tab w:val="left" w:pos="-709"/>
        </w:tabs>
        <w:jc w:val="both"/>
        <w:rPr>
          <w:rFonts w:ascii="Calibri" w:hAnsi="Calibri"/>
        </w:rPr>
      </w:pPr>
      <w:r w:rsidRPr="00A0008A">
        <w:rPr>
          <w:rFonts w:ascii="Calibri" w:hAnsi="Calibri"/>
        </w:rPr>
        <w:t xml:space="preserve">Za dzień wykonania umowy przez Wykonawcę uważa się dzień, w którym podpisany zostanie przez obie strony umowy protokół odbioru sprzętu oraz montażu- bez uwag. </w:t>
      </w:r>
    </w:p>
    <w:p w14:paraId="508BCA92" w14:textId="77777777" w:rsidR="00213FA1" w:rsidRPr="00343E19" w:rsidRDefault="00213FA1" w:rsidP="00213FA1">
      <w:pPr>
        <w:numPr>
          <w:ilvl w:val="0"/>
          <w:numId w:val="65"/>
        </w:numPr>
        <w:tabs>
          <w:tab w:val="left" w:pos="-709"/>
        </w:tabs>
        <w:jc w:val="both"/>
        <w:rPr>
          <w:rFonts w:ascii="Calibri" w:hAnsi="Calibri"/>
        </w:rPr>
      </w:pPr>
      <w:r w:rsidRPr="00343E19">
        <w:rPr>
          <w:rFonts w:ascii="Calibri" w:hAnsi="Calibri"/>
        </w:rPr>
        <w:t xml:space="preserve">Prawo własności sprzętu, o którym mowa w § 1 przechodzi na Zamawiającego z dniem podpisania protokołu odbioru, o którym mowa w ust. </w:t>
      </w:r>
      <w:r>
        <w:rPr>
          <w:rFonts w:ascii="Calibri" w:hAnsi="Calibri"/>
        </w:rPr>
        <w:t>2</w:t>
      </w:r>
      <w:r w:rsidRPr="00343E19">
        <w:rPr>
          <w:rFonts w:ascii="Calibri" w:hAnsi="Calibri"/>
        </w:rPr>
        <w:t xml:space="preserve">. </w:t>
      </w:r>
    </w:p>
    <w:p w14:paraId="1DE718AF" w14:textId="77777777" w:rsidR="00213FA1" w:rsidRPr="00343E19" w:rsidRDefault="00213FA1" w:rsidP="00213FA1">
      <w:pPr>
        <w:numPr>
          <w:ilvl w:val="0"/>
          <w:numId w:val="65"/>
        </w:numPr>
        <w:tabs>
          <w:tab w:val="left" w:pos="-709"/>
        </w:tabs>
        <w:jc w:val="both"/>
        <w:rPr>
          <w:rFonts w:ascii="Calibri" w:hAnsi="Calibri"/>
        </w:rPr>
      </w:pPr>
      <w:r w:rsidRPr="00343E19">
        <w:rPr>
          <w:rFonts w:ascii="Calibri" w:hAnsi="Calibri"/>
        </w:rPr>
        <w:t xml:space="preserve">W przypadku stwierdzenia, że dostarczony sprzęt jest: </w:t>
      </w:r>
    </w:p>
    <w:p w14:paraId="45AABCA7" w14:textId="77777777" w:rsidR="00213FA1" w:rsidRDefault="00213FA1" w:rsidP="00213FA1">
      <w:pPr>
        <w:numPr>
          <w:ilvl w:val="0"/>
          <w:numId w:val="80"/>
        </w:numPr>
        <w:tabs>
          <w:tab w:val="left" w:pos="-1418"/>
        </w:tabs>
        <w:ind w:left="709" w:hanging="283"/>
        <w:jc w:val="both"/>
        <w:rPr>
          <w:rFonts w:ascii="Calibri" w:hAnsi="Calibri"/>
        </w:rPr>
      </w:pPr>
      <w:r w:rsidRPr="00343E19">
        <w:rPr>
          <w:rFonts w:ascii="Calibri" w:hAnsi="Calibri"/>
        </w:rPr>
        <w:t>niezgodny</w:t>
      </w:r>
      <w:r>
        <w:rPr>
          <w:rFonts w:ascii="Calibri" w:hAnsi="Calibri"/>
        </w:rPr>
        <w:t xml:space="preserve"> </w:t>
      </w:r>
      <w:r w:rsidRPr="00343E19">
        <w:rPr>
          <w:rFonts w:ascii="Calibri" w:hAnsi="Calibri"/>
        </w:rPr>
        <w:t>z</w:t>
      </w:r>
      <w:r>
        <w:rPr>
          <w:rFonts w:ascii="Calibri" w:hAnsi="Calibri"/>
        </w:rPr>
        <w:t xml:space="preserve"> </w:t>
      </w:r>
      <w:r w:rsidRPr="00343E19">
        <w:rPr>
          <w:rFonts w:ascii="Calibri" w:hAnsi="Calibri"/>
        </w:rPr>
        <w:t>opisem</w:t>
      </w:r>
      <w:r>
        <w:rPr>
          <w:rFonts w:ascii="Calibri" w:hAnsi="Calibri"/>
        </w:rPr>
        <w:t xml:space="preserve"> </w:t>
      </w:r>
      <w:r w:rsidRPr="00343E19">
        <w:rPr>
          <w:rFonts w:ascii="Calibri" w:hAnsi="Calibri"/>
        </w:rPr>
        <w:t>zawartym</w:t>
      </w:r>
      <w:r>
        <w:rPr>
          <w:rFonts w:ascii="Calibri" w:hAnsi="Calibri"/>
        </w:rPr>
        <w:t xml:space="preserve"> </w:t>
      </w:r>
      <w:r w:rsidRPr="00343E19">
        <w:rPr>
          <w:rFonts w:ascii="Calibri" w:hAnsi="Calibri"/>
        </w:rPr>
        <w:t>w</w:t>
      </w:r>
      <w:r>
        <w:rPr>
          <w:rFonts w:ascii="Calibri" w:hAnsi="Calibri"/>
        </w:rPr>
        <w:t xml:space="preserve"> </w:t>
      </w:r>
      <w:r w:rsidRPr="00343E19">
        <w:rPr>
          <w:rFonts w:ascii="Calibri" w:hAnsi="Calibri"/>
        </w:rPr>
        <w:t>szczegółowym</w:t>
      </w:r>
      <w:r>
        <w:rPr>
          <w:rFonts w:ascii="Calibri" w:hAnsi="Calibri"/>
        </w:rPr>
        <w:t xml:space="preserve"> </w:t>
      </w:r>
      <w:r w:rsidRPr="00343E19">
        <w:rPr>
          <w:rFonts w:ascii="Calibri" w:hAnsi="Calibri"/>
        </w:rPr>
        <w:t>opisie</w:t>
      </w:r>
      <w:r>
        <w:rPr>
          <w:rFonts w:ascii="Calibri" w:hAnsi="Calibri"/>
        </w:rPr>
        <w:t xml:space="preserve"> </w:t>
      </w:r>
      <w:r w:rsidRPr="00343E19">
        <w:rPr>
          <w:rFonts w:ascii="Calibri" w:hAnsi="Calibri"/>
        </w:rPr>
        <w:t>przedmiotu</w:t>
      </w:r>
      <w:r>
        <w:rPr>
          <w:rFonts w:ascii="Calibri" w:hAnsi="Calibri"/>
        </w:rPr>
        <w:t xml:space="preserve"> </w:t>
      </w:r>
      <w:r w:rsidRPr="00343E19">
        <w:rPr>
          <w:rFonts w:ascii="Calibri" w:hAnsi="Calibri"/>
        </w:rPr>
        <w:t xml:space="preserve">umowy, stanowiącym załącznik nr 1 do umowy lub jest niekompletny, </w:t>
      </w:r>
    </w:p>
    <w:p w14:paraId="42142CA8" w14:textId="77777777" w:rsidR="00213FA1" w:rsidRDefault="00213FA1" w:rsidP="00213FA1">
      <w:pPr>
        <w:numPr>
          <w:ilvl w:val="0"/>
          <w:numId w:val="80"/>
        </w:numPr>
        <w:tabs>
          <w:tab w:val="left" w:pos="-1418"/>
        </w:tabs>
        <w:ind w:left="709" w:hanging="283"/>
        <w:jc w:val="both"/>
        <w:rPr>
          <w:rFonts w:ascii="Calibri" w:hAnsi="Calibri"/>
        </w:rPr>
      </w:pPr>
      <w:r w:rsidRPr="00343E19">
        <w:rPr>
          <w:rFonts w:ascii="Calibri" w:hAnsi="Calibri"/>
        </w:rPr>
        <w:t xml:space="preserve">posiada ślady użytkowania lub zewnętrznego uszkodzenia, </w:t>
      </w:r>
    </w:p>
    <w:p w14:paraId="1B0208A4" w14:textId="77777777" w:rsidR="00213FA1" w:rsidRPr="00CB1DB4" w:rsidRDefault="00213FA1" w:rsidP="00213FA1">
      <w:pPr>
        <w:tabs>
          <w:tab w:val="left" w:pos="-709"/>
        </w:tabs>
        <w:ind w:left="360"/>
        <w:jc w:val="both"/>
        <w:rPr>
          <w:rFonts w:ascii="Calibri" w:hAnsi="Calibri"/>
        </w:rPr>
      </w:pPr>
      <w:r w:rsidRPr="00343E19">
        <w:rPr>
          <w:rFonts w:ascii="Calibri" w:hAnsi="Calibri"/>
        </w:rPr>
        <w:t>Zamawiający</w:t>
      </w:r>
      <w:r>
        <w:rPr>
          <w:rFonts w:ascii="Calibri" w:hAnsi="Calibri"/>
        </w:rPr>
        <w:t xml:space="preserve"> </w:t>
      </w:r>
      <w:r w:rsidRPr="00343E19">
        <w:rPr>
          <w:rFonts w:ascii="Calibri" w:hAnsi="Calibri"/>
        </w:rPr>
        <w:t>odmówi</w:t>
      </w:r>
      <w:r>
        <w:rPr>
          <w:rFonts w:ascii="Calibri" w:hAnsi="Calibri"/>
        </w:rPr>
        <w:t xml:space="preserve"> </w:t>
      </w:r>
      <w:r w:rsidRPr="00343E19">
        <w:rPr>
          <w:rFonts w:ascii="Calibri" w:hAnsi="Calibri"/>
        </w:rPr>
        <w:t>odbioru</w:t>
      </w:r>
      <w:r>
        <w:rPr>
          <w:rFonts w:ascii="Calibri" w:hAnsi="Calibri"/>
        </w:rPr>
        <w:t xml:space="preserve"> </w:t>
      </w:r>
      <w:r w:rsidRPr="00343E19">
        <w:rPr>
          <w:rFonts w:ascii="Calibri" w:hAnsi="Calibri"/>
        </w:rPr>
        <w:t>części</w:t>
      </w:r>
      <w:r>
        <w:rPr>
          <w:rFonts w:ascii="Calibri" w:hAnsi="Calibri"/>
        </w:rPr>
        <w:t xml:space="preserve"> </w:t>
      </w:r>
      <w:r w:rsidRPr="00343E19">
        <w:rPr>
          <w:rFonts w:ascii="Calibri" w:hAnsi="Calibri"/>
        </w:rPr>
        <w:t>lub</w:t>
      </w:r>
      <w:r>
        <w:rPr>
          <w:rFonts w:ascii="Calibri" w:hAnsi="Calibri"/>
        </w:rPr>
        <w:t xml:space="preserve"> </w:t>
      </w:r>
      <w:r w:rsidRPr="00343E19">
        <w:rPr>
          <w:rFonts w:ascii="Calibri" w:hAnsi="Calibri"/>
        </w:rPr>
        <w:t>całości</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sporządzając</w:t>
      </w:r>
      <w:r>
        <w:rPr>
          <w:rFonts w:ascii="Calibri" w:hAnsi="Calibri"/>
        </w:rPr>
        <w:t xml:space="preserve"> </w:t>
      </w:r>
      <w:r w:rsidRPr="00343E19">
        <w:rPr>
          <w:rFonts w:ascii="Calibri" w:hAnsi="Calibri"/>
        </w:rPr>
        <w:t>protokół zawierający przyczyny odmowy odbioru (protokół rozbi</w:t>
      </w:r>
      <w:r>
        <w:rPr>
          <w:rFonts w:ascii="Calibri" w:hAnsi="Calibri"/>
        </w:rPr>
        <w:t xml:space="preserve">eżności). Zamawiający wyznaczy </w:t>
      </w:r>
      <w:r w:rsidRPr="00343E19">
        <w:rPr>
          <w:rFonts w:ascii="Calibri" w:hAnsi="Calibri"/>
        </w:rPr>
        <w:t>następnie</w:t>
      </w:r>
      <w:r>
        <w:rPr>
          <w:rFonts w:ascii="Calibri" w:hAnsi="Calibri"/>
        </w:rPr>
        <w:t xml:space="preserve"> </w:t>
      </w:r>
      <w:r w:rsidRPr="00343E19">
        <w:rPr>
          <w:rFonts w:ascii="Calibri" w:hAnsi="Calibri"/>
        </w:rPr>
        <w:t>termin</w:t>
      </w:r>
      <w:r>
        <w:rPr>
          <w:rFonts w:ascii="Calibri" w:hAnsi="Calibri"/>
        </w:rPr>
        <w:t xml:space="preserve"> </w:t>
      </w:r>
      <w:r w:rsidRPr="00343E19">
        <w:rPr>
          <w:rFonts w:ascii="Calibri" w:hAnsi="Calibri"/>
        </w:rPr>
        <w:t>dostawy</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fabrycznie</w:t>
      </w:r>
      <w:r>
        <w:rPr>
          <w:rFonts w:ascii="Calibri" w:hAnsi="Calibri"/>
        </w:rPr>
        <w:t xml:space="preserve"> </w:t>
      </w:r>
      <w:r w:rsidRPr="00343E19">
        <w:rPr>
          <w:rFonts w:ascii="Calibri" w:hAnsi="Calibri"/>
        </w:rPr>
        <w:t>nowego,</w:t>
      </w:r>
      <w:r>
        <w:rPr>
          <w:rFonts w:ascii="Calibri" w:hAnsi="Calibri"/>
        </w:rPr>
        <w:t xml:space="preserve"> wolnego od wad. Procedura </w:t>
      </w:r>
      <w:r w:rsidRPr="00343E19">
        <w:rPr>
          <w:rFonts w:ascii="Calibri" w:hAnsi="Calibri"/>
        </w:rPr>
        <w:t>czynności odbioru zostanie powtórzona.</w:t>
      </w:r>
    </w:p>
    <w:p w14:paraId="31164A8C" w14:textId="511F084A" w:rsidR="00213FA1" w:rsidRPr="00213FA1" w:rsidRDefault="00213FA1" w:rsidP="00213FA1">
      <w:pPr>
        <w:tabs>
          <w:tab w:val="left" w:pos="284"/>
        </w:tabs>
        <w:jc w:val="center"/>
        <w:rPr>
          <w:rFonts w:ascii="Calibri" w:hAnsi="Calibri"/>
          <w:b/>
        </w:rPr>
      </w:pPr>
      <w:r w:rsidRPr="00CB1DB4">
        <w:rPr>
          <w:rFonts w:ascii="Calibri" w:hAnsi="Calibri"/>
          <w:b/>
        </w:rPr>
        <w:t>§ 4</w:t>
      </w:r>
    </w:p>
    <w:p w14:paraId="3F36A192" w14:textId="77777777" w:rsidR="00213FA1" w:rsidRPr="00343E19" w:rsidRDefault="00213FA1" w:rsidP="00213FA1">
      <w:pPr>
        <w:numPr>
          <w:ilvl w:val="0"/>
          <w:numId w:val="81"/>
        </w:numPr>
        <w:tabs>
          <w:tab w:val="left" w:pos="-709"/>
        </w:tabs>
        <w:jc w:val="both"/>
        <w:rPr>
          <w:rFonts w:ascii="Calibri" w:hAnsi="Calibri"/>
        </w:rPr>
      </w:pPr>
      <w:r w:rsidRPr="00343E19">
        <w:rPr>
          <w:rFonts w:ascii="Calibri" w:hAnsi="Calibri"/>
        </w:rPr>
        <w:t xml:space="preserve">Do kontaktów z Wykonawcą podczas realizacji umowy, Zamawiający wyznacza </w:t>
      </w:r>
      <w:r>
        <w:rPr>
          <w:rFonts w:ascii="Calibri" w:hAnsi="Calibri"/>
        </w:rPr>
        <w:t xml:space="preserve">Panie: Magdalenę Molenda, Monikę Pasko. </w:t>
      </w:r>
    </w:p>
    <w:p w14:paraId="31A88140" w14:textId="38429747" w:rsidR="00213FA1" w:rsidRPr="00213FA1" w:rsidRDefault="00213FA1" w:rsidP="00213FA1">
      <w:pPr>
        <w:numPr>
          <w:ilvl w:val="0"/>
          <w:numId w:val="81"/>
        </w:numPr>
        <w:tabs>
          <w:tab w:val="left" w:pos="-709"/>
        </w:tabs>
        <w:jc w:val="both"/>
        <w:rPr>
          <w:rFonts w:ascii="Calibri" w:hAnsi="Calibri"/>
        </w:rPr>
      </w:pPr>
      <w:r w:rsidRPr="00D65BD4">
        <w:rPr>
          <w:rFonts w:ascii="Calibri" w:hAnsi="Calibri"/>
        </w:rPr>
        <w:t xml:space="preserve">Zmiana osób, o której mowa w ust. 1 nie powoduje </w:t>
      </w:r>
      <w:r>
        <w:rPr>
          <w:rFonts w:ascii="Calibri" w:hAnsi="Calibri"/>
        </w:rPr>
        <w:t xml:space="preserve">zmiany umowy. Zmiana następuje </w:t>
      </w:r>
      <w:r w:rsidRPr="00D65BD4">
        <w:rPr>
          <w:rFonts w:ascii="Calibri" w:hAnsi="Calibri"/>
        </w:rPr>
        <w:t>w formie pisemnego oświadczenia Zamawiającego złożonego Wykonawcy.</w:t>
      </w:r>
    </w:p>
    <w:p w14:paraId="6A343DC7" w14:textId="0B2447B0" w:rsidR="00213FA1" w:rsidRPr="00CB1DB4" w:rsidRDefault="00213FA1" w:rsidP="00213FA1">
      <w:pPr>
        <w:jc w:val="center"/>
        <w:rPr>
          <w:rFonts w:ascii="Calibri" w:hAnsi="Calibri"/>
          <w:b/>
        </w:rPr>
      </w:pPr>
      <w:r w:rsidRPr="00CB1DB4">
        <w:rPr>
          <w:rFonts w:ascii="Calibri" w:hAnsi="Calibri"/>
          <w:b/>
        </w:rPr>
        <w:t>§ 5</w:t>
      </w:r>
    </w:p>
    <w:p w14:paraId="7132D91A" w14:textId="77777777" w:rsidR="00213FA1" w:rsidRPr="00A73F8A" w:rsidRDefault="00213FA1" w:rsidP="00213FA1">
      <w:pPr>
        <w:numPr>
          <w:ilvl w:val="0"/>
          <w:numId w:val="66"/>
        </w:numPr>
        <w:jc w:val="both"/>
        <w:rPr>
          <w:rFonts w:ascii="Calibri" w:hAnsi="Calibri"/>
        </w:rPr>
      </w:pPr>
      <w:r w:rsidRPr="00A73F8A">
        <w:rPr>
          <w:rFonts w:ascii="Calibri" w:hAnsi="Calibri"/>
        </w:rPr>
        <w:t>Wynagrodzenie</w:t>
      </w:r>
      <w:r>
        <w:rPr>
          <w:rFonts w:ascii="Calibri" w:hAnsi="Calibri"/>
        </w:rPr>
        <w:t xml:space="preserve"> </w:t>
      </w:r>
      <w:r w:rsidRPr="00A73F8A">
        <w:rPr>
          <w:rFonts w:ascii="Calibri" w:hAnsi="Calibri"/>
        </w:rPr>
        <w:t>Wykonawcy</w:t>
      </w:r>
      <w:r>
        <w:rPr>
          <w:rFonts w:ascii="Calibri" w:hAnsi="Calibri"/>
        </w:rPr>
        <w:t xml:space="preserve"> </w:t>
      </w:r>
      <w:r w:rsidRPr="00A73F8A">
        <w:rPr>
          <w:rFonts w:ascii="Calibri" w:hAnsi="Calibri"/>
        </w:rPr>
        <w:t>za</w:t>
      </w:r>
      <w:r>
        <w:rPr>
          <w:rFonts w:ascii="Calibri" w:hAnsi="Calibri"/>
        </w:rPr>
        <w:t xml:space="preserve"> </w:t>
      </w:r>
      <w:r w:rsidRPr="00A73F8A">
        <w:rPr>
          <w:rFonts w:ascii="Calibri" w:hAnsi="Calibri"/>
        </w:rPr>
        <w:t>wykonanie</w:t>
      </w:r>
      <w:r>
        <w:rPr>
          <w:rFonts w:ascii="Calibri" w:hAnsi="Calibri"/>
        </w:rPr>
        <w:t xml:space="preserve"> </w:t>
      </w:r>
      <w:r w:rsidRPr="00A73F8A">
        <w:rPr>
          <w:rFonts w:ascii="Calibri" w:hAnsi="Calibri"/>
        </w:rPr>
        <w:t>przedmiotu</w:t>
      </w:r>
      <w:r>
        <w:rPr>
          <w:rFonts w:ascii="Calibri" w:hAnsi="Calibri"/>
        </w:rPr>
        <w:t xml:space="preserve"> </w:t>
      </w:r>
      <w:r w:rsidRPr="00A73F8A">
        <w:rPr>
          <w:rFonts w:ascii="Calibri" w:hAnsi="Calibri"/>
        </w:rPr>
        <w:t>umowy</w:t>
      </w:r>
      <w:r>
        <w:rPr>
          <w:rFonts w:ascii="Calibri" w:hAnsi="Calibri"/>
        </w:rPr>
        <w:t xml:space="preserve"> </w:t>
      </w:r>
      <w:r w:rsidRPr="00A73F8A">
        <w:rPr>
          <w:rFonts w:ascii="Calibri" w:hAnsi="Calibri"/>
        </w:rPr>
        <w:t xml:space="preserve">wynosi: </w:t>
      </w:r>
    </w:p>
    <w:p w14:paraId="46BFA42B" w14:textId="77777777" w:rsidR="00213FA1" w:rsidRPr="00A73F8A" w:rsidRDefault="00213FA1" w:rsidP="00213FA1">
      <w:pPr>
        <w:ind w:left="360"/>
        <w:jc w:val="both"/>
        <w:rPr>
          <w:rFonts w:ascii="Calibri" w:hAnsi="Calibri"/>
        </w:rPr>
      </w:pPr>
      <w:r w:rsidRPr="00A73F8A">
        <w:rPr>
          <w:rFonts w:ascii="Calibri" w:hAnsi="Calibri"/>
        </w:rPr>
        <w:lastRenderedPageBreak/>
        <w:t>…………………</w:t>
      </w:r>
      <w:r>
        <w:rPr>
          <w:rFonts w:ascii="Calibri" w:hAnsi="Calibri"/>
        </w:rPr>
        <w:t>……..</w:t>
      </w:r>
      <w:r w:rsidRPr="00A73F8A">
        <w:rPr>
          <w:rFonts w:ascii="Calibri" w:hAnsi="Calibri"/>
        </w:rPr>
        <w:t>….. złotych netto + podatek VAT należny w chwili wystawienia faktury, tj. …………….…. złotych brutto.</w:t>
      </w:r>
      <w:r>
        <w:rPr>
          <w:rFonts w:ascii="Calibri" w:hAnsi="Calibri"/>
        </w:rPr>
        <w:t xml:space="preserve"> </w:t>
      </w:r>
    </w:p>
    <w:p w14:paraId="4109EAD9" w14:textId="77777777" w:rsidR="00213FA1" w:rsidRPr="00A73F8A" w:rsidRDefault="00213FA1" w:rsidP="00213FA1">
      <w:pPr>
        <w:numPr>
          <w:ilvl w:val="0"/>
          <w:numId w:val="66"/>
        </w:numPr>
        <w:jc w:val="both"/>
        <w:rPr>
          <w:rFonts w:ascii="Calibri" w:hAnsi="Calibri"/>
        </w:rPr>
      </w:pPr>
      <w:r w:rsidRPr="00A73F8A">
        <w:rPr>
          <w:rFonts w:ascii="Calibri" w:hAnsi="Calibri"/>
        </w:rPr>
        <w:t>W</w:t>
      </w:r>
      <w:r>
        <w:rPr>
          <w:rFonts w:ascii="Calibri" w:hAnsi="Calibri"/>
        </w:rPr>
        <w:t xml:space="preserve"> </w:t>
      </w:r>
      <w:r w:rsidRPr="00A73F8A">
        <w:rPr>
          <w:rFonts w:ascii="Calibri" w:hAnsi="Calibri"/>
        </w:rPr>
        <w:t>przypadku</w:t>
      </w:r>
      <w:r>
        <w:rPr>
          <w:rFonts w:ascii="Calibri" w:hAnsi="Calibri"/>
        </w:rPr>
        <w:t xml:space="preserve"> </w:t>
      </w:r>
      <w:r w:rsidRPr="00A73F8A">
        <w:rPr>
          <w:rFonts w:ascii="Calibri" w:hAnsi="Calibri"/>
        </w:rPr>
        <w:t>powstania</w:t>
      </w:r>
      <w:r>
        <w:rPr>
          <w:rFonts w:ascii="Calibri" w:hAnsi="Calibri"/>
        </w:rPr>
        <w:t xml:space="preserve"> </w:t>
      </w:r>
      <w:r w:rsidRPr="00A73F8A">
        <w:rPr>
          <w:rFonts w:ascii="Calibri" w:hAnsi="Calibri"/>
        </w:rPr>
        <w:t>u</w:t>
      </w:r>
      <w:r>
        <w:rPr>
          <w:rFonts w:ascii="Calibri" w:hAnsi="Calibri"/>
        </w:rPr>
        <w:t xml:space="preserve"> </w:t>
      </w:r>
      <w:r w:rsidRPr="00A73F8A">
        <w:rPr>
          <w:rFonts w:ascii="Calibri" w:hAnsi="Calibri"/>
        </w:rPr>
        <w:t>Zamawiającego obowiązku podatkowego, Zamawiający rozliczy VAT z tego tytułu według stawki 23% w kwocie:</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….……PLN.(słownie złotych</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w:t>
      </w:r>
      <w:r>
        <w:rPr>
          <w:rFonts w:ascii="Calibri" w:hAnsi="Calibri"/>
        </w:rPr>
        <w:t xml:space="preserve"> </w:t>
      </w:r>
    </w:p>
    <w:p w14:paraId="34836FE2" w14:textId="77777777" w:rsidR="00213FA1" w:rsidRPr="008630E8" w:rsidRDefault="00213FA1" w:rsidP="00213FA1">
      <w:pPr>
        <w:numPr>
          <w:ilvl w:val="0"/>
          <w:numId w:val="66"/>
        </w:numPr>
        <w:jc w:val="both"/>
        <w:rPr>
          <w:rFonts w:ascii="Calibri" w:hAnsi="Calibri"/>
        </w:rPr>
      </w:pPr>
      <w:r w:rsidRPr="007664B8">
        <w:rPr>
          <w:rFonts w:ascii="Calibri" w:hAnsi="Calibri"/>
        </w:rPr>
        <w:t>Wynagrodzenie za przedmiot umowy obejmuje wszystkie</w:t>
      </w:r>
      <w:r>
        <w:rPr>
          <w:rFonts w:ascii="Calibri" w:hAnsi="Calibri"/>
        </w:rPr>
        <w:t xml:space="preserve"> wydatki</w:t>
      </w:r>
      <w:r w:rsidRPr="007664B8">
        <w:rPr>
          <w:rFonts w:ascii="Calibri" w:hAnsi="Calibri"/>
        </w:rPr>
        <w:t>,</w:t>
      </w:r>
      <w:r>
        <w:rPr>
          <w:rFonts w:ascii="Calibri" w:hAnsi="Calibri"/>
        </w:rPr>
        <w:t xml:space="preserve"> </w:t>
      </w:r>
      <w:r w:rsidRPr="007664B8">
        <w:rPr>
          <w:rFonts w:ascii="Calibri" w:hAnsi="Calibri"/>
        </w:rPr>
        <w:t>jakie</w:t>
      </w:r>
      <w:r>
        <w:rPr>
          <w:rFonts w:ascii="Calibri" w:hAnsi="Calibri"/>
        </w:rPr>
        <w:t xml:space="preserve"> </w:t>
      </w:r>
      <w:r w:rsidRPr="007664B8">
        <w:rPr>
          <w:rFonts w:ascii="Calibri" w:hAnsi="Calibri"/>
        </w:rPr>
        <w:t>ponosi</w:t>
      </w:r>
      <w:r>
        <w:rPr>
          <w:rFonts w:ascii="Calibri" w:hAnsi="Calibri"/>
        </w:rPr>
        <w:t xml:space="preserve"> </w:t>
      </w:r>
      <w:r w:rsidRPr="007664B8">
        <w:rPr>
          <w:rFonts w:ascii="Calibri" w:hAnsi="Calibri"/>
        </w:rPr>
        <w:t>Wykonawca</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celu</w:t>
      </w:r>
      <w:r>
        <w:rPr>
          <w:rFonts w:ascii="Calibri" w:hAnsi="Calibri"/>
        </w:rPr>
        <w:t xml:space="preserve"> </w:t>
      </w:r>
      <w:r w:rsidRPr="007664B8">
        <w:rPr>
          <w:rFonts w:ascii="Calibri" w:hAnsi="Calibri"/>
        </w:rPr>
        <w:t>należytego</w:t>
      </w:r>
      <w:r>
        <w:rPr>
          <w:rFonts w:ascii="Calibri" w:hAnsi="Calibri"/>
        </w:rPr>
        <w:t xml:space="preserve"> </w:t>
      </w:r>
      <w:r w:rsidRPr="007664B8">
        <w:rPr>
          <w:rFonts w:ascii="Calibri" w:hAnsi="Calibri"/>
        </w:rPr>
        <w:t>spełnienia</w:t>
      </w:r>
      <w:r>
        <w:rPr>
          <w:rFonts w:ascii="Calibri" w:hAnsi="Calibri"/>
        </w:rPr>
        <w:t xml:space="preserve"> </w:t>
      </w:r>
      <w:r w:rsidRPr="007664B8">
        <w:rPr>
          <w:rFonts w:ascii="Calibri" w:hAnsi="Calibri"/>
        </w:rPr>
        <w:t>wszystkich obowiązków</w:t>
      </w:r>
      <w:r>
        <w:rPr>
          <w:rFonts w:ascii="Calibri" w:hAnsi="Calibri"/>
        </w:rPr>
        <w:t xml:space="preserve"> </w:t>
      </w:r>
      <w:r w:rsidRPr="007664B8">
        <w:rPr>
          <w:rFonts w:ascii="Calibri" w:hAnsi="Calibri"/>
        </w:rPr>
        <w:t>wynikających</w:t>
      </w:r>
      <w:r>
        <w:rPr>
          <w:rFonts w:ascii="Calibri" w:hAnsi="Calibri"/>
        </w:rPr>
        <w:t xml:space="preserve"> </w:t>
      </w:r>
      <w:r w:rsidRPr="007664B8">
        <w:rPr>
          <w:rFonts w:ascii="Calibri" w:hAnsi="Calibri"/>
        </w:rPr>
        <w:t>z</w:t>
      </w:r>
      <w:r>
        <w:rPr>
          <w:rFonts w:ascii="Calibri" w:hAnsi="Calibri"/>
        </w:rPr>
        <w:t xml:space="preserve"> </w:t>
      </w:r>
      <w:r w:rsidRPr="007664B8">
        <w:rPr>
          <w:rFonts w:ascii="Calibri" w:hAnsi="Calibri"/>
        </w:rPr>
        <w:t>niniejszej</w:t>
      </w:r>
      <w:r>
        <w:rPr>
          <w:rFonts w:ascii="Calibri" w:hAnsi="Calibri"/>
        </w:rPr>
        <w:t xml:space="preserve"> </w:t>
      </w:r>
      <w:r w:rsidRPr="007664B8">
        <w:rPr>
          <w:rFonts w:ascii="Calibri" w:hAnsi="Calibri"/>
        </w:rPr>
        <w:t>umowy,</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szczególności</w:t>
      </w:r>
      <w:r>
        <w:rPr>
          <w:rFonts w:ascii="Calibri" w:hAnsi="Calibri"/>
        </w:rPr>
        <w:t xml:space="preserve"> </w:t>
      </w:r>
      <w:r w:rsidRPr="007664B8">
        <w:rPr>
          <w:rFonts w:ascii="Calibri" w:hAnsi="Calibri"/>
        </w:rPr>
        <w:t>zawiera:</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sprzętu,</w:t>
      </w:r>
      <w:r>
        <w:rPr>
          <w:rFonts w:ascii="Calibri" w:hAnsi="Calibri"/>
        </w:rPr>
        <w:t xml:space="preserve"> </w:t>
      </w:r>
      <w:r w:rsidRPr="007664B8">
        <w:rPr>
          <w:rFonts w:ascii="Calibri" w:hAnsi="Calibri"/>
        </w:rPr>
        <w:t>koszty</w:t>
      </w:r>
      <w:r>
        <w:rPr>
          <w:rFonts w:ascii="Calibri" w:hAnsi="Calibri"/>
        </w:rPr>
        <w:t xml:space="preserve"> </w:t>
      </w:r>
      <w:r w:rsidRPr="007664B8">
        <w:rPr>
          <w:rFonts w:ascii="Calibri" w:hAnsi="Calibri"/>
        </w:rPr>
        <w:t>dostawy,</w:t>
      </w:r>
      <w:r>
        <w:rPr>
          <w:rFonts w:ascii="Calibri" w:hAnsi="Calibri"/>
        </w:rPr>
        <w:t xml:space="preserve"> </w:t>
      </w:r>
      <w:r w:rsidRPr="007664B8">
        <w:rPr>
          <w:rFonts w:ascii="Calibri" w:hAnsi="Calibri"/>
        </w:rPr>
        <w:t>transportu,</w:t>
      </w:r>
      <w:r>
        <w:rPr>
          <w:rFonts w:ascii="Calibri" w:hAnsi="Calibri"/>
        </w:rPr>
        <w:t xml:space="preserve"> </w:t>
      </w:r>
      <w:r w:rsidRPr="007664B8">
        <w:rPr>
          <w:rFonts w:ascii="Calibri" w:hAnsi="Calibri"/>
        </w:rPr>
        <w:t>rozładunku,</w:t>
      </w:r>
      <w:r>
        <w:rPr>
          <w:rFonts w:ascii="Calibri" w:hAnsi="Calibri"/>
        </w:rPr>
        <w:t xml:space="preserve"> </w:t>
      </w:r>
      <w:r w:rsidRPr="007664B8">
        <w:rPr>
          <w:rFonts w:ascii="Calibri" w:hAnsi="Calibri"/>
        </w:rPr>
        <w:t>wniesienia</w:t>
      </w:r>
      <w:r>
        <w:rPr>
          <w:rFonts w:ascii="Calibri" w:hAnsi="Calibri"/>
        </w:rPr>
        <w:t xml:space="preserve"> </w:t>
      </w:r>
      <w:r w:rsidRPr="007664B8">
        <w:rPr>
          <w:rFonts w:ascii="Calibri" w:hAnsi="Calibri"/>
        </w:rPr>
        <w:t>do</w:t>
      </w:r>
      <w:r>
        <w:rPr>
          <w:rFonts w:ascii="Calibri" w:hAnsi="Calibri"/>
        </w:rPr>
        <w:t xml:space="preserve"> </w:t>
      </w:r>
      <w:r w:rsidRPr="007664B8">
        <w:rPr>
          <w:rFonts w:ascii="Calibri" w:hAnsi="Calibri"/>
        </w:rPr>
        <w:t>pomieszczeń</w:t>
      </w:r>
      <w:r>
        <w:rPr>
          <w:rFonts w:ascii="Calibri" w:hAnsi="Calibri"/>
        </w:rPr>
        <w:t xml:space="preserve"> wskazanych przez </w:t>
      </w:r>
      <w:r w:rsidRPr="007664B8">
        <w:rPr>
          <w:rFonts w:ascii="Calibri" w:hAnsi="Calibri"/>
        </w:rPr>
        <w:t>Zamawiającego,</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serwisu</w:t>
      </w:r>
      <w:r>
        <w:rPr>
          <w:rFonts w:ascii="Calibri" w:hAnsi="Calibri"/>
        </w:rPr>
        <w:t xml:space="preserve"> </w:t>
      </w:r>
      <w:r w:rsidRPr="007664B8">
        <w:rPr>
          <w:rFonts w:ascii="Calibri" w:hAnsi="Calibri"/>
        </w:rPr>
        <w:t>gwarancyjnego, a</w:t>
      </w:r>
      <w:r>
        <w:rPr>
          <w:rFonts w:ascii="Calibri" w:hAnsi="Calibri"/>
        </w:rPr>
        <w:t xml:space="preserve"> </w:t>
      </w:r>
      <w:r w:rsidRPr="007664B8">
        <w:rPr>
          <w:rFonts w:ascii="Calibri" w:hAnsi="Calibri"/>
        </w:rPr>
        <w:t>także</w:t>
      </w:r>
      <w:r>
        <w:rPr>
          <w:rFonts w:ascii="Calibri" w:hAnsi="Calibri"/>
        </w:rPr>
        <w:t xml:space="preserve"> </w:t>
      </w:r>
      <w:r w:rsidRPr="007664B8">
        <w:rPr>
          <w:rFonts w:ascii="Calibri" w:hAnsi="Calibri"/>
        </w:rPr>
        <w:t>montażu,</w:t>
      </w:r>
      <w:r>
        <w:rPr>
          <w:rFonts w:ascii="Calibri" w:hAnsi="Calibri"/>
        </w:rPr>
        <w:t xml:space="preserve"> </w:t>
      </w:r>
      <w:r w:rsidRPr="007664B8">
        <w:rPr>
          <w:rFonts w:ascii="Calibri" w:hAnsi="Calibri"/>
        </w:rPr>
        <w:t>uruchomienia,</w:t>
      </w:r>
      <w:r>
        <w:rPr>
          <w:rFonts w:ascii="Calibri" w:hAnsi="Calibri"/>
        </w:rPr>
        <w:t xml:space="preserve"> </w:t>
      </w:r>
      <w:r w:rsidRPr="007664B8">
        <w:rPr>
          <w:rFonts w:ascii="Calibri" w:hAnsi="Calibri"/>
        </w:rPr>
        <w:t>instalacji</w:t>
      </w:r>
      <w:r>
        <w:rPr>
          <w:rFonts w:ascii="Calibri" w:hAnsi="Calibri"/>
        </w:rPr>
        <w:t xml:space="preserve"> </w:t>
      </w:r>
      <w:r w:rsidRPr="007664B8">
        <w:rPr>
          <w:rFonts w:ascii="Calibri" w:hAnsi="Calibri"/>
        </w:rPr>
        <w:t>oprogramowania,</w:t>
      </w:r>
      <w:r>
        <w:rPr>
          <w:rFonts w:ascii="Calibri" w:hAnsi="Calibri"/>
        </w:rPr>
        <w:t xml:space="preserve"> </w:t>
      </w:r>
      <w:r w:rsidRPr="007664B8">
        <w:rPr>
          <w:rFonts w:ascii="Calibri" w:hAnsi="Calibri"/>
        </w:rPr>
        <w:t>okablowania</w:t>
      </w:r>
      <w:r>
        <w:rPr>
          <w:rFonts w:ascii="Calibri" w:hAnsi="Calibri"/>
        </w:rPr>
        <w:t xml:space="preserve"> </w:t>
      </w:r>
      <w:r w:rsidRPr="007664B8">
        <w:rPr>
          <w:rFonts w:ascii="Calibri" w:hAnsi="Calibri"/>
        </w:rPr>
        <w:t>i</w:t>
      </w:r>
      <w:r>
        <w:rPr>
          <w:rFonts w:ascii="Calibri" w:hAnsi="Calibri"/>
        </w:rPr>
        <w:t xml:space="preserve"> </w:t>
      </w:r>
      <w:r w:rsidRPr="007664B8">
        <w:rPr>
          <w:rFonts w:ascii="Calibri" w:hAnsi="Calibri"/>
        </w:rPr>
        <w:t>zestrojenia</w:t>
      </w:r>
      <w:r>
        <w:rPr>
          <w:rFonts w:ascii="Calibri" w:hAnsi="Calibri"/>
        </w:rPr>
        <w:t xml:space="preserve"> </w:t>
      </w:r>
      <w:r w:rsidRPr="007664B8">
        <w:rPr>
          <w:rFonts w:ascii="Calibri" w:hAnsi="Calibri"/>
        </w:rPr>
        <w:t>sprzętu a także wszelkie podatki, opłaty i inne należności płatne przez Wykonawcę, jak również wszelkie elementy ryzyka związane</w:t>
      </w:r>
      <w:r>
        <w:rPr>
          <w:rFonts w:ascii="Calibri" w:hAnsi="Calibri"/>
        </w:rPr>
        <w:t xml:space="preserve"> </w:t>
      </w:r>
      <w:r w:rsidRPr="007664B8">
        <w:rPr>
          <w:rFonts w:ascii="Calibri" w:hAnsi="Calibri"/>
        </w:rPr>
        <w:t xml:space="preserve">realizacją </w:t>
      </w:r>
      <w:r w:rsidRPr="00A13F55">
        <w:rPr>
          <w:rFonts w:ascii="Calibri" w:hAnsi="Calibri"/>
        </w:rPr>
        <w:t xml:space="preserve">zadania oraz zysk </w:t>
      </w:r>
      <w:r w:rsidRPr="008630E8">
        <w:rPr>
          <w:rFonts w:ascii="Calibri" w:hAnsi="Calibri"/>
        </w:rPr>
        <w:t xml:space="preserve">Wykonawcy. </w:t>
      </w:r>
    </w:p>
    <w:p w14:paraId="3167FDE7" w14:textId="77777777" w:rsidR="00213FA1" w:rsidRPr="0019345B" w:rsidRDefault="00213FA1" w:rsidP="00213FA1">
      <w:pPr>
        <w:numPr>
          <w:ilvl w:val="0"/>
          <w:numId w:val="66"/>
        </w:numPr>
        <w:jc w:val="both"/>
        <w:rPr>
          <w:rFonts w:ascii="Calibri" w:hAnsi="Calibri"/>
          <w:highlight w:val="yellow"/>
        </w:rPr>
      </w:pPr>
      <w:r w:rsidRPr="008630E8">
        <w:rPr>
          <w:rFonts w:ascii="Calibri" w:hAnsi="Calibri"/>
        </w:rPr>
        <w:t>Podstawą rozliczeń finansowych między Wykonawcą a Zamawiającym będzie faktura VAT wystawiona po wykonaniu całości przedmiotu umowy oraz po sporządzeniu i podpisaniu przez obie strony umowy</w:t>
      </w:r>
      <w:r w:rsidRPr="0019345B">
        <w:rPr>
          <w:rFonts w:ascii="Calibri" w:hAnsi="Calibri"/>
        </w:rPr>
        <w:t xml:space="preserve"> protokołu odbioru – bez uwag. </w:t>
      </w:r>
    </w:p>
    <w:p w14:paraId="7D8467B9" w14:textId="77777777" w:rsidR="00213FA1" w:rsidRPr="00C93388" w:rsidRDefault="00213FA1" w:rsidP="00213FA1">
      <w:pPr>
        <w:numPr>
          <w:ilvl w:val="0"/>
          <w:numId w:val="66"/>
        </w:numPr>
        <w:jc w:val="both"/>
        <w:rPr>
          <w:rFonts w:ascii="Calibri" w:hAnsi="Calibri"/>
        </w:rPr>
      </w:pPr>
      <w:r w:rsidRPr="00C93388">
        <w:rPr>
          <w:rFonts w:ascii="Calibri" w:hAnsi="Calibri"/>
        </w:rPr>
        <w:t>Zapłata wynagrodzenia nastąpi w terminie 30 dni od dnia doręczenia Zamawiającemu faktury. Numer rachunku bankowego Wykonawcy: …………………………………………………………………………………………………..</w:t>
      </w:r>
    </w:p>
    <w:p w14:paraId="5B8C181F" w14:textId="77777777" w:rsidR="00213FA1" w:rsidRPr="00A73F8A" w:rsidRDefault="00213FA1" w:rsidP="00213FA1">
      <w:pPr>
        <w:numPr>
          <w:ilvl w:val="0"/>
          <w:numId w:val="66"/>
        </w:numPr>
        <w:jc w:val="both"/>
        <w:rPr>
          <w:rFonts w:ascii="Calibri" w:hAnsi="Calibri"/>
        </w:rPr>
      </w:pPr>
      <w:r w:rsidRPr="00A73F8A">
        <w:rPr>
          <w:rFonts w:ascii="Calibri" w:hAnsi="Calibri"/>
        </w:rPr>
        <w:t>Za datę zapłaty przyjmuje się datę obciążenia rachunku bankowego Zamawiającego.</w:t>
      </w:r>
      <w:r>
        <w:rPr>
          <w:rFonts w:ascii="Calibri" w:hAnsi="Calibri"/>
        </w:rPr>
        <w:t xml:space="preserve"> </w:t>
      </w:r>
    </w:p>
    <w:p w14:paraId="2886371A" w14:textId="77777777" w:rsidR="00213FA1" w:rsidRDefault="00213FA1" w:rsidP="00213FA1">
      <w:pPr>
        <w:numPr>
          <w:ilvl w:val="0"/>
          <w:numId w:val="66"/>
        </w:numPr>
        <w:jc w:val="both"/>
        <w:rPr>
          <w:rFonts w:ascii="Calibri" w:hAnsi="Calibri"/>
        </w:rPr>
      </w:pPr>
      <w:r>
        <w:rPr>
          <w:rFonts w:ascii="Calibri" w:hAnsi="Calibri"/>
        </w:rPr>
        <w:t xml:space="preserve">Zamawiający oświadcza, że będzie realizował płatność za faktury z zastosowaniem mechanizmu podzielonej płatności tzw. „Split </w:t>
      </w:r>
      <w:proofErr w:type="spellStart"/>
      <w:r>
        <w:rPr>
          <w:rFonts w:ascii="Calibri" w:hAnsi="Calibri"/>
        </w:rPr>
        <w:t>payment</w:t>
      </w:r>
      <w:proofErr w:type="spellEnd"/>
      <w:r>
        <w:rPr>
          <w:rFonts w:ascii="Calibri" w:hAnsi="Calibri"/>
        </w:rPr>
        <w:t>”.</w:t>
      </w:r>
    </w:p>
    <w:p w14:paraId="3FFCB21E" w14:textId="77777777" w:rsidR="00213FA1" w:rsidRPr="000E3301" w:rsidRDefault="00213FA1" w:rsidP="00213FA1">
      <w:pPr>
        <w:numPr>
          <w:ilvl w:val="0"/>
          <w:numId w:val="66"/>
        </w:numPr>
        <w:jc w:val="both"/>
        <w:rPr>
          <w:rFonts w:ascii="Calibri" w:hAnsi="Calibri"/>
        </w:rPr>
      </w:pPr>
      <w:r w:rsidRPr="000E3301">
        <w:rPr>
          <w:rFonts w:ascii="Calibri" w:hAnsi="Calibri"/>
        </w:rPr>
        <w:t xml:space="preserve">Faktura ma być wystawiona na: </w:t>
      </w:r>
    </w:p>
    <w:p w14:paraId="5C4A0249" w14:textId="77777777" w:rsidR="00213FA1" w:rsidRDefault="00213FA1" w:rsidP="00213FA1">
      <w:pPr>
        <w:ind w:left="360"/>
        <w:jc w:val="both"/>
        <w:rPr>
          <w:rFonts w:ascii="Calibri" w:hAnsi="Calibri"/>
        </w:rPr>
      </w:pPr>
      <w:r>
        <w:rPr>
          <w:rFonts w:ascii="Calibri" w:hAnsi="Calibri"/>
        </w:rPr>
        <w:t>Nabywca:</w:t>
      </w:r>
    </w:p>
    <w:p w14:paraId="1E469F1C" w14:textId="77777777" w:rsidR="00213FA1" w:rsidRPr="000E3301" w:rsidRDefault="00213FA1" w:rsidP="00213FA1">
      <w:pPr>
        <w:ind w:left="360"/>
        <w:jc w:val="both"/>
        <w:rPr>
          <w:rFonts w:ascii="Calibri" w:hAnsi="Calibri"/>
        </w:rPr>
      </w:pPr>
      <w:r w:rsidRPr="000E3301">
        <w:rPr>
          <w:rFonts w:ascii="Calibri" w:hAnsi="Calibri"/>
        </w:rPr>
        <w:t xml:space="preserve">Gmina </w:t>
      </w:r>
      <w:r>
        <w:rPr>
          <w:rFonts w:ascii="Calibri" w:hAnsi="Calibri"/>
        </w:rPr>
        <w:t>Ślemień</w:t>
      </w:r>
    </w:p>
    <w:p w14:paraId="1652C0ED" w14:textId="77777777" w:rsidR="00213FA1" w:rsidRPr="000E3301" w:rsidRDefault="00213FA1" w:rsidP="00213FA1">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7FC01012" w14:textId="77777777" w:rsidR="00213FA1" w:rsidRDefault="00213FA1" w:rsidP="00213FA1">
      <w:pPr>
        <w:ind w:left="360"/>
        <w:jc w:val="both"/>
        <w:rPr>
          <w:rFonts w:ascii="Calibri" w:hAnsi="Calibri"/>
        </w:rPr>
      </w:pPr>
      <w:r w:rsidRPr="000E3301">
        <w:rPr>
          <w:rFonts w:ascii="Calibri" w:hAnsi="Calibri"/>
        </w:rPr>
        <w:t xml:space="preserve">NIP: </w:t>
      </w:r>
      <w:r>
        <w:rPr>
          <w:rFonts w:ascii="Calibri" w:hAnsi="Calibri"/>
        </w:rPr>
        <w:t>5532511962</w:t>
      </w:r>
      <w:r w:rsidRPr="000E3301">
        <w:rPr>
          <w:rFonts w:ascii="Calibri" w:hAnsi="Calibri"/>
        </w:rPr>
        <w:t xml:space="preserve">, REGON: </w:t>
      </w:r>
      <w:r>
        <w:rPr>
          <w:rFonts w:ascii="Calibri" w:hAnsi="Calibri"/>
        </w:rPr>
        <w:t>072182700</w:t>
      </w:r>
    </w:p>
    <w:p w14:paraId="063589CA" w14:textId="77777777" w:rsidR="00213FA1" w:rsidRDefault="00213FA1" w:rsidP="00213FA1">
      <w:pPr>
        <w:ind w:left="360"/>
        <w:jc w:val="both"/>
        <w:rPr>
          <w:rFonts w:ascii="Calibri" w:hAnsi="Calibri"/>
        </w:rPr>
      </w:pPr>
      <w:r>
        <w:rPr>
          <w:rFonts w:ascii="Calibri" w:hAnsi="Calibri"/>
        </w:rPr>
        <w:t>Odbiorca:</w:t>
      </w:r>
    </w:p>
    <w:p w14:paraId="4EF3B89D" w14:textId="77777777" w:rsidR="00213FA1" w:rsidRPr="000E3301" w:rsidRDefault="00213FA1" w:rsidP="00213FA1">
      <w:pPr>
        <w:ind w:left="360"/>
        <w:jc w:val="both"/>
        <w:rPr>
          <w:rFonts w:ascii="Calibri" w:hAnsi="Calibri"/>
        </w:rPr>
      </w:pPr>
      <w:r>
        <w:rPr>
          <w:rFonts w:ascii="Calibri" w:hAnsi="Calibri"/>
        </w:rPr>
        <w:t>Urząd Gminy w Ślemień</w:t>
      </w:r>
    </w:p>
    <w:p w14:paraId="76FE3BA5" w14:textId="77777777" w:rsidR="00213FA1" w:rsidRPr="000E3301" w:rsidRDefault="00213FA1" w:rsidP="00213FA1">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32B9E2C8" w14:textId="28549D30" w:rsidR="00213FA1" w:rsidRPr="00213FA1" w:rsidRDefault="00213FA1" w:rsidP="00213FA1">
      <w:pPr>
        <w:numPr>
          <w:ilvl w:val="0"/>
          <w:numId w:val="66"/>
        </w:numPr>
        <w:jc w:val="both"/>
        <w:rPr>
          <w:rFonts w:ascii="Calibri" w:hAnsi="Calibri"/>
        </w:rPr>
      </w:pPr>
      <w:r w:rsidRPr="00A73F8A">
        <w:rPr>
          <w:rFonts w:ascii="Calibri" w:hAnsi="Calibri"/>
        </w:rPr>
        <w:t>Faktura niespełniająca wymogów w ust. 4-9 nie będzie przyjęta do realizacji.</w:t>
      </w:r>
      <w:r>
        <w:rPr>
          <w:rFonts w:ascii="Calibri" w:hAnsi="Calibri"/>
        </w:rPr>
        <w:t xml:space="preserve"> </w:t>
      </w:r>
    </w:p>
    <w:p w14:paraId="7E48681D" w14:textId="6DB25FF9" w:rsidR="00213FA1" w:rsidRPr="00213FA1" w:rsidRDefault="00213FA1" w:rsidP="00213FA1">
      <w:pPr>
        <w:tabs>
          <w:tab w:val="left" w:pos="284"/>
        </w:tabs>
        <w:jc w:val="center"/>
        <w:rPr>
          <w:rFonts w:ascii="Calibri" w:hAnsi="Calibri"/>
          <w:b/>
        </w:rPr>
      </w:pPr>
      <w:r w:rsidRPr="00CB1DB4">
        <w:rPr>
          <w:rFonts w:ascii="Calibri" w:hAnsi="Calibri"/>
          <w:b/>
        </w:rPr>
        <w:t>§ 6</w:t>
      </w:r>
    </w:p>
    <w:p w14:paraId="3ACF181F" w14:textId="77777777" w:rsidR="00213FA1" w:rsidRPr="003270B8" w:rsidRDefault="00213FA1" w:rsidP="00213FA1">
      <w:pPr>
        <w:numPr>
          <w:ilvl w:val="0"/>
          <w:numId w:val="70"/>
        </w:numPr>
        <w:suppressAutoHyphens/>
        <w:jc w:val="both"/>
        <w:rPr>
          <w:rFonts w:ascii="Calibri" w:hAnsi="Calibri"/>
        </w:rPr>
      </w:pPr>
      <w:r w:rsidRPr="003270B8">
        <w:rPr>
          <w:rFonts w:ascii="Calibri" w:hAnsi="Calibri"/>
        </w:rPr>
        <w:t>Zamawiającemu</w:t>
      </w:r>
      <w:r>
        <w:rPr>
          <w:rFonts w:ascii="Calibri" w:hAnsi="Calibri"/>
        </w:rPr>
        <w:t xml:space="preserve"> </w:t>
      </w:r>
      <w:r w:rsidRPr="003270B8">
        <w:rPr>
          <w:rFonts w:ascii="Calibri" w:hAnsi="Calibri"/>
        </w:rPr>
        <w:t>przysługuje</w:t>
      </w:r>
      <w:r>
        <w:rPr>
          <w:rFonts w:ascii="Calibri" w:hAnsi="Calibri"/>
        </w:rPr>
        <w:t xml:space="preserve"> </w:t>
      </w:r>
      <w:r w:rsidRPr="003270B8">
        <w:rPr>
          <w:rFonts w:ascii="Calibri" w:hAnsi="Calibri"/>
        </w:rPr>
        <w:t>prawo</w:t>
      </w:r>
      <w:r>
        <w:rPr>
          <w:rFonts w:ascii="Calibri" w:hAnsi="Calibri"/>
        </w:rPr>
        <w:t xml:space="preserve"> </w:t>
      </w:r>
      <w:r w:rsidRPr="003270B8">
        <w:rPr>
          <w:rFonts w:ascii="Calibri" w:hAnsi="Calibri"/>
        </w:rPr>
        <w:t>do</w:t>
      </w:r>
      <w:r>
        <w:rPr>
          <w:rFonts w:ascii="Calibri" w:hAnsi="Calibri"/>
        </w:rPr>
        <w:t xml:space="preserve"> </w:t>
      </w:r>
      <w:r w:rsidRPr="003270B8">
        <w:rPr>
          <w:rFonts w:ascii="Calibri" w:hAnsi="Calibri"/>
        </w:rPr>
        <w:t>odstąpienia</w:t>
      </w:r>
      <w:r>
        <w:rPr>
          <w:rFonts w:ascii="Calibri" w:hAnsi="Calibri"/>
        </w:rPr>
        <w:t xml:space="preserve"> </w:t>
      </w:r>
      <w:r w:rsidRPr="003270B8">
        <w:rPr>
          <w:rFonts w:ascii="Calibri" w:hAnsi="Calibri"/>
        </w:rPr>
        <w:t>od</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lub</w:t>
      </w:r>
      <w:r>
        <w:rPr>
          <w:rFonts w:ascii="Calibri" w:hAnsi="Calibri"/>
        </w:rPr>
        <w:t xml:space="preserve"> </w:t>
      </w:r>
      <w:r w:rsidRPr="003270B8">
        <w:rPr>
          <w:rFonts w:ascii="Calibri" w:hAnsi="Calibri"/>
        </w:rPr>
        <w:t>rozwiązania</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z</w:t>
      </w:r>
      <w:r>
        <w:rPr>
          <w:rFonts w:ascii="Calibri" w:hAnsi="Calibri"/>
        </w:rPr>
        <w:t xml:space="preserve"> zachowaniem 30 </w:t>
      </w:r>
      <w:r w:rsidRPr="003270B8">
        <w:rPr>
          <w:rFonts w:ascii="Calibri" w:hAnsi="Calibri"/>
        </w:rPr>
        <w:t xml:space="preserve">dniowego terminu, jeżeli: </w:t>
      </w:r>
    </w:p>
    <w:p w14:paraId="35DD3335" w14:textId="77777777" w:rsidR="00213FA1" w:rsidRDefault="00213FA1" w:rsidP="00213FA1">
      <w:pPr>
        <w:numPr>
          <w:ilvl w:val="0"/>
          <w:numId w:val="83"/>
        </w:numPr>
        <w:tabs>
          <w:tab w:val="left" w:pos="-1418"/>
        </w:tabs>
        <w:ind w:left="709" w:hanging="283"/>
        <w:jc w:val="both"/>
        <w:rPr>
          <w:rFonts w:ascii="Calibri" w:hAnsi="Calibri"/>
        </w:rPr>
      </w:pPr>
      <w:r w:rsidRPr="003270B8">
        <w:rPr>
          <w:rFonts w:ascii="Calibri" w:hAnsi="Calibri"/>
        </w:rPr>
        <w:t>wystąpią</w:t>
      </w:r>
      <w:r>
        <w:rPr>
          <w:rFonts w:ascii="Calibri" w:hAnsi="Calibri"/>
        </w:rPr>
        <w:t xml:space="preserve"> </w:t>
      </w:r>
      <w:r w:rsidRPr="003270B8">
        <w:rPr>
          <w:rFonts w:ascii="Calibri" w:hAnsi="Calibri"/>
        </w:rPr>
        <w:t>istotne</w:t>
      </w:r>
      <w:r>
        <w:rPr>
          <w:rFonts w:ascii="Calibri" w:hAnsi="Calibri"/>
        </w:rPr>
        <w:t xml:space="preserve"> </w:t>
      </w:r>
      <w:r w:rsidRPr="003270B8">
        <w:rPr>
          <w:rFonts w:ascii="Calibri" w:hAnsi="Calibri"/>
        </w:rPr>
        <w:t>zmiany</w:t>
      </w:r>
      <w:r>
        <w:rPr>
          <w:rFonts w:ascii="Calibri" w:hAnsi="Calibri"/>
        </w:rPr>
        <w:t xml:space="preserve"> </w:t>
      </w:r>
      <w:r w:rsidRPr="003270B8">
        <w:rPr>
          <w:rFonts w:ascii="Calibri" w:hAnsi="Calibri"/>
        </w:rPr>
        <w:t>okoliczności</w:t>
      </w:r>
      <w:r>
        <w:rPr>
          <w:rFonts w:ascii="Calibri" w:hAnsi="Calibri"/>
        </w:rPr>
        <w:t xml:space="preserve"> </w:t>
      </w:r>
      <w:r w:rsidRPr="003270B8">
        <w:rPr>
          <w:rFonts w:ascii="Calibri" w:hAnsi="Calibri"/>
        </w:rPr>
        <w:t>powodujące,</w:t>
      </w:r>
      <w:r>
        <w:rPr>
          <w:rFonts w:ascii="Calibri" w:hAnsi="Calibri"/>
        </w:rPr>
        <w:t xml:space="preserve"> </w:t>
      </w:r>
      <w:r w:rsidRPr="003270B8">
        <w:rPr>
          <w:rFonts w:ascii="Calibri" w:hAnsi="Calibri"/>
        </w:rPr>
        <w:t>że</w:t>
      </w:r>
      <w:r>
        <w:rPr>
          <w:rFonts w:ascii="Calibri" w:hAnsi="Calibri"/>
        </w:rPr>
        <w:t xml:space="preserve"> </w:t>
      </w:r>
      <w:r w:rsidRPr="003270B8">
        <w:rPr>
          <w:rFonts w:ascii="Calibri" w:hAnsi="Calibri"/>
        </w:rPr>
        <w:t>wykonanie</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nie</w:t>
      </w:r>
      <w:r>
        <w:rPr>
          <w:rFonts w:ascii="Calibri" w:hAnsi="Calibri"/>
        </w:rPr>
        <w:t xml:space="preserve"> </w:t>
      </w:r>
      <w:r w:rsidRPr="003270B8">
        <w:rPr>
          <w:rFonts w:ascii="Calibri" w:hAnsi="Calibri"/>
        </w:rPr>
        <w:t>leży</w:t>
      </w:r>
      <w:r>
        <w:rPr>
          <w:rFonts w:ascii="Calibri" w:hAnsi="Calibri"/>
        </w:rPr>
        <w:t xml:space="preserve"> </w:t>
      </w:r>
      <w:r w:rsidRPr="003270B8">
        <w:rPr>
          <w:rFonts w:ascii="Calibri" w:hAnsi="Calibri"/>
        </w:rPr>
        <w:t xml:space="preserve">w interesie publicznym, czego nie można było przewidzieć w chwili zawarcia umowy lub w trakcie jej realizacji; </w:t>
      </w:r>
    </w:p>
    <w:p w14:paraId="020238D9" w14:textId="77777777" w:rsidR="00213FA1" w:rsidRDefault="00213FA1" w:rsidP="00213FA1">
      <w:pPr>
        <w:numPr>
          <w:ilvl w:val="0"/>
          <w:numId w:val="83"/>
        </w:numPr>
        <w:tabs>
          <w:tab w:val="left" w:pos="-1418"/>
        </w:tabs>
        <w:ind w:left="709" w:hanging="283"/>
        <w:jc w:val="both"/>
        <w:rPr>
          <w:rFonts w:ascii="Calibri" w:hAnsi="Calibri"/>
        </w:rPr>
      </w:pPr>
      <w:r w:rsidRPr="00355BDA">
        <w:rPr>
          <w:rFonts w:ascii="Calibri" w:hAnsi="Calibri"/>
        </w:rPr>
        <w:lastRenderedPageBreak/>
        <w:t xml:space="preserve">Wykonawca nie podjął się wykonywania obowiązków wynikających z niniejszej umowy w terminie </w:t>
      </w:r>
      <w:r>
        <w:rPr>
          <w:rFonts w:ascii="Calibri" w:hAnsi="Calibri"/>
        </w:rPr>
        <w:t>7 </w:t>
      </w:r>
      <w:r w:rsidRPr="00355BDA">
        <w:rPr>
          <w:rFonts w:ascii="Calibri" w:hAnsi="Calibri"/>
        </w:rPr>
        <w:t xml:space="preserve">dni od jej podpisania lub zaniechał ich realizacji na okres dłuższy niż </w:t>
      </w:r>
      <w:r>
        <w:rPr>
          <w:rFonts w:ascii="Calibri" w:hAnsi="Calibri"/>
        </w:rPr>
        <w:t>7</w:t>
      </w:r>
      <w:r w:rsidRPr="00355BDA">
        <w:rPr>
          <w:rFonts w:ascii="Calibri" w:hAnsi="Calibri"/>
        </w:rPr>
        <w:t xml:space="preserve"> dni.</w:t>
      </w:r>
      <w:r>
        <w:rPr>
          <w:rFonts w:ascii="Calibri" w:hAnsi="Calibri"/>
        </w:rPr>
        <w:t xml:space="preserve"> </w:t>
      </w:r>
      <w:r w:rsidRPr="00355BDA">
        <w:rPr>
          <w:rFonts w:ascii="Calibri" w:hAnsi="Calibri"/>
        </w:rPr>
        <w:t>Stwierdzenie</w:t>
      </w:r>
      <w:r>
        <w:rPr>
          <w:rFonts w:ascii="Calibri" w:hAnsi="Calibri"/>
        </w:rPr>
        <w:t xml:space="preserve"> </w:t>
      </w:r>
      <w:r w:rsidRPr="00355BDA">
        <w:rPr>
          <w:rFonts w:ascii="Calibri" w:hAnsi="Calibri"/>
        </w:rPr>
        <w:t>takiego</w:t>
      </w:r>
      <w:r>
        <w:rPr>
          <w:rFonts w:ascii="Calibri" w:hAnsi="Calibri"/>
        </w:rPr>
        <w:t xml:space="preserve"> </w:t>
      </w:r>
      <w:r w:rsidRPr="00355BDA">
        <w:rPr>
          <w:rFonts w:ascii="Calibri" w:hAnsi="Calibri"/>
        </w:rPr>
        <w:t>opóźnienia</w:t>
      </w:r>
      <w:r>
        <w:rPr>
          <w:rFonts w:ascii="Calibri" w:hAnsi="Calibri"/>
        </w:rPr>
        <w:t xml:space="preserve"> </w:t>
      </w:r>
      <w:r w:rsidRPr="00355BDA">
        <w:rPr>
          <w:rFonts w:ascii="Calibri" w:hAnsi="Calibri"/>
        </w:rPr>
        <w:t>zostanie</w:t>
      </w:r>
      <w:r>
        <w:rPr>
          <w:rFonts w:ascii="Calibri" w:hAnsi="Calibri"/>
        </w:rPr>
        <w:t xml:space="preserve"> </w:t>
      </w:r>
      <w:r w:rsidRPr="00355BDA">
        <w:rPr>
          <w:rFonts w:ascii="Calibri" w:hAnsi="Calibri"/>
        </w:rPr>
        <w:t>dokonane</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piśmie</w:t>
      </w:r>
      <w:r>
        <w:rPr>
          <w:rFonts w:ascii="Calibri" w:hAnsi="Calibri"/>
        </w:rPr>
        <w:t xml:space="preserve"> </w:t>
      </w:r>
      <w:r w:rsidRPr="00355BDA">
        <w:rPr>
          <w:rFonts w:ascii="Calibri" w:hAnsi="Calibri"/>
        </w:rPr>
        <w:t xml:space="preserve">przez Zamawiającego, </w:t>
      </w:r>
    </w:p>
    <w:p w14:paraId="2A4B7FFA" w14:textId="77777777" w:rsidR="00213FA1" w:rsidRDefault="00213FA1" w:rsidP="00213FA1">
      <w:pPr>
        <w:numPr>
          <w:ilvl w:val="0"/>
          <w:numId w:val="83"/>
        </w:numPr>
        <w:tabs>
          <w:tab w:val="left" w:pos="-1418"/>
        </w:tabs>
        <w:ind w:left="709" w:hanging="283"/>
        <w:jc w:val="both"/>
        <w:rPr>
          <w:rFonts w:ascii="Calibri" w:hAnsi="Calibri"/>
        </w:rPr>
      </w:pPr>
      <w:r w:rsidRPr="00355BDA">
        <w:rPr>
          <w:rFonts w:ascii="Calibri" w:hAnsi="Calibri"/>
        </w:rPr>
        <w:t>pomimo</w:t>
      </w:r>
      <w:r>
        <w:rPr>
          <w:rFonts w:ascii="Calibri" w:hAnsi="Calibri"/>
        </w:rPr>
        <w:t xml:space="preserve"> </w:t>
      </w:r>
      <w:r w:rsidRPr="00355BDA">
        <w:rPr>
          <w:rFonts w:ascii="Calibri" w:hAnsi="Calibri"/>
        </w:rPr>
        <w:t>pisemnych</w:t>
      </w:r>
      <w:r>
        <w:rPr>
          <w:rFonts w:ascii="Calibri" w:hAnsi="Calibri"/>
        </w:rPr>
        <w:t xml:space="preserve"> </w:t>
      </w:r>
      <w:r w:rsidRPr="00355BDA">
        <w:rPr>
          <w:rFonts w:ascii="Calibri" w:hAnsi="Calibri"/>
        </w:rPr>
        <w:t>zastrzeżeń</w:t>
      </w:r>
      <w:r>
        <w:rPr>
          <w:rFonts w:ascii="Calibri" w:hAnsi="Calibri"/>
        </w:rPr>
        <w:t xml:space="preserve"> </w:t>
      </w:r>
      <w:r w:rsidRPr="00355BDA">
        <w:rPr>
          <w:rFonts w:ascii="Calibri" w:hAnsi="Calibri"/>
        </w:rPr>
        <w:t>ze</w:t>
      </w:r>
      <w:r>
        <w:rPr>
          <w:rFonts w:ascii="Calibri" w:hAnsi="Calibri"/>
        </w:rPr>
        <w:t xml:space="preserve"> </w:t>
      </w:r>
      <w:r w:rsidRPr="00355BDA">
        <w:rPr>
          <w:rFonts w:ascii="Calibri" w:hAnsi="Calibri"/>
        </w:rPr>
        <w:t>strony</w:t>
      </w:r>
      <w:r>
        <w:rPr>
          <w:rFonts w:ascii="Calibri" w:hAnsi="Calibri"/>
        </w:rPr>
        <w:t xml:space="preserve"> </w:t>
      </w:r>
      <w:r w:rsidRPr="00355BDA">
        <w:rPr>
          <w:rFonts w:ascii="Calibri" w:hAnsi="Calibri"/>
        </w:rPr>
        <w:t>Zamawiającego,</w:t>
      </w:r>
      <w:r>
        <w:rPr>
          <w:rFonts w:ascii="Calibri" w:hAnsi="Calibri"/>
        </w:rPr>
        <w:t xml:space="preserve"> </w:t>
      </w:r>
      <w:r w:rsidRPr="00355BDA">
        <w:rPr>
          <w:rFonts w:ascii="Calibri" w:hAnsi="Calibri"/>
        </w:rPr>
        <w:t>Wykonawca</w:t>
      </w:r>
      <w:r>
        <w:rPr>
          <w:rFonts w:ascii="Calibri" w:hAnsi="Calibri"/>
        </w:rPr>
        <w:t xml:space="preserve"> </w:t>
      </w:r>
      <w:r w:rsidRPr="00355BDA">
        <w:rPr>
          <w:rFonts w:ascii="Calibri" w:hAnsi="Calibri"/>
        </w:rPr>
        <w:t>nie</w:t>
      </w:r>
      <w:r>
        <w:rPr>
          <w:rFonts w:ascii="Calibri" w:hAnsi="Calibri"/>
        </w:rPr>
        <w:t xml:space="preserve"> </w:t>
      </w:r>
      <w:r w:rsidRPr="00355BDA">
        <w:rPr>
          <w:rFonts w:ascii="Calibri" w:hAnsi="Calibri"/>
        </w:rPr>
        <w:t>wykonuje przedmiotu</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zgodnie</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warunkami</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lub</w:t>
      </w:r>
      <w:r>
        <w:rPr>
          <w:rFonts w:ascii="Calibri" w:hAnsi="Calibri"/>
        </w:rPr>
        <w:t xml:space="preserve"> </w:t>
      </w:r>
      <w:r w:rsidRPr="00355BDA">
        <w:rPr>
          <w:rFonts w:ascii="Calibri" w:hAnsi="Calibri"/>
        </w:rPr>
        <w:t>w</w:t>
      </w:r>
      <w:r>
        <w:rPr>
          <w:rFonts w:ascii="Calibri" w:hAnsi="Calibri"/>
        </w:rPr>
        <w:t xml:space="preserve"> </w:t>
      </w:r>
      <w:r w:rsidRPr="00355BDA">
        <w:rPr>
          <w:rFonts w:ascii="Calibri" w:hAnsi="Calibri"/>
        </w:rPr>
        <w:t>rażący</w:t>
      </w:r>
      <w:r>
        <w:rPr>
          <w:rFonts w:ascii="Calibri" w:hAnsi="Calibri"/>
        </w:rPr>
        <w:t xml:space="preserve"> </w:t>
      </w:r>
      <w:r w:rsidRPr="00355BDA">
        <w:rPr>
          <w:rFonts w:ascii="Calibri" w:hAnsi="Calibri"/>
        </w:rPr>
        <w:t>sposób</w:t>
      </w:r>
      <w:r>
        <w:rPr>
          <w:rFonts w:ascii="Calibri" w:hAnsi="Calibri"/>
        </w:rPr>
        <w:t xml:space="preserve"> </w:t>
      </w:r>
      <w:r w:rsidRPr="00355BDA">
        <w:rPr>
          <w:rFonts w:ascii="Calibri" w:hAnsi="Calibri"/>
        </w:rPr>
        <w:t xml:space="preserve">zaniedbuje zobowiązania umowne, </w:t>
      </w:r>
    </w:p>
    <w:p w14:paraId="2D795491" w14:textId="77777777" w:rsidR="00213FA1" w:rsidRPr="00355BDA" w:rsidRDefault="00213FA1" w:rsidP="00213FA1">
      <w:pPr>
        <w:numPr>
          <w:ilvl w:val="0"/>
          <w:numId w:val="83"/>
        </w:numPr>
        <w:tabs>
          <w:tab w:val="left" w:pos="-1418"/>
        </w:tabs>
        <w:ind w:left="709" w:hanging="283"/>
        <w:jc w:val="both"/>
        <w:rPr>
          <w:rFonts w:ascii="Calibri" w:hAnsi="Calibri"/>
        </w:rPr>
      </w:pPr>
      <w:r w:rsidRPr="00355BDA">
        <w:rPr>
          <w:rFonts w:ascii="Calibri" w:hAnsi="Calibri"/>
        </w:rPr>
        <w:t>Wykonawca</w:t>
      </w:r>
      <w:r>
        <w:rPr>
          <w:rFonts w:ascii="Calibri" w:hAnsi="Calibri"/>
        </w:rPr>
        <w:t xml:space="preserve"> </w:t>
      </w:r>
      <w:r w:rsidRPr="00355BDA">
        <w:rPr>
          <w:rFonts w:ascii="Calibri" w:hAnsi="Calibri"/>
        </w:rPr>
        <w:t>dokonał</w:t>
      </w:r>
      <w:r>
        <w:rPr>
          <w:rFonts w:ascii="Calibri" w:hAnsi="Calibri"/>
        </w:rPr>
        <w:t xml:space="preserve"> </w:t>
      </w:r>
      <w:r w:rsidRPr="00355BDA">
        <w:rPr>
          <w:rFonts w:ascii="Calibri" w:hAnsi="Calibri"/>
        </w:rPr>
        <w:t>cesji</w:t>
      </w:r>
      <w:r>
        <w:rPr>
          <w:rFonts w:ascii="Calibri" w:hAnsi="Calibri"/>
        </w:rPr>
        <w:t xml:space="preserve"> </w:t>
      </w:r>
      <w:r w:rsidRPr="00355BDA">
        <w:rPr>
          <w:rFonts w:ascii="Calibri" w:hAnsi="Calibri"/>
        </w:rPr>
        <w:t>wierzytelności</w:t>
      </w:r>
      <w:r>
        <w:rPr>
          <w:rFonts w:ascii="Calibri" w:hAnsi="Calibri"/>
        </w:rPr>
        <w:t xml:space="preserve"> </w:t>
      </w:r>
      <w:r w:rsidRPr="00355BDA">
        <w:rPr>
          <w:rFonts w:ascii="Calibri" w:hAnsi="Calibri"/>
        </w:rPr>
        <w:t>wynikających</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niniejszej</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rzecz osób trzecich</w:t>
      </w:r>
      <w:r>
        <w:rPr>
          <w:rFonts w:ascii="Calibri" w:hAnsi="Calibri"/>
        </w:rPr>
        <w:t xml:space="preserve"> bez pisemnej zgody Zamawiającego</w:t>
      </w:r>
      <w:r w:rsidRPr="00355BDA">
        <w:rPr>
          <w:rFonts w:ascii="Calibri" w:hAnsi="Calibri"/>
        </w:rPr>
        <w:t xml:space="preserve">. </w:t>
      </w:r>
    </w:p>
    <w:p w14:paraId="22AE18BE" w14:textId="77777777" w:rsidR="00213FA1" w:rsidRPr="00A0008A" w:rsidRDefault="00213FA1" w:rsidP="00213FA1">
      <w:pPr>
        <w:numPr>
          <w:ilvl w:val="0"/>
          <w:numId w:val="70"/>
        </w:numPr>
        <w:suppressAutoHyphens/>
        <w:jc w:val="both"/>
        <w:rPr>
          <w:rFonts w:ascii="Calibri" w:hAnsi="Calibri"/>
        </w:rPr>
      </w:pPr>
      <w:r w:rsidRPr="003270B8">
        <w:rPr>
          <w:rFonts w:ascii="Calibri" w:hAnsi="Calibri"/>
        </w:rPr>
        <w:t xml:space="preserve">Odstąpienie Zamawiającego od umowy z przyczyn zależnych od Wykonawcy następuje </w:t>
      </w:r>
      <w:r w:rsidRPr="00355BDA">
        <w:rPr>
          <w:rFonts w:ascii="Calibri" w:hAnsi="Calibri"/>
        </w:rPr>
        <w:t>z</w:t>
      </w:r>
      <w:r>
        <w:rPr>
          <w:rFonts w:ascii="Calibri" w:hAnsi="Calibri"/>
        </w:rPr>
        <w:t xml:space="preserve"> </w:t>
      </w:r>
      <w:r w:rsidRPr="00355BDA">
        <w:rPr>
          <w:rFonts w:ascii="Calibri" w:hAnsi="Calibri"/>
        </w:rPr>
        <w:t>chwilą</w:t>
      </w:r>
      <w:r>
        <w:rPr>
          <w:rFonts w:ascii="Calibri" w:hAnsi="Calibri"/>
        </w:rPr>
        <w:t xml:space="preserve"> </w:t>
      </w:r>
      <w:r w:rsidRPr="00355BDA">
        <w:rPr>
          <w:rFonts w:ascii="Calibri" w:hAnsi="Calibri"/>
        </w:rPr>
        <w:t>doręczenia</w:t>
      </w:r>
      <w:r>
        <w:rPr>
          <w:rFonts w:ascii="Calibri" w:hAnsi="Calibri"/>
        </w:rPr>
        <w:t xml:space="preserve"> </w:t>
      </w:r>
      <w:r w:rsidRPr="00355BDA">
        <w:rPr>
          <w:rFonts w:ascii="Calibri" w:hAnsi="Calibri"/>
        </w:rPr>
        <w:t>Wykonawcy</w:t>
      </w:r>
      <w:r>
        <w:rPr>
          <w:rFonts w:ascii="Calibri" w:hAnsi="Calibri"/>
        </w:rPr>
        <w:t xml:space="preserve"> </w:t>
      </w:r>
      <w:r w:rsidRPr="00355BDA">
        <w:rPr>
          <w:rFonts w:ascii="Calibri" w:hAnsi="Calibri"/>
        </w:rPr>
        <w:t>pisemnego</w:t>
      </w:r>
      <w:r>
        <w:rPr>
          <w:rFonts w:ascii="Calibri" w:hAnsi="Calibri"/>
        </w:rPr>
        <w:t xml:space="preserve"> </w:t>
      </w:r>
      <w:r w:rsidRPr="00355BDA">
        <w:rPr>
          <w:rFonts w:ascii="Calibri" w:hAnsi="Calibri"/>
        </w:rPr>
        <w:t>oświadczenia</w:t>
      </w:r>
      <w:r>
        <w:rPr>
          <w:rFonts w:ascii="Calibri" w:hAnsi="Calibri"/>
        </w:rPr>
        <w:t xml:space="preserve"> </w:t>
      </w:r>
      <w:r w:rsidRPr="00355BDA">
        <w:rPr>
          <w:rFonts w:ascii="Calibri" w:hAnsi="Calibri"/>
        </w:rPr>
        <w:t>wskazującego</w:t>
      </w:r>
      <w:r>
        <w:rPr>
          <w:rFonts w:ascii="Calibri" w:hAnsi="Calibri"/>
        </w:rPr>
        <w:t xml:space="preserve"> </w:t>
      </w:r>
      <w:r w:rsidRPr="00355BDA">
        <w:rPr>
          <w:rFonts w:ascii="Calibri" w:hAnsi="Calibri"/>
        </w:rPr>
        <w:t>przyczynę odstąpienia</w:t>
      </w:r>
      <w:r>
        <w:rPr>
          <w:rFonts w:ascii="Calibri" w:hAnsi="Calibri"/>
        </w:rPr>
        <w:t xml:space="preserve"> </w:t>
      </w:r>
      <w:r w:rsidRPr="00355BDA">
        <w:rPr>
          <w:rFonts w:ascii="Calibri" w:hAnsi="Calibri"/>
        </w:rPr>
        <w:t>od</w:t>
      </w:r>
      <w:r>
        <w:rPr>
          <w:rFonts w:ascii="Calibri" w:hAnsi="Calibri"/>
        </w:rPr>
        <w:t xml:space="preserve"> </w:t>
      </w:r>
      <w:r w:rsidRPr="00355BDA">
        <w:rPr>
          <w:rFonts w:ascii="Calibri" w:hAnsi="Calibri"/>
        </w:rPr>
        <w:t>umowy.</w:t>
      </w:r>
      <w:r>
        <w:rPr>
          <w:rFonts w:ascii="Calibri" w:hAnsi="Calibri"/>
        </w:rPr>
        <w:t xml:space="preserve"> </w:t>
      </w:r>
    </w:p>
    <w:p w14:paraId="0BF7F13E" w14:textId="77777777" w:rsidR="00213FA1" w:rsidRDefault="00213FA1" w:rsidP="00213FA1">
      <w:pPr>
        <w:tabs>
          <w:tab w:val="left" w:pos="284"/>
        </w:tabs>
        <w:jc w:val="center"/>
        <w:rPr>
          <w:rFonts w:ascii="Calibri" w:hAnsi="Calibri"/>
        </w:rPr>
      </w:pPr>
      <w:r w:rsidRPr="00CB1DB4">
        <w:rPr>
          <w:rFonts w:ascii="Calibri" w:hAnsi="Calibri"/>
          <w:b/>
        </w:rPr>
        <w:t xml:space="preserve">§ </w:t>
      </w:r>
      <w:r>
        <w:rPr>
          <w:rFonts w:ascii="Calibri" w:hAnsi="Calibri"/>
          <w:b/>
        </w:rPr>
        <w:t>7</w:t>
      </w:r>
    </w:p>
    <w:p w14:paraId="41EE7E30" w14:textId="77777777" w:rsidR="00213FA1" w:rsidRDefault="00213FA1" w:rsidP="00213FA1">
      <w:pPr>
        <w:tabs>
          <w:tab w:val="left" w:pos="284"/>
        </w:tabs>
        <w:rPr>
          <w:rFonts w:ascii="Calibri" w:hAnsi="Calibri"/>
        </w:rPr>
      </w:pPr>
    </w:p>
    <w:p w14:paraId="756BC6C9"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Wykonawca powierza / nie powierza Podwykonawcy: ………………………………………………………………………..………</w:t>
      </w:r>
    </w:p>
    <w:p w14:paraId="42B5F492" w14:textId="77777777" w:rsidR="00213FA1" w:rsidRPr="00E93DD6" w:rsidRDefault="00213FA1" w:rsidP="00213FA1">
      <w:pPr>
        <w:ind w:left="426"/>
        <w:jc w:val="both"/>
        <w:rPr>
          <w:rFonts w:ascii="Calibri" w:hAnsi="Calibri"/>
        </w:rPr>
      </w:pPr>
      <w:r w:rsidRPr="00E93DD6">
        <w:rPr>
          <w:rFonts w:ascii="Calibri" w:hAnsi="Calibri"/>
        </w:rPr>
        <w:t>wykonanie części przedmiotu umowy, w niżej określonym zakresie: ………………………………….……………..………...</w:t>
      </w:r>
    </w:p>
    <w:p w14:paraId="59746013"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Powierzenie wykonania części przedmiotu umowy Podwykonawcom, nie zwalnia Wykonawcy z odpowiedzialności za należyte wykonanie tej części umowy. </w:t>
      </w:r>
    </w:p>
    <w:p w14:paraId="6096AD57"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Jeżeli zmiana albo rezygnacja z Podwykonawcy dotyczy podmiotu, na którego zasoby Wykonawca powoływał się na zasadach określonych w art. 22a ust. 1 ustawy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powierzenie wykonania części przedmiotu umowy Podwykonawcy następuje w trakcie jego realizacji, Wykonawca na żądanie Zamawiającego zobowiązany jest przedstawić oświadczenie, o którym mowa w art. 25a ust. 1 ustawy Prawo zamówień publicznych,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 </w:t>
      </w:r>
    </w:p>
    <w:p w14:paraId="0F84C6CA"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Każdorazowe powierzenie wykonania części przedmiotu umowy Podwykonawcy wymaga zawarcia pomiędzy Wykonawcą, a Podwykonawcą, a także pomiędzy Podwykonawcą, a dalszym Podwykonawcą pisemnej umowy o podwykonawstwo. Zamawiający nie ponosi odpowiedzialności za zawarcie przez Wykonawcę umowy o podwykonawstwo bez wymaganej zgody Zamawiającego lub nieprzedłożonej Zamawiającemu umowy o podwykonawstwo, której przedmiotem są dostawy lub usługi. </w:t>
      </w:r>
    </w:p>
    <w:p w14:paraId="73CAE13C"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lastRenderedPageBreak/>
        <w:t xml:space="preserve">Wykonawca, Podwykonawca lub dalszy Podwykonawca zamierzający zawrzeć umowę o podwykonawstwo, której przedmiotem są </w:t>
      </w:r>
      <w:r>
        <w:rPr>
          <w:rFonts w:ascii="Calibri" w:hAnsi="Calibri"/>
        </w:rPr>
        <w:t>dostawy</w:t>
      </w:r>
      <w:r w:rsidRPr="00E93DD6">
        <w:rPr>
          <w:rFonts w:ascii="Calibri" w:hAnsi="Calibri"/>
        </w:rPr>
        <w:t xml:space="preserve">,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492FC14B"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Umowa o podwykonawstwo, której przedmiotem są </w:t>
      </w:r>
      <w:r>
        <w:rPr>
          <w:rFonts w:ascii="Calibri" w:hAnsi="Calibri"/>
        </w:rPr>
        <w:t>dostawy</w:t>
      </w:r>
      <w:r w:rsidRPr="00E93DD6">
        <w:rPr>
          <w:rFonts w:ascii="Calibri" w:hAnsi="Calibri"/>
        </w:rPr>
        <w:t xml:space="preserve"> powinna w szczególności: </w:t>
      </w:r>
    </w:p>
    <w:p w14:paraId="481735E2" w14:textId="77777777" w:rsidR="00213FA1" w:rsidRPr="00E93DD6" w:rsidRDefault="00213FA1" w:rsidP="00213FA1">
      <w:pPr>
        <w:numPr>
          <w:ilvl w:val="0"/>
          <w:numId w:val="93"/>
        </w:numPr>
        <w:tabs>
          <w:tab w:val="left" w:pos="851"/>
        </w:tabs>
        <w:suppressAutoHyphens/>
        <w:ind w:left="851" w:hanging="425"/>
        <w:jc w:val="both"/>
        <w:rPr>
          <w:rFonts w:ascii="Calibri" w:hAnsi="Calibri"/>
        </w:rPr>
      </w:pPr>
      <w:r w:rsidRPr="00E93DD6">
        <w:rPr>
          <w:rFonts w:ascii="Calibri" w:hAnsi="Calibri"/>
        </w:rPr>
        <w:t xml:space="preserve">Wskazywać zakres </w:t>
      </w:r>
      <w:r>
        <w:rPr>
          <w:rFonts w:ascii="Calibri" w:hAnsi="Calibri"/>
        </w:rPr>
        <w:t>dostaw</w:t>
      </w:r>
      <w:r w:rsidRPr="00E93DD6">
        <w:rPr>
          <w:rFonts w:ascii="Calibri" w:hAnsi="Calibri"/>
        </w:rPr>
        <w:t xml:space="preserve"> przewidzianych do wykonania – stanowiących część przedmiotu niniejszej umowy.</w:t>
      </w:r>
    </w:p>
    <w:p w14:paraId="3D7AFE90" w14:textId="77777777" w:rsidR="00213FA1" w:rsidRPr="00E93DD6" w:rsidRDefault="00213FA1" w:rsidP="00213FA1">
      <w:pPr>
        <w:numPr>
          <w:ilvl w:val="0"/>
          <w:numId w:val="93"/>
        </w:numPr>
        <w:tabs>
          <w:tab w:val="left" w:pos="851"/>
        </w:tabs>
        <w:suppressAutoHyphens/>
        <w:ind w:left="851" w:hanging="425"/>
        <w:jc w:val="both"/>
        <w:rPr>
          <w:rFonts w:ascii="Calibri" w:hAnsi="Calibri"/>
        </w:rPr>
      </w:pPr>
      <w:r w:rsidRPr="00E93DD6">
        <w:rPr>
          <w:rFonts w:ascii="Calibri" w:hAnsi="Calibri"/>
        </w:rPr>
        <w:t xml:space="preserve">Określać termin realizacji zleconych </w:t>
      </w:r>
      <w:r>
        <w:rPr>
          <w:rFonts w:ascii="Calibri" w:hAnsi="Calibri"/>
        </w:rPr>
        <w:t>dostaw</w:t>
      </w:r>
      <w:r w:rsidRPr="00E93DD6">
        <w:rPr>
          <w:rFonts w:ascii="Calibri" w:hAnsi="Calibri"/>
        </w:rPr>
        <w:t>.</w:t>
      </w:r>
    </w:p>
    <w:p w14:paraId="32849D86" w14:textId="77777777" w:rsidR="00213FA1" w:rsidRPr="00E93DD6" w:rsidRDefault="00213FA1" w:rsidP="00213FA1">
      <w:pPr>
        <w:numPr>
          <w:ilvl w:val="0"/>
          <w:numId w:val="93"/>
        </w:numPr>
        <w:tabs>
          <w:tab w:val="left" w:pos="851"/>
        </w:tabs>
        <w:suppressAutoHyphens/>
        <w:ind w:left="851" w:hanging="425"/>
        <w:jc w:val="both"/>
        <w:rPr>
          <w:rFonts w:ascii="Calibri" w:hAnsi="Calibri"/>
        </w:rPr>
      </w:pPr>
      <w:r w:rsidRPr="00E93DD6">
        <w:rPr>
          <w:rFonts w:ascii="Calibri" w:hAnsi="Calibri"/>
        </w:rPr>
        <w:t xml:space="preserve">Zawierać postanowienia dotyczące wynagrodzenia Podwykonawcy i zasad płatności za wykonanie zleconych </w:t>
      </w:r>
      <w:r>
        <w:rPr>
          <w:rFonts w:ascii="Calibri" w:hAnsi="Calibri"/>
        </w:rPr>
        <w:t>dostaw</w:t>
      </w:r>
      <w:r w:rsidRPr="00E93DD6">
        <w:rPr>
          <w:rFonts w:ascii="Calibri" w:hAnsi="Calibri"/>
        </w:rPr>
        <w:t>.</w:t>
      </w:r>
    </w:p>
    <w:p w14:paraId="249BF4E6" w14:textId="77777777" w:rsidR="00213FA1" w:rsidRPr="00E93DD6" w:rsidRDefault="00213FA1" w:rsidP="00213FA1">
      <w:pPr>
        <w:numPr>
          <w:ilvl w:val="0"/>
          <w:numId w:val="93"/>
        </w:numPr>
        <w:tabs>
          <w:tab w:val="left" w:pos="851"/>
        </w:tabs>
        <w:suppressAutoHyphens/>
        <w:ind w:left="851" w:hanging="425"/>
        <w:jc w:val="both"/>
        <w:rPr>
          <w:rFonts w:ascii="Calibri" w:hAnsi="Calibri"/>
        </w:rPr>
      </w:pPr>
      <w:r w:rsidRPr="00E93DD6">
        <w:rPr>
          <w:rFonts w:ascii="Calibri" w:hAnsi="Calibri"/>
        </w:rPr>
        <w:t xml:space="preserve">Stanowić, iż termin zapłaty wynagrodzenia Podwykonawcy nie może być dłuższy niż 30 dni od dnia doręczenia faktury VAT lub rachunku, potwierdzających wykonanie zleconych </w:t>
      </w:r>
      <w:r>
        <w:rPr>
          <w:rFonts w:ascii="Calibri" w:hAnsi="Calibri"/>
        </w:rPr>
        <w:t>dostaw</w:t>
      </w:r>
      <w:r w:rsidRPr="00E93DD6">
        <w:rPr>
          <w:rFonts w:ascii="Calibri" w:hAnsi="Calibri"/>
        </w:rPr>
        <w:t>.</w:t>
      </w:r>
    </w:p>
    <w:p w14:paraId="0E0EDF85" w14:textId="77777777" w:rsidR="00213FA1" w:rsidRPr="00E93DD6" w:rsidRDefault="00213FA1" w:rsidP="00213FA1">
      <w:pPr>
        <w:ind w:left="426"/>
        <w:jc w:val="both"/>
        <w:rPr>
          <w:rFonts w:ascii="Calibri" w:hAnsi="Calibri"/>
        </w:rPr>
      </w:pPr>
      <w:r w:rsidRPr="00E93DD6">
        <w:rPr>
          <w:rFonts w:ascii="Calibri" w:hAnsi="Calibri"/>
        </w:rPr>
        <w:t xml:space="preserve">Ponadto, umowa o podwykonawstwo nie może zawierać postanowień, uzależniających uzyskanie przez Podwykonawcę płatności od Wykonawcy, od dokonania przez Zamawiającego na rzecz Wykonawcy płatności za roboty wykonane przez Podwykonawcę. </w:t>
      </w:r>
    </w:p>
    <w:p w14:paraId="6BA19B20"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gdy projekt umowy o podwykonawstwo, której przedmiotem są roboty budowlane nie spełnia wymagań określonych w ust. 6, Zamawiający w terminie 14 dni od dnia przedłożenia mu projektu tej umowy zgłasza do niej pisemne zastrzeżenia. </w:t>
      </w:r>
    </w:p>
    <w:p w14:paraId="31C9021A" w14:textId="77777777" w:rsidR="00213FA1" w:rsidRPr="00E93DD6" w:rsidRDefault="00213FA1" w:rsidP="00213FA1">
      <w:pPr>
        <w:ind w:left="426"/>
        <w:jc w:val="both"/>
        <w:rPr>
          <w:rFonts w:ascii="Calibri" w:hAnsi="Calibri"/>
        </w:rPr>
      </w:pPr>
      <w:r w:rsidRPr="00E93DD6">
        <w:rPr>
          <w:rFonts w:ascii="Calibri" w:hAnsi="Calibri"/>
        </w:rPr>
        <w:t>Niezgłoszenie w formie pisemnej zastrzeżeń do przedłożonego projektu umowy o podwykonawstwo w wyżej wymienionym terminie, uważa się za akceptację projektu umowy przez Zamawiającego.</w:t>
      </w:r>
    </w:p>
    <w:p w14:paraId="07627372"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Wykonawca, Podwykonawca lub dalszy Podwykonawca zobowiązany jest przedłożyć Zamawiającemu poświadczoną „za zgodność z oryginałem” kopię zawartej umowy o podwykonawstwo, której przedmiotem są </w:t>
      </w:r>
      <w:r>
        <w:rPr>
          <w:rFonts w:ascii="Calibri" w:hAnsi="Calibri"/>
        </w:rPr>
        <w:t>dostawy</w:t>
      </w:r>
      <w:r w:rsidRPr="00E93DD6">
        <w:rPr>
          <w:rFonts w:ascii="Calibri" w:hAnsi="Calibri"/>
        </w:rPr>
        <w:t xml:space="preserve">, w terminie 7 dni od dnia jej zawarcia. </w:t>
      </w:r>
    </w:p>
    <w:p w14:paraId="66F38147"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gdy umowa o podwykonawstwo, której przedmiotem są </w:t>
      </w:r>
      <w:r>
        <w:rPr>
          <w:rFonts w:ascii="Calibri" w:hAnsi="Calibri"/>
        </w:rPr>
        <w:t>dostawy</w:t>
      </w:r>
      <w:r w:rsidRPr="00E93DD6">
        <w:rPr>
          <w:rFonts w:ascii="Calibri" w:hAnsi="Calibri"/>
        </w:rPr>
        <w:t xml:space="preserve"> nie spełnia wymagań określonych w ust. 6, Zamawiający w terminie 14 dni od dnia przedłożenia mu tej umowy zgłasza do niej pisemny sprzeciw. Niezgłoszenie pisemnego sprzeciwu do przedłożonej umowy o podwykonawstwo w wyżej wymienionym terminie, uważa się za akceptację umowy przez Zamawiającego. </w:t>
      </w:r>
    </w:p>
    <w:p w14:paraId="26B368B8"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Wykonawca, Podwykonawca lub dalszy Podwykonawca przedkłada Zamawiającemu poświadczoną za zgodność z oryginałem kopię zawartej umowy o podwykonawstwo, której przedmiotem są dostawy, w terminie 7 dni od dnia jej zawarcia, z wyłączeniem </w:t>
      </w:r>
      <w:r w:rsidRPr="00E93DD6">
        <w:rPr>
          <w:rFonts w:ascii="Calibri" w:hAnsi="Calibri"/>
        </w:rPr>
        <w:lastRenderedPageBreak/>
        <w:t xml:space="preserve">umów o podwykonawstwo o wartości mniejszej niż 0,5 % wynagrodzenia określonego w § </w:t>
      </w:r>
      <w:r>
        <w:rPr>
          <w:rFonts w:ascii="Calibri" w:hAnsi="Calibri"/>
        </w:rPr>
        <w:t>5</w:t>
      </w:r>
      <w:r w:rsidRPr="00E93DD6">
        <w:rPr>
          <w:rFonts w:ascii="Calibri" w:hAnsi="Calibri"/>
        </w:rPr>
        <w:t xml:space="preserve"> ust. 1 umowy. Wyłączenie, o którym mowa powyżej, nie dotyczy umów o podwykonaw</w:t>
      </w:r>
      <w:r>
        <w:rPr>
          <w:rFonts w:ascii="Calibri" w:hAnsi="Calibri"/>
        </w:rPr>
        <w:t>stwo o wartości większej niż 10 </w:t>
      </w:r>
      <w:r w:rsidRPr="00E93DD6">
        <w:rPr>
          <w:rFonts w:ascii="Calibri" w:hAnsi="Calibri"/>
        </w:rPr>
        <w:t xml:space="preserve">000,00 zł. W przypadku, jeżeli termin zapłaty wynagrodzenia w umowie o podwykonawstwo, której przedmiotem są dostawy jest dłuższy niż 30 dni, Zamawiający poinformuje o tym Wykonawcę i wezwie go do doprowadzenia do zmiany tej umowy pod rygorem wystąpienia o zapłatę kary umownej, </w:t>
      </w:r>
      <w:r w:rsidRPr="00EB1E68">
        <w:rPr>
          <w:rFonts w:ascii="Calibri" w:hAnsi="Calibri"/>
        </w:rPr>
        <w:t xml:space="preserve">przewidzianej w § 7. </w:t>
      </w:r>
    </w:p>
    <w:p w14:paraId="4BC53236"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Do wszelkich zmian postanowień umów o podwykonawstwo stosuje się zasady mające zastosowanie przy zawieraniu umowy o podwykonawstwo. </w:t>
      </w:r>
    </w:p>
    <w:p w14:paraId="67241383"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6E0D76E2"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realizacji przedmiotu umowy przy udziale Podwykonawców, warunkiem dokonania zapłaty Wykonawcy wynagrodzenia określonego w § </w:t>
      </w:r>
      <w:r>
        <w:rPr>
          <w:rFonts w:ascii="Calibri" w:hAnsi="Calibri"/>
        </w:rPr>
        <w:t>5</w:t>
      </w:r>
      <w:r w:rsidRPr="00E93DD6">
        <w:rPr>
          <w:rFonts w:ascii="Calibri" w:hAnsi="Calibri"/>
        </w:rPr>
        <w:t xml:space="preserve"> ust. 1 umowy jest przedłożenie Zamawiającemu wraz z fakturą VAT dowodów zapłaty wynagrodzenia Podwykonawcom i dalszym Podwykonawcom, biorącym udział w realizacji odebranych </w:t>
      </w:r>
      <w:r>
        <w:rPr>
          <w:rFonts w:ascii="Calibri" w:hAnsi="Calibri"/>
        </w:rPr>
        <w:t>dostaw</w:t>
      </w:r>
      <w:r w:rsidRPr="00E93DD6">
        <w:rPr>
          <w:rFonts w:ascii="Calibri" w:hAnsi="Calibri"/>
        </w:rPr>
        <w:t xml:space="preserve">. Dowodami zapłaty, o których mowa powyżej są w szczególności: </w:t>
      </w:r>
    </w:p>
    <w:p w14:paraId="1596A454" w14:textId="77777777" w:rsidR="00213FA1" w:rsidRPr="00E93DD6" w:rsidRDefault="00213FA1" w:rsidP="00213FA1">
      <w:pPr>
        <w:numPr>
          <w:ilvl w:val="0"/>
          <w:numId w:val="71"/>
        </w:numPr>
        <w:tabs>
          <w:tab w:val="left" w:pos="851"/>
        </w:tabs>
        <w:suppressAutoHyphens/>
        <w:ind w:left="851" w:hanging="425"/>
        <w:jc w:val="both"/>
        <w:rPr>
          <w:rFonts w:ascii="Calibri" w:hAnsi="Calibri"/>
        </w:rPr>
      </w:pPr>
      <w:r w:rsidRPr="00E93DD6">
        <w:rPr>
          <w:rFonts w:ascii="Calibri" w:hAnsi="Calibri"/>
        </w:rPr>
        <w:t>Protokół odbioru dostaw wykonanych przez Podwykonawcę lub dalszego Podwykonawcę, uwzględniający zakres zrealizowanego świadczenia oraz należne wynagrodzenie z oświadczeniem stron, że zostało już zapłacone w całości.</w:t>
      </w:r>
    </w:p>
    <w:p w14:paraId="4F2AF777" w14:textId="77777777" w:rsidR="00213FA1" w:rsidRPr="00E93DD6" w:rsidRDefault="00213FA1" w:rsidP="00213FA1">
      <w:pPr>
        <w:numPr>
          <w:ilvl w:val="0"/>
          <w:numId w:val="71"/>
        </w:numPr>
        <w:tabs>
          <w:tab w:val="left" w:pos="851"/>
        </w:tabs>
        <w:suppressAutoHyphens/>
        <w:ind w:left="851" w:hanging="425"/>
        <w:jc w:val="both"/>
        <w:rPr>
          <w:rFonts w:ascii="Calibri" w:hAnsi="Calibri"/>
        </w:rPr>
      </w:pPr>
      <w:r w:rsidRPr="00E93DD6">
        <w:rPr>
          <w:rFonts w:ascii="Calibri" w:hAnsi="Calibri"/>
        </w:rPr>
        <w:t xml:space="preserve">Potwierdzona za zgodność z oryginałem kopia przelewu bankowego dokumentującego przekazanie przez Wykonawcę wymagalnego wynagrodzenia przysługującego Podwykonawcy lub dalszemu Podwykonawcy. </w:t>
      </w:r>
    </w:p>
    <w:p w14:paraId="3E647EFA" w14:textId="77777777" w:rsidR="00213FA1" w:rsidRPr="00E93DD6" w:rsidRDefault="00213FA1" w:rsidP="00213FA1">
      <w:pPr>
        <w:numPr>
          <w:ilvl w:val="0"/>
          <w:numId w:val="71"/>
        </w:numPr>
        <w:tabs>
          <w:tab w:val="left" w:pos="851"/>
        </w:tabs>
        <w:suppressAutoHyphens/>
        <w:ind w:left="851" w:hanging="425"/>
        <w:jc w:val="both"/>
        <w:rPr>
          <w:rFonts w:ascii="Calibri" w:hAnsi="Calibri"/>
        </w:rPr>
      </w:pPr>
      <w:r w:rsidRPr="00E93DD6">
        <w:rPr>
          <w:rFonts w:ascii="Calibri" w:hAnsi="Calibri"/>
        </w:rPr>
        <w:t xml:space="preserve">Oświadczenie Podwykonawcy lub dalszego Podwykonawcy o uregulowaniu w stosunku do niego wszelkich zobowiązań przez Wykonawcę, wynikających z zawartej umowy o podwykonawstwo. </w:t>
      </w:r>
    </w:p>
    <w:p w14:paraId="30680221" w14:textId="77777777" w:rsidR="00213FA1" w:rsidRPr="00E93DD6" w:rsidRDefault="00213FA1" w:rsidP="00213FA1">
      <w:pPr>
        <w:ind w:left="426"/>
        <w:jc w:val="both"/>
        <w:rPr>
          <w:rFonts w:ascii="Calibri" w:hAnsi="Calibri"/>
        </w:rPr>
      </w:pPr>
      <w:r w:rsidRPr="00E93DD6">
        <w:rPr>
          <w:rFonts w:ascii="Calibri" w:hAnsi="Calibr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21268681"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7 dni od dnia doręczenia tej informacji.</w:t>
      </w:r>
    </w:p>
    <w:p w14:paraId="5E02C686"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zgłoszenia przez Wykonawcę uwag, o których mowa powyżej, w terminie wskazanym przez Zamawiającego, Zamawiający może: </w:t>
      </w:r>
    </w:p>
    <w:p w14:paraId="2B86DD58" w14:textId="77777777" w:rsidR="00213FA1" w:rsidRPr="00E93DD6" w:rsidRDefault="00213FA1" w:rsidP="00213FA1">
      <w:pPr>
        <w:numPr>
          <w:ilvl w:val="0"/>
          <w:numId w:val="72"/>
        </w:numPr>
        <w:tabs>
          <w:tab w:val="left" w:pos="851"/>
        </w:tabs>
        <w:suppressAutoHyphens/>
        <w:ind w:left="851" w:hanging="425"/>
        <w:jc w:val="both"/>
        <w:rPr>
          <w:rFonts w:ascii="Calibri" w:hAnsi="Calibri"/>
        </w:rPr>
      </w:pPr>
      <w:r w:rsidRPr="00E93DD6">
        <w:rPr>
          <w:rFonts w:ascii="Calibri" w:hAnsi="Calibri"/>
        </w:rPr>
        <w:lastRenderedPageBreak/>
        <w:t>Nie dokonać bezpośredniej zapłaty wynagrodzenia Podwykonawcy lub dalszemu Podwykonawcy, jeżeli Wykonawca wykaże niezasadność takiej zapłaty albo,</w:t>
      </w:r>
    </w:p>
    <w:p w14:paraId="6FE64A90" w14:textId="77777777" w:rsidR="00213FA1" w:rsidRPr="00E93DD6" w:rsidRDefault="00213FA1" w:rsidP="00213FA1">
      <w:pPr>
        <w:numPr>
          <w:ilvl w:val="0"/>
          <w:numId w:val="72"/>
        </w:numPr>
        <w:tabs>
          <w:tab w:val="left" w:pos="851"/>
        </w:tabs>
        <w:suppressAutoHyphens/>
        <w:ind w:left="851" w:hanging="425"/>
        <w:jc w:val="both"/>
        <w:rPr>
          <w:rFonts w:ascii="Calibri" w:hAnsi="Calibri"/>
        </w:rPr>
      </w:pPr>
      <w:r w:rsidRPr="00E93DD6">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C76F18" w14:textId="77777777" w:rsidR="00213FA1" w:rsidRPr="00E93DD6" w:rsidRDefault="00213FA1" w:rsidP="00213FA1">
      <w:pPr>
        <w:numPr>
          <w:ilvl w:val="0"/>
          <w:numId w:val="72"/>
        </w:numPr>
        <w:tabs>
          <w:tab w:val="left" w:pos="851"/>
        </w:tabs>
        <w:suppressAutoHyphens/>
        <w:ind w:left="851" w:hanging="425"/>
        <w:jc w:val="both"/>
        <w:rPr>
          <w:rFonts w:ascii="Calibri" w:hAnsi="Calibri"/>
        </w:rPr>
      </w:pPr>
      <w:r w:rsidRPr="00E93DD6">
        <w:rPr>
          <w:rFonts w:ascii="Calibri" w:hAnsi="Calibri"/>
        </w:rPr>
        <w:t xml:space="preserve">Dokonać bezpośredniej zapłaty wynagrodzenia Podwykonawcy lub dalszemu Podwykonawcy, jeżeli Podwykonawca lub dalszy Podwykonawca wykaże zasadność takiej zapłaty. </w:t>
      </w:r>
    </w:p>
    <w:p w14:paraId="2DFDE46E"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00311B6B"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Bezpośrednia zapłata obejmuje wyłącznie należne wynagrodzenie, bez odsetek, należnych Podwykonawcy lub dalszemu Podwykonawcy.</w:t>
      </w:r>
    </w:p>
    <w:p w14:paraId="76F587F9" w14:textId="77777777" w:rsidR="00213FA1" w:rsidRPr="00E93DD6" w:rsidRDefault="00213FA1" w:rsidP="00213FA1">
      <w:pPr>
        <w:numPr>
          <w:ilvl w:val="0"/>
          <w:numId w:val="92"/>
        </w:numPr>
        <w:suppressAutoHyphens/>
        <w:ind w:left="426" w:hanging="426"/>
        <w:jc w:val="both"/>
        <w:rPr>
          <w:rFonts w:ascii="Calibri" w:hAnsi="Calibri"/>
          <w:sz w:val="16"/>
        </w:rPr>
      </w:pPr>
      <w:r w:rsidRPr="00E93DD6">
        <w:rPr>
          <w:rFonts w:ascii="Calibri" w:hAnsi="Calibri"/>
        </w:rPr>
        <w:t>W przypadku dokonania bezpośredniej zapłaty Podwykonawcy lub dalszemu Podwykonawcy, Zamawiający potrąca kwotę wypłaconego wynagrodzenia z wynagrodzenia należnego Wykonawcy.</w:t>
      </w:r>
    </w:p>
    <w:p w14:paraId="446E4CD3" w14:textId="77777777" w:rsidR="00213FA1" w:rsidRDefault="00213FA1" w:rsidP="00213FA1">
      <w:pPr>
        <w:tabs>
          <w:tab w:val="left" w:pos="284"/>
        </w:tabs>
        <w:rPr>
          <w:rFonts w:ascii="Calibri" w:hAnsi="Calibri"/>
        </w:rPr>
      </w:pPr>
    </w:p>
    <w:p w14:paraId="56861C22" w14:textId="77777777" w:rsidR="00213FA1" w:rsidRDefault="00213FA1" w:rsidP="00213FA1">
      <w:pPr>
        <w:tabs>
          <w:tab w:val="left" w:pos="284"/>
        </w:tabs>
        <w:jc w:val="center"/>
        <w:rPr>
          <w:rFonts w:ascii="Calibri" w:hAnsi="Calibri"/>
        </w:rPr>
      </w:pPr>
      <w:r w:rsidRPr="00CB1DB4">
        <w:rPr>
          <w:rFonts w:ascii="Calibri" w:hAnsi="Calibri"/>
          <w:b/>
        </w:rPr>
        <w:t xml:space="preserve">§ </w:t>
      </w:r>
      <w:r>
        <w:rPr>
          <w:rFonts w:ascii="Calibri" w:hAnsi="Calibri"/>
          <w:b/>
        </w:rPr>
        <w:t>8</w:t>
      </w:r>
    </w:p>
    <w:p w14:paraId="71F22A40" w14:textId="77777777" w:rsidR="00213FA1" w:rsidRDefault="00213FA1" w:rsidP="00213FA1">
      <w:pPr>
        <w:numPr>
          <w:ilvl w:val="0"/>
          <w:numId w:val="86"/>
        </w:numPr>
        <w:suppressAutoHyphens/>
        <w:ind w:left="426" w:hanging="426"/>
        <w:jc w:val="both"/>
        <w:rPr>
          <w:rFonts w:ascii="Calibri" w:hAnsi="Calibri"/>
        </w:rPr>
      </w:pPr>
      <w:r w:rsidRPr="00630D85">
        <w:rPr>
          <w:rFonts w:ascii="Calibri" w:hAnsi="Calibri"/>
        </w:rPr>
        <w:t>Wykonawca udziela Zamawiającemu</w:t>
      </w:r>
      <w:r>
        <w:rPr>
          <w:rFonts w:ascii="Calibri" w:hAnsi="Calibri"/>
        </w:rPr>
        <w:t xml:space="preserve"> ……………….. miesięcy </w:t>
      </w:r>
      <w:r w:rsidRPr="00630D85">
        <w:rPr>
          <w:rFonts w:ascii="Calibri" w:hAnsi="Calibri"/>
        </w:rPr>
        <w:t>gwarancji</w:t>
      </w:r>
      <w:r>
        <w:rPr>
          <w:rFonts w:ascii="Calibri" w:hAnsi="Calibri"/>
        </w:rPr>
        <w:t xml:space="preserve"> (zgodnie z ofertą)</w:t>
      </w:r>
      <w:r w:rsidRPr="00630D85">
        <w:rPr>
          <w:rFonts w:ascii="Calibri" w:hAnsi="Calibri"/>
        </w:rPr>
        <w:t xml:space="preserve"> na sprzęt będący przedmiotem umowy. </w:t>
      </w:r>
    </w:p>
    <w:p w14:paraId="724BDAA6"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 xml:space="preserve">Okres gwarancji, o którym mowa w ust. 1 rozpoczyna się z dniem podpisania protokołu, o którym mowa w § 3 ust. </w:t>
      </w:r>
      <w:r>
        <w:rPr>
          <w:rFonts w:ascii="Calibri" w:hAnsi="Calibri"/>
        </w:rPr>
        <w:t>2</w:t>
      </w:r>
      <w:r w:rsidRPr="00343354">
        <w:rPr>
          <w:rFonts w:ascii="Calibri" w:hAnsi="Calibri"/>
        </w:rPr>
        <w:t xml:space="preserve">. </w:t>
      </w:r>
    </w:p>
    <w:p w14:paraId="631006D1"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niezależnie</w:t>
      </w:r>
      <w:r>
        <w:rPr>
          <w:rFonts w:ascii="Calibri" w:hAnsi="Calibri"/>
        </w:rPr>
        <w:t xml:space="preserve"> </w:t>
      </w:r>
      <w:r w:rsidRPr="00343354">
        <w:rPr>
          <w:rFonts w:ascii="Calibri" w:hAnsi="Calibri"/>
        </w:rPr>
        <w:t>od</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ponosi</w:t>
      </w:r>
      <w:r>
        <w:rPr>
          <w:rFonts w:ascii="Calibri" w:hAnsi="Calibri"/>
        </w:rPr>
        <w:t xml:space="preserve"> </w:t>
      </w:r>
      <w:r w:rsidRPr="00343354">
        <w:rPr>
          <w:rFonts w:ascii="Calibri" w:hAnsi="Calibri"/>
        </w:rPr>
        <w:t>odpowiedzialność</w:t>
      </w:r>
      <w:r>
        <w:rPr>
          <w:rFonts w:ascii="Calibri" w:hAnsi="Calibri"/>
        </w:rPr>
        <w:t xml:space="preserve"> </w:t>
      </w:r>
      <w:r w:rsidRPr="00343354">
        <w:rPr>
          <w:rFonts w:ascii="Calibri" w:hAnsi="Calibri"/>
        </w:rPr>
        <w:t>z</w:t>
      </w:r>
      <w:r>
        <w:rPr>
          <w:rFonts w:ascii="Calibri" w:hAnsi="Calibri"/>
        </w:rPr>
        <w:t xml:space="preserve"> </w:t>
      </w:r>
      <w:r w:rsidRPr="00343354">
        <w:rPr>
          <w:rFonts w:ascii="Calibri" w:hAnsi="Calibri"/>
        </w:rPr>
        <w:t>tytułu</w:t>
      </w:r>
      <w:r>
        <w:rPr>
          <w:rFonts w:ascii="Calibri" w:hAnsi="Calibri"/>
        </w:rPr>
        <w:t xml:space="preserve"> </w:t>
      </w:r>
      <w:r w:rsidRPr="00343354">
        <w:rPr>
          <w:rFonts w:ascii="Calibri" w:hAnsi="Calibri"/>
        </w:rPr>
        <w:t>rękojmi</w:t>
      </w:r>
      <w:r>
        <w:rPr>
          <w:rFonts w:ascii="Calibri" w:hAnsi="Calibri"/>
        </w:rPr>
        <w:t xml:space="preserve"> </w:t>
      </w:r>
      <w:r w:rsidRPr="00343354">
        <w:rPr>
          <w:rFonts w:ascii="Calibri" w:hAnsi="Calibri"/>
        </w:rPr>
        <w:t>za wady fizyczne oraz wady prawne sprzętu</w:t>
      </w:r>
      <w:r>
        <w:rPr>
          <w:rFonts w:ascii="Calibri" w:hAnsi="Calibri"/>
        </w:rPr>
        <w:t xml:space="preserve"> zgodnie z kodeksem cywilnym</w:t>
      </w:r>
      <w:r w:rsidRPr="00343354">
        <w:rPr>
          <w:rFonts w:ascii="Calibri" w:hAnsi="Calibri"/>
        </w:rPr>
        <w:t xml:space="preserve">. </w:t>
      </w:r>
    </w:p>
    <w:p w14:paraId="78E26B25"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Zamawiający</w:t>
      </w:r>
      <w:r>
        <w:rPr>
          <w:rFonts w:ascii="Calibri" w:hAnsi="Calibri"/>
        </w:rPr>
        <w:t xml:space="preserve"> </w:t>
      </w:r>
      <w:r w:rsidRPr="00343354">
        <w:rPr>
          <w:rFonts w:ascii="Calibri" w:hAnsi="Calibri"/>
        </w:rPr>
        <w:t>będzie</w:t>
      </w:r>
      <w:r>
        <w:rPr>
          <w:rFonts w:ascii="Calibri" w:hAnsi="Calibri"/>
        </w:rPr>
        <w:t xml:space="preserve"> </w:t>
      </w:r>
      <w:r w:rsidRPr="00343354">
        <w:rPr>
          <w:rFonts w:ascii="Calibri" w:hAnsi="Calibri"/>
        </w:rPr>
        <w:t>dokonywał</w:t>
      </w:r>
      <w:r>
        <w:rPr>
          <w:rFonts w:ascii="Calibri" w:hAnsi="Calibri"/>
        </w:rPr>
        <w:t xml:space="preserve"> </w:t>
      </w:r>
      <w:r w:rsidRPr="00343354">
        <w:rPr>
          <w:rFonts w:ascii="Calibri" w:hAnsi="Calibri"/>
        </w:rPr>
        <w:t>zgłoszenia</w:t>
      </w:r>
      <w:r>
        <w:rPr>
          <w:rFonts w:ascii="Calibri" w:hAnsi="Calibri"/>
        </w:rPr>
        <w:t xml:space="preserve"> </w:t>
      </w:r>
      <w:r w:rsidRPr="00343354">
        <w:rPr>
          <w:rFonts w:ascii="Calibri" w:hAnsi="Calibri"/>
        </w:rPr>
        <w:t>Wykonawcy</w:t>
      </w:r>
      <w:r>
        <w:rPr>
          <w:rFonts w:ascii="Calibri" w:hAnsi="Calibri"/>
        </w:rPr>
        <w:t xml:space="preserve"> </w:t>
      </w:r>
      <w:r w:rsidRPr="00343354">
        <w:rPr>
          <w:rFonts w:ascii="Calibri" w:hAnsi="Calibri"/>
        </w:rPr>
        <w:t>na</w:t>
      </w:r>
      <w:r>
        <w:rPr>
          <w:rFonts w:ascii="Calibri" w:hAnsi="Calibri"/>
        </w:rPr>
        <w:t xml:space="preserve"> </w:t>
      </w:r>
      <w:r w:rsidRPr="00343354">
        <w:rPr>
          <w:rFonts w:ascii="Calibri" w:hAnsi="Calibri"/>
        </w:rPr>
        <w:t>adres</w:t>
      </w:r>
      <w:r>
        <w:rPr>
          <w:rFonts w:ascii="Calibri" w:hAnsi="Calibri"/>
        </w:rPr>
        <w:t xml:space="preserve"> </w:t>
      </w:r>
      <w:r w:rsidRPr="00343354">
        <w:rPr>
          <w:rFonts w:ascii="Calibri" w:hAnsi="Calibri"/>
        </w:rPr>
        <w:t>e-mail …………………. lub telefonicznie ……………….. w dni robocze w godz</w:t>
      </w:r>
      <w:r>
        <w:rPr>
          <w:rFonts w:ascii="Calibri" w:hAnsi="Calibri"/>
        </w:rPr>
        <w:t>inach pracy Urzędu</w:t>
      </w:r>
      <w:r w:rsidRPr="00343354">
        <w:rPr>
          <w:rFonts w:ascii="Calibri" w:hAnsi="Calibri"/>
        </w:rPr>
        <w:t xml:space="preserve">. </w:t>
      </w:r>
    </w:p>
    <w:p w14:paraId="18DEB28D"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Wykonawca zapewni bezpłatne usunięcie awarii w okresie trwania gwarancji. </w:t>
      </w:r>
    </w:p>
    <w:p w14:paraId="32748B36" w14:textId="77777777" w:rsidR="00213FA1" w:rsidRPr="00343354"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 przypadku wystąpienia konieczności naprawy sprzętu poza siedzibą </w:t>
      </w:r>
      <w:r>
        <w:rPr>
          <w:rFonts w:ascii="Calibri" w:hAnsi="Calibri"/>
        </w:rPr>
        <w:t xml:space="preserve">Centrum </w:t>
      </w:r>
      <w:proofErr w:type="spellStart"/>
      <w:r>
        <w:rPr>
          <w:rFonts w:ascii="Calibri" w:hAnsi="Calibri"/>
        </w:rPr>
        <w:t>Społeczno</w:t>
      </w:r>
      <w:proofErr w:type="spellEnd"/>
      <w:r>
        <w:rPr>
          <w:rFonts w:ascii="Calibri" w:hAnsi="Calibri"/>
        </w:rPr>
        <w:t xml:space="preserve"> – Kulturalnego </w:t>
      </w:r>
      <w:r w:rsidRPr="00343354">
        <w:rPr>
          <w:rFonts w:ascii="Calibri" w:hAnsi="Calibri"/>
        </w:rPr>
        <w:t>, wykonawca zapewni:</w:t>
      </w:r>
      <w:r>
        <w:rPr>
          <w:rFonts w:ascii="Calibri" w:hAnsi="Calibri"/>
        </w:rPr>
        <w:t xml:space="preserve"> </w:t>
      </w:r>
    </w:p>
    <w:p w14:paraId="3C0D751A" w14:textId="77777777" w:rsidR="00213FA1" w:rsidRDefault="00213FA1" w:rsidP="00213FA1">
      <w:pPr>
        <w:numPr>
          <w:ilvl w:val="0"/>
          <w:numId w:val="87"/>
        </w:numPr>
        <w:tabs>
          <w:tab w:val="left" w:pos="284"/>
        </w:tabs>
        <w:suppressAutoHyphens/>
        <w:ind w:hanging="294"/>
        <w:rPr>
          <w:rFonts w:ascii="Calibri" w:hAnsi="Calibri"/>
        </w:rPr>
      </w:pPr>
      <w:r w:rsidRPr="00630D85">
        <w:rPr>
          <w:rFonts w:ascii="Calibri" w:hAnsi="Calibri"/>
        </w:rPr>
        <w:t>Odbiór na własny koszt wadliwego sprzętu.</w:t>
      </w:r>
      <w:r>
        <w:rPr>
          <w:rFonts w:ascii="Calibri" w:hAnsi="Calibri"/>
        </w:rPr>
        <w:t xml:space="preserve"> </w:t>
      </w:r>
    </w:p>
    <w:p w14:paraId="6B524228" w14:textId="77777777" w:rsidR="00213FA1" w:rsidRDefault="00213FA1" w:rsidP="00213FA1">
      <w:pPr>
        <w:numPr>
          <w:ilvl w:val="0"/>
          <w:numId w:val="87"/>
        </w:numPr>
        <w:tabs>
          <w:tab w:val="left" w:pos="284"/>
        </w:tabs>
        <w:suppressAutoHyphens/>
        <w:ind w:hanging="294"/>
        <w:rPr>
          <w:rFonts w:ascii="Calibri" w:hAnsi="Calibri"/>
        </w:rPr>
      </w:pPr>
      <w:r w:rsidRPr="00343354">
        <w:rPr>
          <w:rFonts w:ascii="Calibri" w:hAnsi="Calibri"/>
        </w:rPr>
        <w:t>Naprawę sprzętu w terminie do 14 dni roboczych od dnia zgłoszenia.</w:t>
      </w:r>
      <w:r>
        <w:rPr>
          <w:rFonts w:ascii="Calibri" w:hAnsi="Calibri"/>
        </w:rPr>
        <w:t xml:space="preserve"> </w:t>
      </w:r>
    </w:p>
    <w:p w14:paraId="4DC0DEF5" w14:textId="77777777" w:rsidR="00213FA1" w:rsidRDefault="00213FA1" w:rsidP="00213FA1">
      <w:pPr>
        <w:numPr>
          <w:ilvl w:val="0"/>
          <w:numId w:val="87"/>
        </w:numPr>
        <w:tabs>
          <w:tab w:val="left" w:pos="284"/>
        </w:tabs>
        <w:suppressAutoHyphens/>
        <w:ind w:hanging="294"/>
        <w:rPr>
          <w:rFonts w:ascii="Calibri" w:hAnsi="Calibri"/>
        </w:rPr>
      </w:pPr>
      <w:r w:rsidRPr="00343354">
        <w:rPr>
          <w:rFonts w:ascii="Calibri" w:hAnsi="Calibri"/>
        </w:rPr>
        <w:t>Dostawę naprawionego sprzętu na własny koszt do siedziby</w:t>
      </w:r>
      <w:r>
        <w:rPr>
          <w:rFonts w:ascii="Calibri" w:hAnsi="Calibri"/>
        </w:rPr>
        <w:t xml:space="preserve"> Centrum </w:t>
      </w:r>
      <w:proofErr w:type="spellStart"/>
      <w:r>
        <w:rPr>
          <w:rFonts w:ascii="Calibri" w:hAnsi="Calibri"/>
        </w:rPr>
        <w:t>Społeczno</w:t>
      </w:r>
      <w:proofErr w:type="spellEnd"/>
      <w:r>
        <w:rPr>
          <w:rFonts w:ascii="Calibri" w:hAnsi="Calibri"/>
        </w:rPr>
        <w:t xml:space="preserve"> – Kulturalnego</w:t>
      </w:r>
      <w:r w:rsidRPr="00343354">
        <w:rPr>
          <w:rFonts w:ascii="Calibri" w:hAnsi="Calibri"/>
        </w:rPr>
        <w:t>.</w:t>
      </w:r>
      <w:r>
        <w:rPr>
          <w:rFonts w:ascii="Calibri" w:hAnsi="Calibri"/>
        </w:rPr>
        <w:t xml:space="preserve"> </w:t>
      </w:r>
    </w:p>
    <w:p w14:paraId="7B364287" w14:textId="77777777" w:rsidR="00213FA1" w:rsidRDefault="00213FA1" w:rsidP="00213FA1">
      <w:pPr>
        <w:numPr>
          <w:ilvl w:val="0"/>
          <w:numId w:val="86"/>
        </w:numPr>
        <w:suppressAutoHyphens/>
        <w:ind w:left="426" w:hanging="426"/>
        <w:jc w:val="both"/>
        <w:rPr>
          <w:rFonts w:ascii="Calibri" w:hAnsi="Calibri"/>
        </w:rPr>
      </w:pPr>
      <w:r w:rsidRPr="00630D85">
        <w:rPr>
          <w:rFonts w:ascii="Calibri" w:hAnsi="Calibri"/>
        </w:rPr>
        <w:lastRenderedPageBreak/>
        <w:t>W</w:t>
      </w:r>
      <w:r>
        <w:rPr>
          <w:rFonts w:ascii="Calibri" w:hAnsi="Calibri"/>
        </w:rPr>
        <w:t xml:space="preserve"> </w:t>
      </w:r>
      <w:r w:rsidRPr="00630D85">
        <w:rPr>
          <w:rFonts w:ascii="Calibri" w:hAnsi="Calibri"/>
        </w:rPr>
        <w:t>przypadku</w:t>
      </w:r>
      <w:r>
        <w:rPr>
          <w:rFonts w:ascii="Calibri" w:hAnsi="Calibri"/>
        </w:rPr>
        <w:t xml:space="preserve"> </w:t>
      </w:r>
      <w:r w:rsidRPr="00630D85">
        <w:rPr>
          <w:rFonts w:ascii="Calibri" w:hAnsi="Calibri"/>
        </w:rPr>
        <w:t>braku</w:t>
      </w:r>
      <w:r>
        <w:rPr>
          <w:rFonts w:ascii="Calibri" w:hAnsi="Calibri"/>
        </w:rPr>
        <w:t xml:space="preserve"> </w:t>
      </w:r>
      <w:r w:rsidRPr="00630D85">
        <w:rPr>
          <w:rFonts w:ascii="Calibri" w:hAnsi="Calibri"/>
        </w:rPr>
        <w:t>możliwości</w:t>
      </w:r>
      <w:r>
        <w:rPr>
          <w:rFonts w:ascii="Calibri" w:hAnsi="Calibri"/>
        </w:rPr>
        <w:t xml:space="preserve"> </w:t>
      </w:r>
      <w:r w:rsidRPr="00630D85">
        <w:rPr>
          <w:rFonts w:ascii="Calibri" w:hAnsi="Calibri"/>
        </w:rPr>
        <w:t>usunięcia</w:t>
      </w:r>
      <w:r>
        <w:rPr>
          <w:rFonts w:ascii="Calibri" w:hAnsi="Calibri"/>
        </w:rPr>
        <w:t xml:space="preserve"> </w:t>
      </w:r>
      <w:r w:rsidRPr="00630D85">
        <w:rPr>
          <w:rFonts w:ascii="Calibri" w:hAnsi="Calibri"/>
        </w:rPr>
        <w:t>awarii</w:t>
      </w:r>
      <w:r>
        <w:rPr>
          <w:rFonts w:ascii="Calibri" w:hAnsi="Calibri"/>
        </w:rPr>
        <w:t xml:space="preserve"> </w:t>
      </w:r>
      <w:r w:rsidRPr="00630D85">
        <w:rPr>
          <w:rFonts w:ascii="Calibri" w:hAnsi="Calibri"/>
        </w:rPr>
        <w:t>w</w:t>
      </w:r>
      <w:r>
        <w:rPr>
          <w:rFonts w:ascii="Calibri" w:hAnsi="Calibri"/>
        </w:rPr>
        <w:t xml:space="preserve"> </w:t>
      </w:r>
      <w:r w:rsidRPr="00630D85">
        <w:rPr>
          <w:rFonts w:ascii="Calibri" w:hAnsi="Calibri"/>
        </w:rPr>
        <w:t>terminie</w:t>
      </w:r>
      <w:r>
        <w:rPr>
          <w:rFonts w:ascii="Calibri" w:hAnsi="Calibri"/>
        </w:rPr>
        <w:t xml:space="preserve"> </w:t>
      </w:r>
      <w:r w:rsidRPr="00630D85">
        <w:rPr>
          <w:rFonts w:ascii="Calibri" w:hAnsi="Calibri"/>
        </w:rPr>
        <w:t>14</w:t>
      </w:r>
      <w:r>
        <w:rPr>
          <w:rFonts w:ascii="Calibri" w:hAnsi="Calibri"/>
        </w:rPr>
        <w:t xml:space="preserve"> </w:t>
      </w:r>
      <w:r w:rsidRPr="00630D85">
        <w:rPr>
          <w:rFonts w:ascii="Calibri" w:hAnsi="Calibri"/>
        </w:rPr>
        <w:t>dni</w:t>
      </w:r>
      <w:r>
        <w:rPr>
          <w:rFonts w:ascii="Calibri" w:hAnsi="Calibri"/>
        </w:rPr>
        <w:t xml:space="preserve"> </w:t>
      </w:r>
      <w:r w:rsidRPr="00630D85">
        <w:rPr>
          <w:rFonts w:ascii="Calibri" w:hAnsi="Calibri"/>
        </w:rPr>
        <w:t>roboczych</w:t>
      </w:r>
      <w:r>
        <w:rPr>
          <w:rFonts w:ascii="Calibri" w:hAnsi="Calibri"/>
        </w:rPr>
        <w:t xml:space="preserve"> </w:t>
      </w:r>
      <w:r w:rsidRPr="00630D85">
        <w:rPr>
          <w:rFonts w:ascii="Calibri" w:hAnsi="Calibri"/>
        </w:rPr>
        <w:t>od</w:t>
      </w:r>
      <w:r>
        <w:rPr>
          <w:rFonts w:ascii="Calibri" w:hAnsi="Calibri"/>
        </w:rPr>
        <w:t xml:space="preserve"> </w:t>
      </w:r>
      <w:r w:rsidRPr="00630D85">
        <w:rPr>
          <w:rFonts w:ascii="Calibri" w:hAnsi="Calibri"/>
        </w:rPr>
        <w:t xml:space="preserve">dnia </w:t>
      </w:r>
      <w:r w:rsidRPr="00343354">
        <w:rPr>
          <w:rFonts w:ascii="Calibri" w:hAnsi="Calibri"/>
        </w:rPr>
        <w:t>zgłoszenia</w:t>
      </w:r>
      <w:r>
        <w:rPr>
          <w:rFonts w:ascii="Calibri" w:hAnsi="Calibri"/>
        </w:rPr>
        <w:t xml:space="preserve"> </w:t>
      </w:r>
      <w:r w:rsidRPr="00343354">
        <w:rPr>
          <w:rFonts w:ascii="Calibri" w:hAnsi="Calibri"/>
        </w:rPr>
        <w:t>wadliwego</w:t>
      </w:r>
      <w:r>
        <w:rPr>
          <w:rFonts w:ascii="Calibri" w:hAnsi="Calibri"/>
        </w:rPr>
        <w:t xml:space="preserve"> </w:t>
      </w:r>
      <w:r w:rsidRPr="00343354">
        <w:rPr>
          <w:rFonts w:ascii="Calibri" w:hAnsi="Calibri"/>
        </w:rPr>
        <w:t>sprzętu,</w:t>
      </w:r>
      <w:r>
        <w:rPr>
          <w:rFonts w:ascii="Calibri" w:hAnsi="Calibri"/>
        </w:rPr>
        <w:t xml:space="preserve"> </w:t>
      </w: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bezpłatnego dostarczenia i uruchomienia nowego sprzętu zastępczego o parametrach równoważnych do parametrów oferowanego sprzętu.</w:t>
      </w:r>
      <w:r>
        <w:rPr>
          <w:rFonts w:ascii="Calibri" w:hAnsi="Calibri"/>
        </w:rPr>
        <w:t xml:space="preserve"> </w:t>
      </w:r>
    </w:p>
    <w:p w14:paraId="6BA339F7"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W przypadku stwierdzenia wady ukrytej sprzętu Wykonawca zobowiązany jest do jego wymiany na nowy w terminie 14 dni roboczych od daty zgłoszenia tej wady.</w:t>
      </w:r>
      <w:r>
        <w:rPr>
          <w:rFonts w:ascii="Calibri" w:hAnsi="Calibri"/>
        </w:rPr>
        <w:t xml:space="preserve"> </w:t>
      </w:r>
    </w:p>
    <w:p w14:paraId="6FF39B8F"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Koszt</w:t>
      </w:r>
      <w:r>
        <w:rPr>
          <w:rFonts w:ascii="Calibri" w:hAnsi="Calibri"/>
        </w:rPr>
        <w:t xml:space="preserve"> </w:t>
      </w:r>
      <w:r w:rsidRPr="00343354">
        <w:rPr>
          <w:rFonts w:ascii="Calibri" w:hAnsi="Calibri"/>
        </w:rPr>
        <w:t>dojazdu</w:t>
      </w:r>
      <w:r>
        <w:rPr>
          <w:rFonts w:ascii="Calibri" w:hAnsi="Calibri"/>
        </w:rPr>
        <w:t xml:space="preserve"> </w:t>
      </w:r>
      <w:r w:rsidRPr="00343354">
        <w:rPr>
          <w:rFonts w:ascii="Calibri" w:hAnsi="Calibri"/>
        </w:rPr>
        <w:t>ekipy</w:t>
      </w:r>
      <w:r>
        <w:rPr>
          <w:rFonts w:ascii="Calibri" w:hAnsi="Calibri"/>
        </w:rPr>
        <w:t xml:space="preserve"> </w:t>
      </w:r>
      <w:r w:rsidRPr="00343354">
        <w:rPr>
          <w:rFonts w:ascii="Calibri" w:hAnsi="Calibri"/>
        </w:rPr>
        <w:t>serwisowej</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napraw</w:t>
      </w:r>
      <w:r>
        <w:rPr>
          <w:rFonts w:ascii="Calibri" w:hAnsi="Calibri"/>
        </w:rPr>
        <w:t xml:space="preserve"> </w:t>
      </w:r>
      <w:r w:rsidRPr="00343354">
        <w:rPr>
          <w:rFonts w:ascii="Calibri" w:hAnsi="Calibri"/>
        </w:rPr>
        <w:t>gwarancyjnych</w:t>
      </w:r>
      <w:r>
        <w:rPr>
          <w:rFonts w:ascii="Calibri" w:hAnsi="Calibri"/>
        </w:rPr>
        <w:t xml:space="preserve"> </w:t>
      </w:r>
      <w:r w:rsidRPr="00343354">
        <w:rPr>
          <w:rFonts w:ascii="Calibri" w:hAnsi="Calibri"/>
        </w:rPr>
        <w:t>i</w:t>
      </w:r>
      <w:r>
        <w:rPr>
          <w:rFonts w:ascii="Calibri" w:hAnsi="Calibri"/>
        </w:rPr>
        <w:t xml:space="preserve"> </w:t>
      </w:r>
      <w:r w:rsidRPr="00343354">
        <w:rPr>
          <w:rFonts w:ascii="Calibri" w:hAnsi="Calibri"/>
        </w:rPr>
        <w:t>koszt</w:t>
      </w:r>
      <w:r>
        <w:rPr>
          <w:rFonts w:ascii="Calibri" w:hAnsi="Calibri"/>
        </w:rPr>
        <w:t xml:space="preserve"> </w:t>
      </w:r>
      <w:r w:rsidRPr="00343354">
        <w:rPr>
          <w:rFonts w:ascii="Calibri" w:hAnsi="Calibri"/>
        </w:rPr>
        <w:t>transportu sprzętu</w:t>
      </w:r>
      <w:r>
        <w:rPr>
          <w:rFonts w:ascii="Calibri" w:hAnsi="Calibri"/>
        </w:rPr>
        <w:t xml:space="preserve"> </w:t>
      </w:r>
      <w:r w:rsidRPr="00343354">
        <w:rPr>
          <w:rFonts w:ascii="Calibri" w:hAnsi="Calibri"/>
        </w:rPr>
        <w:t>naprawianego</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poza</w:t>
      </w:r>
      <w:r>
        <w:rPr>
          <w:rFonts w:ascii="Calibri" w:hAnsi="Calibri"/>
        </w:rPr>
        <w:t xml:space="preserve"> </w:t>
      </w:r>
      <w:r w:rsidRPr="00343354">
        <w:rPr>
          <w:rFonts w:ascii="Calibri" w:hAnsi="Calibri"/>
        </w:rPr>
        <w:t>siedzibą</w:t>
      </w:r>
      <w:r>
        <w:rPr>
          <w:rFonts w:ascii="Calibri" w:hAnsi="Calibri"/>
        </w:rPr>
        <w:t xml:space="preserve"> Centrum </w:t>
      </w:r>
      <w:proofErr w:type="spellStart"/>
      <w:r>
        <w:rPr>
          <w:rFonts w:ascii="Calibri" w:hAnsi="Calibri"/>
        </w:rPr>
        <w:t>Społeczno</w:t>
      </w:r>
      <w:proofErr w:type="spellEnd"/>
      <w:r>
        <w:rPr>
          <w:rFonts w:ascii="Calibri" w:hAnsi="Calibri"/>
        </w:rPr>
        <w:t xml:space="preserve"> – Kulturalnego </w:t>
      </w:r>
      <w:r w:rsidRPr="00343354">
        <w:rPr>
          <w:rFonts w:ascii="Calibri" w:hAnsi="Calibri"/>
        </w:rPr>
        <w:t xml:space="preserve">pokrywa Wykonawca. </w:t>
      </w:r>
    </w:p>
    <w:p w14:paraId="6FA3AD44"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Wykonawca ponosi wszelkie koszty związane w wykonaniem obowiązków wynikających z gwarancji. </w:t>
      </w:r>
    </w:p>
    <w:p w14:paraId="753AEE54"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 przypadku, gdy z kart gwarancyjnych wynikają korzystniejsze warunki gwarancji niż przewidziane powyżej, mają one zastosowanie do niniejszej umowy. </w:t>
      </w:r>
    </w:p>
    <w:p w14:paraId="70D60A9E"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zapewnienia</w:t>
      </w:r>
      <w:r>
        <w:rPr>
          <w:rFonts w:ascii="Calibri" w:hAnsi="Calibri"/>
        </w:rPr>
        <w:t xml:space="preserve"> </w:t>
      </w:r>
      <w:r w:rsidRPr="00343354">
        <w:rPr>
          <w:rFonts w:ascii="Calibri" w:hAnsi="Calibri"/>
        </w:rPr>
        <w:t>kontynuacji</w:t>
      </w:r>
      <w:r>
        <w:rPr>
          <w:rFonts w:ascii="Calibri" w:hAnsi="Calibri"/>
        </w:rPr>
        <w:t xml:space="preserve"> </w:t>
      </w:r>
      <w:r w:rsidRPr="00343354">
        <w:rPr>
          <w:rFonts w:ascii="Calibri" w:hAnsi="Calibri"/>
        </w:rPr>
        <w:t>świadczeń</w:t>
      </w:r>
      <w:r>
        <w:rPr>
          <w:rFonts w:ascii="Calibri" w:hAnsi="Calibri"/>
        </w:rPr>
        <w:t xml:space="preserve"> </w:t>
      </w:r>
      <w:r w:rsidRPr="00343354">
        <w:rPr>
          <w:rFonts w:ascii="Calibri" w:hAnsi="Calibri"/>
        </w:rPr>
        <w:t>gwarancyjnych (przez producenta urządzeń lub jego autoryzowaną placówkę serwisową) w przypadku niemożliwości ich wypełnienia przez Wykonawcę.</w:t>
      </w:r>
    </w:p>
    <w:p w14:paraId="5E624436" w14:textId="77777777" w:rsidR="00213FA1" w:rsidRPr="00343354"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w:t>
      </w:r>
      <w:r>
        <w:rPr>
          <w:rFonts w:ascii="Calibri" w:hAnsi="Calibri"/>
        </w:rPr>
        <w:t>miejscu wskazanym przez zamawiającego</w:t>
      </w:r>
      <w:r w:rsidRPr="00343354">
        <w:rPr>
          <w:rFonts w:ascii="Calibri" w:hAnsi="Calibri"/>
        </w:rPr>
        <w:t xml:space="preserve"> lub wymieniać na nowy, wolny od wad – w przypadku wystąpienia uszkodzeń powstałych na skutek wad materiałowych, wykonania lub innych wad ukrytych, w terminie nie dłuższym niż 7 dni od dnia zgłoszenia telefonicznego/faksem/mailem.</w:t>
      </w:r>
    </w:p>
    <w:p w14:paraId="7ADFAC59" w14:textId="77777777" w:rsidR="00213FA1" w:rsidRPr="00343354" w:rsidRDefault="00213FA1" w:rsidP="00213FA1">
      <w:pPr>
        <w:numPr>
          <w:ilvl w:val="0"/>
          <w:numId w:val="86"/>
        </w:numPr>
        <w:suppressAutoHyphens/>
        <w:ind w:left="426" w:hanging="426"/>
        <w:jc w:val="both"/>
        <w:rPr>
          <w:rFonts w:ascii="Calibri" w:hAnsi="Calibri"/>
        </w:rPr>
      </w:pPr>
      <w:r w:rsidRPr="00343354">
        <w:rPr>
          <w:rFonts w:ascii="Calibri" w:hAnsi="Calibri"/>
        </w:rPr>
        <w:t>Wykonawca zobowiązany będzie do wymiany sprzętu na nowy, wolny od wad w przypadku, gdy wykonane zostaną trzy naprawy gwarancyjne tego samego elementu, a urządzenie nadal nie będz</w:t>
      </w:r>
      <w:r>
        <w:rPr>
          <w:rFonts w:ascii="Calibri" w:hAnsi="Calibri"/>
        </w:rPr>
        <w:t xml:space="preserve">ie działać poprawnie, zgodnie ze specyfikacją </w:t>
      </w:r>
      <w:r w:rsidRPr="00343354">
        <w:rPr>
          <w:rFonts w:ascii="Calibri" w:hAnsi="Calibri"/>
        </w:rPr>
        <w:t xml:space="preserve">techniczną. </w:t>
      </w:r>
    </w:p>
    <w:p w14:paraId="71E3BF46" w14:textId="77777777" w:rsidR="00213FA1" w:rsidRPr="00343354" w:rsidRDefault="00213FA1" w:rsidP="00213FA1">
      <w:pPr>
        <w:ind w:left="426"/>
        <w:jc w:val="both"/>
        <w:rPr>
          <w:rFonts w:ascii="Calibri" w:hAnsi="Calibri"/>
        </w:rPr>
      </w:pPr>
    </w:p>
    <w:p w14:paraId="492DE4D4" w14:textId="77777777" w:rsidR="00213FA1" w:rsidRDefault="00213FA1" w:rsidP="00213FA1">
      <w:pPr>
        <w:tabs>
          <w:tab w:val="left" w:pos="284"/>
        </w:tabs>
        <w:jc w:val="center"/>
        <w:rPr>
          <w:rFonts w:ascii="Calibri" w:hAnsi="Calibri"/>
        </w:rPr>
      </w:pPr>
      <w:r w:rsidRPr="00CB1DB4">
        <w:rPr>
          <w:rFonts w:ascii="Calibri" w:hAnsi="Calibri"/>
          <w:b/>
        </w:rPr>
        <w:t xml:space="preserve">§ </w:t>
      </w:r>
      <w:r>
        <w:rPr>
          <w:rFonts w:ascii="Calibri" w:hAnsi="Calibri"/>
          <w:b/>
        </w:rPr>
        <w:t>9</w:t>
      </w:r>
    </w:p>
    <w:p w14:paraId="00B0715C" w14:textId="77777777" w:rsidR="00213FA1" w:rsidRDefault="00213FA1" w:rsidP="00213FA1">
      <w:pPr>
        <w:tabs>
          <w:tab w:val="left" w:pos="284"/>
        </w:tabs>
        <w:rPr>
          <w:rFonts w:ascii="Calibri" w:hAnsi="Calibri"/>
        </w:rPr>
      </w:pPr>
    </w:p>
    <w:p w14:paraId="0BF98FD2" w14:textId="77777777" w:rsidR="00213FA1" w:rsidRPr="00E821CE" w:rsidRDefault="00213FA1" w:rsidP="00213FA1">
      <w:pPr>
        <w:numPr>
          <w:ilvl w:val="0"/>
          <w:numId w:val="73"/>
        </w:numPr>
        <w:suppressAutoHyphens/>
        <w:ind w:left="426" w:hanging="426"/>
        <w:jc w:val="both"/>
        <w:rPr>
          <w:rFonts w:ascii="Calibri" w:hAnsi="Calibri"/>
        </w:rPr>
      </w:pPr>
      <w:r w:rsidRPr="00E821CE">
        <w:rPr>
          <w:rFonts w:ascii="Calibri" w:hAnsi="Calibri"/>
        </w:rPr>
        <w:t>Strony</w:t>
      </w:r>
      <w:r>
        <w:rPr>
          <w:rFonts w:ascii="Calibri" w:hAnsi="Calibri"/>
        </w:rPr>
        <w:t xml:space="preserve"> </w:t>
      </w:r>
      <w:r w:rsidRPr="00E821CE">
        <w:rPr>
          <w:rFonts w:ascii="Calibri" w:hAnsi="Calibri"/>
        </w:rPr>
        <w:t>postanawiają,</w:t>
      </w:r>
      <w:r>
        <w:rPr>
          <w:rFonts w:ascii="Calibri" w:hAnsi="Calibri"/>
        </w:rPr>
        <w:t xml:space="preserve"> </w:t>
      </w:r>
      <w:r w:rsidRPr="00E821CE">
        <w:rPr>
          <w:rFonts w:ascii="Calibri" w:hAnsi="Calibri"/>
        </w:rPr>
        <w:t>że</w:t>
      </w:r>
      <w:r>
        <w:rPr>
          <w:rFonts w:ascii="Calibri" w:hAnsi="Calibri"/>
        </w:rPr>
        <w:t xml:space="preserve"> </w:t>
      </w:r>
      <w:r w:rsidRPr="00E821CE">
        <w:rPr>
          <w:rFonts w:ascii="Calibri" w:hAnsi="Calibri"/>
        </w:rPr>
        <w:t>obowiązującą</w:t>
      </w:r>
      <w:r>
        <w:rPr>
          <w:rFonts w:ascii="Calibri" w:hAnsi="Calibri"/>
        </w:rPr>
        <w:t xml:space="preserve"> </w:t>
      </w:r>
      <w:r w:rsidRPr="00E821CE">
        <w:rPr>
          <w:rFonts w:ascii="Calibri" w:hAnsi="Calibri"/>
        </w:rPr>
        <w:t>formę</w:t>
      </w:r>
      <w:r>
        <w:rPr>
          <w:rFonts w:ascii="Calibri" w:hAnsi="Calibri"/>
        </w:rPr>
        <w:t xml:space="preserve"> </w:t>
      </w:r>
      <w:r w:rsidRPr="00E821CE">
        <w:rPr>
          <w:rFonts w:ascii="Calibri" w:hAnsi="Calibri"/>
        </w:rPr>
        <w:t>odszkodowania</w:t>
      </w:r>
      <w:r>
        <w:rPr>
          <w:rFonts w:ascii="Calibri" w:hAnsi="Calibri"/>
        </w:rPr>
        <w:t xml:space="preserve"> </w:t>
      </w:r>
      <w:r w:rsidRPr="00E821CE">
        <w:rPr>
          <w:rFonts w:ascii="Calibri" w:hAnsi="Calibri"/>
        </w:rPr>
        <w:t>stanowią</w:t>
      </w:r>
      <w:r>
        <w:rPr>
          <w:rFonts w:ascii="Calibri" w:hAnsi="Calibri"/>
        </w:rPr>
        <w:t xml:space="preserve"> </w:t>
      </w:r>
      <w:r w:rsidRPr="00E821CE">
        <w:rPr>
          <w:rFonts w:ascii="Calibri" w:hAnsi="Calibri"/>
        </w:rPr>
        <w:t>kary</w:t>
      </w:r>
      <w:r>
        <w:rPr>
          <w:rFonts w:ascii="Calibri" w:hAnsi="Calibri"/>
        </w:rPr>
        <w:t xml:space="preserve"> </w:t>
      </w:r>
      <w:r w:rsidRPr="00E821CE">
        <w:rPr>
          <w:rFonts w:ascii="Calibri" w:hAnsi="Calibri"/>
        </w:rPr>
        <w:t xml:space="preserve">umowne, które będą naliczane w następujących wypadkach: </w:t>
      </w:r>
    </w:p>
    <w:p w14:paraId="000F2404" w14:textId="77777777" w:rsidR="00213FA1" w:rsidRPr="00E821CE" w:rsidRDefault="00213FA1" w:rsidP="00213FA1">
      <w:pPr>
        <w:numPr>
          <w:ilvl w:val="0"/>
          <w:numId w:val="76"/>
        </w:numPr>
        <w:tabs>
          <w:tab w:val="left" w:pos="851"/>
        </w:tabs>
        <w:suppressAutoHyphens/>
        <w:ind w:left="851" w:hanging="425"/>
        <w:jc w:val="both"/>
        <w:rPr>
          <w:rFonts w:ascii="Calibri" w:hAnsi="Calibri"/>
        </w:rPr>
      </w:pPr>
      <w:r w:rsidRPr="00E821CE">
        <w:rPr>
          <w:rFonts w:ascii="Calibri" w:hAnsi="Calibri"/>
        </w:rPr>
        <w:t xml:space="preserve">Wykonawca płaci Zamawiającemu kary umowne: </w:t>
      </w:r>
    </w:p>
    <w:p w14:paraId="5FE55952" w14:textId="77777777" w:rsidR="00213FA1" w:rsidRDefault="00213FA1" w:rsidP="00213FA1">
      <w:pPr>
        <w:numPr>
          <w:ilvl w:val="0"/>
          <w:numId w:val="74"/>
        </w:numPr>
        <w:suppressAutoHyphens/>
        <w:ind w:left="1134" w:hanging="283"/>
        <w:jc w:val="both"/>
        <w:rPr>
          <w:rFonts w:ascii="Calibri" w:hAnsi="Calibri"/>
        </w:rPr>
      </w:pPr>
      <w:r w:rsidRPr="00C61A74">
        <w:rPr>
          <w:rFonts w:ascii="Calibri" w:hAnsi="Calibri"/>
        </w:rPr>
        <w:t xml:space="preserve">0,1% wynagrodzenia umownego brutto, określonego w § 5 ust. 1 umowy, za każdy dzień zwłoki za przekroczenie terminu </w:t>
      </w:r>
      <w:r>
        <w:rPr>
          <w:rFonts w:ascii="Calibri" w:hAnsi="Calibri"/>
        </w:rPr>
        <w:t xml:space="preserve">przedmiotu umowy tj. </w:t>
      </w:r>
      <w:r w:rsidRPr="00C61A74">
        <w:rPr>
          <w:rFonts w:ascii="Calibri" w:hAnsi="Calibri"/>
        </w:rPr>
        <w:t>dostawy</w:t>
      </w:r>
      <w:r>
        <w:rPr>
          <w:rFonts w:ascii="Calibri" w:hAnsi="Calibri"/>
        </w:rPr>
        <w:t xml:space="preserve"> i montażu</w:t>
      </w:r>
      <w:r w:rsidRPr="00C61A74">
        <w:rPr>
          <w:rFonts w:ascii="Calibri" w:hAnsi="Calibri"/>
        </w:rPr>
        <w:t xml:space="preserve">, o którym mowa w § </w:t>
      </w:r>
      <w:r>
        <w:rPr>
          <w:rFonts w:ascii="Calibri" w:hAnsi="Calibri"/>
        </w:rPr>
        <w:t>3</w:t>
      </w:r>
      <w:r w:rsidRPr="00C61A74">
        <w:rPr>
          <w:rFonts w:ascii="Calibri" w:hAnsi="Calibri"/>
        </w:rPr>
        <w:t xml:space="preserve"> ust. </w:t>
      </w:r>
      <w:r>
        <w:rPr>
          <w:rFonts w:ascii="Calibri" w:hAnsi="Calibri"/>
        </w:rPr>
        <w:t>1,</w:t>
      </w:r>
    </w:p>
    <w:p w14:paraId="7CA09942" w14:textId="77777777" w:rsidR="00213FA1" w:rsidRPr="00C61A74" w:rsidRDefault="00213FA1" w:rsidP="00213FA1">
      <w:pPr>
        <w:numPr>
          <w:ilvl w:val="0"/>
          <w:numId w:val="74"/>
        </w:numPr>
        <w:suppressAutoHyphens/>
        <w:ind w:left="1134" w:hanging="283"/>
        <w:jc w:val="both"/>
        <w:rPr>
          <w:rFonts w:ascii="Calibri" w:hAnsi="Calibri"/>
        </w:rPr>
      </w:pPr>
      <w:r w:rsidRPr="00C61A74">
        <w:rPr>
          <w:rFonts w:ascii="Calibri" w:hAnsi="Calibri"/>
        </w:rPr>
        <w:t xml:space="preserve">0,05% wynagrodzenia umownego brutto, określonego w § 5 ust. 1 umowy, za każdy dzień opóźnienia w wykonaniu obowiązków Wykonawcy wynikających z gwarancji; </w:t>
      </w:r>
    </w:p>
    <w:p w14:paraId="38246F84" w14:textId="77777777" w:rsidR="00213FA1" w:rsidRPr="00C61A74" w:rsidRDefault="00213FA1" w:rsidP="00213FA1">
      <w:pPr>
        <w:numPr>
          <w:ilvl w:val="0"/>
          <w:numId w:val="74"/>
        </w:numPr>
        <w:suppressAutoHyphens/>
        <w:ind w:left="1134" w:hanging="283"/>
        <w:jc w:val="both"/>
        <w:rPr>
          <w:rFonts w:ascii="Calibri" w:hAnsi="Calibri"/>
        </w:rPr>
      </w:pPr>
      <w:r>
        <w:rPr>
          <w:rFonts w:ascii="Calibri" w:hAnsi="Calibri"/>
        </w:rPr>
        <w:lastRenderedPageBreak/>
        <w:t>20</w:t>
      </w:r>
      <w:r w:rsidRPr="00C61A74">
        <w:rPr>
          <w:rFonts w:ascii="Calibri" w:hAnsi="Calibri"/>
        </w:rPr>
        <w:t>% wynagrodzenia określonego w § 5 ust. 1</w:t>
      </w:r>
      <w:r>
        <w:rPr>
          <w:rFonts w:ascii="Calibri" w:hAnsi="Calibri"/>
        </w:rPr>
        <w:t xml:space="preserve"> </w:t>
      </w:r>
      <w:r w:rsidRPr="00C61A74">
        <w:rPr>
          <w:rFonts w:ascii="Calibri" w:hAnsi="Calibri"/>
        </w:rPr>
        <w:t>– w razie odstąpienia od umowy przez Wykonawcę</w:t>
      </w:r>
      <w:r>
        <w:rPr>
          <w:rFonts w:ascii="Calibri" w:hAnsi="Calibri"/>
        </w:rPr>
        <w:t xml:space="preserve"> </w:t>
      </w:r>
      <w:r w:rsidRPr="00C61A74">
        <w:rPr>
          <w:rFonts w:ascii="Calibri" w:hAnsi="Calibri"/>
        </w:rPr>
        <w:t>lub</w:t>
      </w:r>
      <w:r>
        <w:rPr>
          <w:rFonts w:ascii="Calibri" w:hAnsi="Calibri"/>
        </w:rPr>
        <w:t xml:space="preserve"> </w:t>
      </w:r>
      <w:r w:rsidRPr="00C61A74">
        <w:rPr>
          <w:rFonts w:ascii="Calibri" w:hAnsi="Calibri"/>
        </w:rPr>
        <w:t>przez</w:t>
      </w:r>
      <w:r>
        <w:rPr>
          <w:rFonts w:ascii="Calibri" w:hAnsi="Calibri"/>
        </w:rPr>
        <w:t xml:space="preserve"> </w:t>
      </w:r>
      <w:r w:rsidRPr="00C61A74">
        <w:rPr>
          <w:rFonts w:ascii="Calibri" w:hAnsi="Calibri"/>
        </w:rPr>
        <w:t>Zamawiającego</w:t>
      </w:r>
      <w:r>
        <w:rPr>
          <w:rFonts w:ascii="Calibri" w:hAnsi="Calibri"/>
        </w:rPr>
        <w:t xml:space="preserve"> </w:t>
      </w:r>
      <w:r w:rsidRPr="00C61A74">
        <w:rPr>
          <w:rFonts w:ascii="Calibri" w:hAnsi="Calibri"/>
        </w:rPr>
        <w:t>wskutek</w:t>
      </w:r>
      <w:r>
        <w:rPr>
          <w:rFonts w:ascii="Calibri" w:hAnsi="Calibri"/>
        </w:rPr>
        <w:t xml:space="preserve"> </w:t>
      </w:r>
      <w:r w:rsidRPr="00C61A74">
        <w:rPr>
          <w:rFonts w:ascii="Calibri" w:hAnsi="Calibri"/>
        </w:rPr>
        <w:t>okoliczności,</w:t>
      </w:r>
      <w:r>
        <w:rPr>
          <w:rFonts w:ascii="Calibri" w:hAnsi="Calibri"/>
        </w:rPr>
        <w:t xml:space="preserve"> </w:t>
      </w:r>
      <w:r w:rsidRPr="00C61A74">
        <w:rPr>
          <w:rFonts w:ascii="Calibri" w:hAnsi="Calibri"/>
        </w:rPr>
        <w:t>za</w:t>
      </w:r>
      <w:r>
        <w:rPr>
          <w:rFonts w:ascii="Calibri" w:hAnsi="Calibri"/>
        </w:rPr>
        <w:t xml:space="preserve"> </w:t>
      </w:r>
      <w:r w:rsidRPr="00C61A74">
        <w:rPr>
          <w:rFonts w:ascii="Calibri" w:hAnsi="Calibri"/>
        </w:rPr>
        <w:t>które</w:t>
      </w:r>
      <w:r>
        <w:rPr>
          <w:rFonts w:ascii="Calibri" w:hAnsi="Calibri"/>
        </w:rPr>
        <w:t xml:space="preserve"> </w:t>
      </w:r>
      <w:r w:rsidRPr="00C61A74">
        <w:rPr>
          <w:rFonts w:ascii="Calibri" w:hAnsi="Calibri"/>
        </w:rPr>
        <w:t>odpowiada Wykonawca.</w:t>
      </w:r>
    </w:p>
    <w:p w14:paraId="68D6DC37" w14:textId="77777777" w:rsidR="00213FA1" w:rsidRPr="00E821CE" w:rsidRDefault="00213FA1" w:rsidP="00213FA1">
      <w:pPr>
        <w:numPr>
          <w:ilvl w:val="0"/>
          <w:numId w:val="74"/>
        </w:numPr>
        <w:suppressAutoHyphens/>
        <w:ind w:left="1134" w:hanging="283"/>
        <w:jc w:val="both"/>
        <w:rPr>
          <w:rFonts w:ascii="Calibri" w:hAnsi="Calibri"/>
        </w:rPr>
      </w:pPr>
      <w:r>
        <w:rPr>
          <w:rFonts w:ascii="Calibri" w:hAnsi="Calibri"/>
        </w:rPr>
        <w:t>w wysokości 1 </w:t>
      </w:r>
      <w:r w:rsidRPr="00E821CE">
        <w:rPr>
          <w:rFonts w:ascii="Calibri" w:hAnsi="Calibri"/>
        </w:rPr>
        <w:t xml:space="preserve">000, 00 zł z tytułu: </w:t>
      </w:r>
    </w:p>
    <w:p w14:paraId="15CB0BD7" w14:textId="77777777" w:rsidR="00213FA1" w:rsidRDefault="00213FA1" w:rsidP="00213FA1">
      <w:pPr>
        <w:numPr>
          <w:ilvl w:val="0"/>
          <w:numId w:val="75"/>
        </w:numPr>
        <w:tabs>
          <w:tab w:val="left" w:pos="284"/>
        </w:tabs>
        <w:suppressAutoHyphens/>
        <w:ind w:left="1418" w:hanging="284"/>
        <w:jc w:val="both"/>
        <w:rPr>
          <w:rFonts w:ascii="Calibri" w:hAnsi="Calibri"/>
        </w:rPr>
      </w:pPr>
      <w:r w:rsidRPr="00E821CE">
        <w:rPr>
          <w:rFonts w:ascii="Calibri" w:hAnsi="Calibri"/>
        </w:rPr>
        <w:t>braku zapłaty lub nieterminowej zapłaty wynagrodzenia należnego Podwykonawcom lub dalszym Pod</w:t>
      </w:r>
      <w:r>
        <w:rPr>
          <w:rFonts w:ascii="Calibri" w:hAnsi="Calibri"/>
        </w:rPr>
        <w:t>wykonawcom, za każdy przypadek,</w:t>
      </w:r>
    </w:p>
    <w:p w14:paraId="2991F320" w14:textId="77777777" w:rsidR="00213FA1" w:rsidRPr="00E821CE" w:rsidRDefault="00213FA1" w:rsidP="00213FA1">
      <w:pPr>
        <w:numPr>
          <w:ilvl w:val="0"/>
          <w:numId w:val="74"/>
        </w:numPr>
        <w:suppressAutoHyphens/>
        <w:ind w:left="1134" w:hanging="283"/>
        <w:jc w:val="both"/>
        <w:rPr>
          <w:rFonts w:ascii="Calibri" w:hAnsi="Calibri"/>
        </w:rPr>
      </w:pPr>
      <w:r>
        <w:rPr>
          <w:rFonts w:ascii="Calibri" w:hAnsi="Calibri"/>
        </w:rPr>
        <w:t>w wysokości 5</w:t>
      </w:r>
      <w:r w:rsidRPr="00E821CE">
        <w:rPr>
          <w:rFonts w:ascii="Calibri" w:hAnsi="Calibri"/>
        </w:rPr>
        <w:t xml:space="preserve">00, 00 zł z tytułu: </w:t>
      </w:r>
    </w:p>
    <w:p w14:paraId="5F28D90E" w14:textId="77777777" w:rsidR="00213FA1" w:rsidRDefault="00213FA1" w:rsidP="00213FA1">
      <w:pPr>
        <w:numPr>
          <w:ilvl w:val="0"/>
          <w:numId w:val="75"/>
        </w:numPr>
        <w:suppressAutoHyphens/>
        <w:ind w:left="1418" w:hanging="284"/>
        <w:jc w:val="both"/>
        <w:rPr>
          <w:rFonts w:ascii="Calibri" w:hAnsi="Calibri"/>
        </w:rPr>
      </w:pPr>
      <w:r w:rsidRPr="00E821CE">
        <w:rPr>
          <w:rFonts w:ascii="Calibri" w:hAnsi="Calibri"/>
        </w:rPr>
        <w:t>nieprzedłożenia poświadczonej „za zgodność z oryginałem” kopii umowy o podwykonawstwo lub jej zmiany, za każdy dzień op</w:t>
      </w:r>
      <w:r>
        <w:rPr>
          <w:rFonts w:ascii="Calibri" w:hAnsi="Calibri"/>
        </w:rPr>
        <w:t>óźnienia,</w:t>
      </w:r>
    </w:p>
    <w:p w14:paraId="3D1BE466" w14:textId="77777777" w:rsidR="00213FA1" w:rsidRPr="00E821CE" w:rsidRDefault="00213FA1" w:rsidP="00213FA1">
      <w:pPr>
        <w:numPr>
          <w:ilvl w:val="0"/>
          <w:numId w:val="75"/>
        </w:numPr>
        <w:suppressAutoHyphens/>
        <w:ind w:left="1418" w:hanging="284"/>
        <w:jc w:val="both"/>
        <w:rPr>
          <w:rFonts w:ascii="Calibri" w:hAnsi="Calibri"/>
        </w:rPr>
      </w:pPr>
      <w:r w:rsidRPr="00E821CE">
        <w:rPr>
          <w:rFonts w:ascii="Calibri" w:hAnsi="Calibri"/>
        </w:rPr>
        <w:t xml:space="preserve">braku zmiany umowy o podwykonawstwo w zakresie terminu zapłaty, za </w:t>
      </w:r>
      <w:r>
        <w:rPr>
          <w:rFonts w:ascii="Calibri" w:hAnsi="Calibri"/>
        </w:rPr>
        <w:t>każdy dzień opóźnienia,</w:t>
      </w:r>
    </w:p>
    <w:p w14:paraId="7215EF9F" w14:textId="77777777" w:rsidR="00213FA1" w:rsidRDefault="00213FA1" w:rsidP="00213FA1">
      <w:pPr>
        <w:numPr>
          <w:ilvl w:val="0"/>
          <w:numId w:val="74"/>
        </w:numPr>
        <w:suppressAutoHyphens/>
        <w:ind w:left="1134" w:hanging="283"/>
        <w:jc w:val="both"/>
        <w:rPr>
          <w:rFonts w:ascii="Calibri" w:hAnsi="Calibri"/>
        </w:rPr>
      </w:pPr>
      <w:r w:rsidRPr="00E821CE">
        <w:rPr>
          <w:rFonts w:ascii="Calibri" w:hAnsi="Calibri"/>
        </w:rPr>
        <w:t xml:space="preserve">za dopuszczenie do wykonywania </w:t>
      </w:r>
      <w:r>
        <w:rPr>
          <w:rFonts w:ascii="Calibri" w:hAnsi="Calibri"/>
        </w:rPr>
        <w:t>dostawy</w:t>
      </w:r>
      <w:r w:rsidRPr="00E821CE">
        <w:rPr>
          <w:rFonts w:ascii="Calibri" w:hAnsi="Calibri"/>
        </w:rPr>
        <w:t xml:space="preserve"> objęt</w:t>
      </w:r>
      <w:r>
        <w:rPr>
          <w:rFonts w:ascii="Calibri" w:hAnsi="Calibri"/>
        </w:rPr>
        <w:t>ej</w:t>
      </w:r>
      <w:r w:rsidRPr="00E821CE">
        <w:rPr>
          <w:rFonts w:ascii="Calibri" w:hAnsi="Calibri"/>
        </w:rPr>
        <w:t xml:space="preserve"> przedmiotem umowy innego podmiotu, niż Wykonawca lub zaakceptowany przez Zamawiającego Podwykonawca, skierowany do ich wykonania zgodnie z zasadami </w:t>
      </w:r>
      <w:r w:rsidRPr="00AD4C78">
        <w:rPr>
          <w:rFonts w:ascii="Calibri" w:hAnsi="Calibri"/>
        </w:rPr>
        <w:t>okre</w:t>
      </w:r>
      <w:r>
        <w:rPr>
          <w:rFonts w:ascii="Calibri" w:hAnsi="Calibri"/>
        </w:rPr>
        <w:t>ślonymi w umowie – w wysokości 1</w:t>
      </w:r>
      <w:r w:rsidRPr="00AD4C78">
        <w:rPr>
          <w:rFonts w:ascii="Calibri" w:hAnsi="Calibri"/>
        </w:rPr>
        <w:t> 000,00 zł,</w:t>
      </w:r>
    </w:p>
    <w:p w14:paraId="0587585C" w14:textId="77777777" w:rsidR="00213FA1" w:rsidRPr="00AD4C78" w:rsidRDefault="00213FA1" w:rsidP="00213FA1">
      <w:pPr>
        <w:numPr>
          <w:ilvl w:val="0"/>
          <w:numId w:val="73"/>
        </w:numPr>
        <w:suppressAutoHyphens/>
        <w:ind w:left="426" w:hanging="426"/>
        <w:jc w:val="both"/>
        <w:rPr>
          <w:rFonts w:ascii="Calibri" w:hAnsi="Calibri"/>
        </w:rPr>
      </w:pPr>
      <w:r w:rsidRPr="00AD4C78">
        <w:rPr>
          <w:rFonts w:ascii="Calibri" w:hAnsi="Calibri"/>
        </w:rPr>
        <w:t xml:space="preserve">Zamawiający zastrzega sobie możliwość dochodzenia odszkodowania uzupełniającego na zasadach określonych w Kodeksie cywilnym, jeżeli szkoda przewyższa wysokość kar umownych. </w:t>
      </w:r>
    </w:p>
    <w:p w14:paraId="34557247" w14:textId="77777777" w:rsidR="00213FA1" w:rsidRPr="00C61A74" w:rsidRDefault="00213FA1" w:rsidP="00213FA1">
      <w:pPr>
        <w:numPr>
          <w:ilvl w:val="0"/>
          <w:numId w:val="73"/>
        </w:numPr>
        <w:suppressAutoHyphens/>
        <w:ind w:left="426" w:hanging="426"/>
        <w:jc w:val="both"/>
        <w:rPr>
          <w:rFonts w:ascii="Calibri" w:hAnsi="Calibri"/>
        </w:rPr>
      </w:pPr>
      <w:r w:rsidRPr="00C61A74">
        <w:rPr>
          <w:rFonts w:ascii="Calibri" w:hAnsi="Calibri"/>
        </w:rPr>
        <w:t>Zamawiający może naliczyć i potrącić z wynagrodzenia Wykonawcy, określonego w § 5 ust. 1 umowy, należność z tytułu kar umownych, o których mowa w ust. 1, po uprzednim wezwaniu Wykonawcy do ich zapłaty pod rygorem potrącenia, a Wykonawca wyraża na to zgodę.</w:t>
      </w:r>
    </w:p>
    <w:p w14:paraId="4D0DD1C1" w14:textId="77777777" w:rsidR="00213FA1" w:rsidRPr="00AD4C78" w:rsidRDefault="00213FA1" w:rsidP="00213FA1">
      <w:pPr>
        <w:numPr>
          <w:ilvl w:val="0"/>
          <w:numId w:val="73"/>
        </w:numPr>
        <w:suppressAutoHyphens/>
        <w:ind w:left="426" w:hanging="426"/>
        <w:jc w:val="both"/>
        <w:rPr>
          <w:rFonts w:ascii="Calibri" w:hAnsi="Calibri"/>
        </w:rPr>
      </w:pPr>
      <w:r w:rsidRPr="00AD4C78">
        <w:rPr>
          <w:rFonts w:ascii="Calibri" w:hAnsi="Calibri"/>
        </w:rPr>
        <w:t>Kary umowne płat</w:t>
      </w:r>
      <w:r>
        <w:rPr>
          <w:rFonts w:ascii="Calibri" w:hAnsi="Calibri"/>
        </w:rPr>
        <w:t>ne będą w terminie 10</w:t>
      </w:r>
      <w:r w:rsidRPr="00AD4C78">
        <w:rPr>
          <w:rFonts w:ascii="Calibri" w:hAnsi="Calibri"/>
        </w:rPr>
        <w:t xml:space="preserve"> dni od dnia otrzymania wezwania do zapłaty.</w:t>
      </w:r>
    </w:p>
    <w:p w14:paraId="2634A94A" w14:textId="77777777" w:rsidR="00213FA1" w:rsidRDefault="00213FA1" w:rsidP="00213FA1">
      <w:pPr>
        <w:tabs>
          <w:tab w:val="left" w:pos="284"/>
        </w:tabs>
        <w:rPr>
          <w:rFonts w:ascii="Calibri" w:hAnsi="Calibri"/>
        </w:rPr>
      </w:pPr>
    </w:p>
    <w:p w14:paraId="4D4F3CFF" w14:textId="77777777" w:rsidR="00213FA1" w:rsidRDefault="00213FA1" w:rsidP="00213FA1">
      <w:pPr>
        <w:tabs>
          <w:tab w:val="left" w:pos="284"/>
        </w:tabs>
        <w:jc w:val="center"/>
        <w:rPr>
          <w:rFonts w:ascii="Calibri" w:hAnsi="Calibri"/>
        </w:rPr>
      </w:pPr>
      <w:r w:rsidRPr="00CB1DB4">
        <w:rPr>
          <w:rFonts w:ascii="Calibri" w:hAnsi="Calibri"/>
          <w:b/>
        </w:rPr>
        <w:t xml:space="preserve">§ </w:t>
      </w:r>
      <w:r>
        <w:rPr>
          <w:rFonts w:ascii="Calibri" w:hAnsi="Calibri"/>
          <w:b/>
        </w:rPr>
        <w:t>10</w:t>
      </w:r>
    </w:p>
    <w:p w14:paraId="73E3D68E" w14:textId="77777777" w:rsidR="00213FA1" w:rsidRPr="00CB1DB4" w:rsidRDefault="00213FA1" w:rsidP="00213FA1">
      <w:pPr>
        <w:tabs>
          <w:tab w:val="left" w:pos="284"/>
        </w:tabs>
        <w:rPr>
          <w:rFonts w:ascii="Calibri" w:hAnsi="Calibri"/>
        </w:rPr>
      </w:pPr>
    </w:p>
    <w:p w14:paraId="06AAF036" w14:textId="77777777" w:rsidR="00213FA1" w:rsidRDefault="00213FA1" w:rsidP="00213FA1">
      <w:pPr>
        <w:numPr>
          <w:ilvl w:val="0"/>
          <w:numId w:val="67"/>
        </w:numPr>
        <w:suppressAutoHyphens/>
        <w:jc w:val="both"/>
        <w:rPr>
          <w:rFonts w:ascii="Calibri" w:hAnsi="Calibri"/>
        </w:rPr>
      </w:pPr>
      <w:r w:rsidRPr="00066E05">
        <w:rPr>
          <w:rFonts w:ascii="Calibri" w:hAnsi="Calibri"/>
        </w:rPr>
        <w:t>Zmiany Umowy mogą być dokonane w przypadku zaistnienia okoliczności wskazanych w art. 144 ust. 1 ustawy Prawo zamówień publicznych</w:t>
      </w:r>
      <w:r>
        <w:rPr>
          <w:rFonts w:ascii="Calibri" w:hAnsi="Calibri"/>
        </w:rPr>
        <w:t>.</w:t>
      </w:r>
    </w:p>
    <w:p w14:paraId="66CE0D60" w14:textId="77777777" w:rsidR="00213FA1" w:rsidRPr="00823ED3" w:rsidRDefault="00213FA1" w:rsidP="00213FA1">
      <w:pPr>
        <w:numPr>
          <w:ilvl w:val="0"/>
          <w:numId w:val="67"/>
        </w:numPr>
        <w:suppressAutoHyphens/>
        <w:jc w:val="both"/>
        <w:rPr>
          <w:rFonts w:ascii="Calibri" w:hAnsi="Calibri"/>
        </w:rPr>
      </w:pPr>
      <w:r>
        <w:rPr>
          <w:rFonts w:ascii="Calibri" w:hAnsi="Calibri"/>
        </w:rPr>
        <w:t>Oprócz zmian opisanych w § 10</w:t>
      </w:r>
      <w:r w:rsidRPr="00823ED3">
        <w:rPr>
          <w:rFonts w:ascii="Calibri" w:hAnsi="Calibri"/>
        </w:rPr>
        <w:t xml:space="preserve"> ust. 1 zamawiający przewiduje możliwość zmiany postanowień </w:t>
      </w:r>
      <w:r>
        <w:rPr>
          <w:rFonts w:ascii="Calibri" w:hAnsi="Calibri"/>
        </w:rPr>
        <w:t>umowy w </w:t>
      </w:r>
      <w:r w:rsidRPr="00823ED3">
        <w:rPr>
          <w:rFonts w:ascii="Calibri" w:hAnsi="Calibri"/>
        </w:rPr>
        <w:t>stosunku do treści oferty, na podstawie której dokonano wyboru Wykonawcy, w zakresie:</w:t>
      </w:r>
    </w:p>
    <w:p w14:paraId="09E3F9D7" w14:textId="77777777" w:rsidR="00213FA1" w:rsidRPr="004955AD" w:rsidRDefault="00213FA1" w:rsidP="00213FA1">
      <w:pPr>
        <w:numPr>
          <w:ilvl w:val="0"/>
          <w:numId w:val="84"/>
        </w:numPr>
        <w:tabs>
          <w:tab w:val="left" w:pos="851"/>
        </w:tabs>
        <w:suppressAutoHyphens/>
        <w:ind w:left="851" w:hanging="491"/>
        <w:jc w:val="both"/>
        <w:rPr>
          <w:rFonts w:ascii="Calibri" w:hAnsi="Calibri"/>
        </w:rPr>
      </w:pPr>
      <w:r w:rsidRPr="004955AD">
        <w:rPr>
          <w:rFonts w:ascii="Calibri" w:hAnsi="Calibri"/>
        </w:rPr>
        <w:t xml:space="preserve">terminu dostawy przedmiotu umowy, w przypadku: </w:t>
      </w:r>
    </w:p>
    <w:p w14:paraId="09F4580B" w14:textId="77777777" w:rsidR="00213FA1" w:rsidRDefault="00213FA1" w:rsidP="00213FA1">
      <w:pPr>
        <w:numPr>
          <w:ilvl w:val="0"/>
          <w:numId w:val="85"/>
        </w:numPr>
        <w:tabs>
          <w:tab w:val="left" w:pos="1134"/>
        </w:tabs>
        <w:suppressAutoHyphens/>
        <w:ind w:left="1134" w:hanging="283"/>
        <w:jc w:val="both"/>
        <w:rPr>
          <w:rFonts w:ascii="Calibri" w:hAnsi="Calibri"/>
        </w:rPr>
      </w:pPr>
      <w:r w:rsidRPr="004955AD">
        <w:rPr>
          <w:rFonts w:ascii="Calibri" w:hAnsi="Calibri"/>
        </w:rPr>
        <w:t xml:space="preserve">okoliczności, których nie można było przewidzieć w dniu podpisania umowy lub podczas jej realizacji; do czasu ich ustąpienia; </w:t>
      </w:r>
    </w:p>
    <w:p w14:paraId="7DE2548A" w14:textId="77777777" w:rsidR="00213FA1" w:rsidRDefault="00213FA1" w:rsidP="00213FA1">
      <w:pPr>
        <w:numPr>
          <w:ilvl w:val="0"/>
          <w:numId w:val="85"/>
        </w:numPr>
        <w:tabs>
          <w:tab w:val="left" w:pos="1134"/>
        </w:tabs>
        <w:suppressAutoHyphens/>
        <w:ind w:left="1134" w:hanging="283"/>
        <w:jc w:val="both"/>
        <w:rPr>
          <w:rFonts w:ascii="Calibri" w:hAnsi="Calibri"/>
        </w:rPr>
      </w:pPr>
      <w:r w:rsidRPr="004955AD">
        <w:rPr>
          <w:rFonts w:ascii="Calibri" w:hAnsi="Calibri"/>
        </w:rPr>
        <w:t xml:space="preserve"> siły</w:t>
      </w:r>
      <w:r>
        <w:rPr>
          <w:rFonts w:ascii="Calibri" w:hAnsi="Calibri"/>
        </w:rPr>
        <w:t xml:space="preserve"> </w:t>
      </w:r>
      <w:r w:rsidRPr="004955AD">
        <w:rPr>
          <w:rFonts w:ascii="Calibri" w:hAnsi="Calibri"/>
        </w:rPr>
        <w:t>wyższej,</w:t>
      </w:r>
      <w:r>
        <w:rPr>
          <w:rFonts w:ascii="Calibri" w:hAnsi="Calibri"/>
        </w:rPr>
        <w:t xml:space="preserve"> </w:t>
      </w:r>
      <w:r w:rsidRPr="004955AD">
        <w:rPr>
          <w:rFonts w:ascii="Calibri" w:hAnsi="Calibri"/>
        </w:rPr>
        <w:t>mającej</w:t>
      </w:r>
      <w:r>
        <w:rPr>
          <w:rFonts w:ascii="Calibri" w:hAnsi="Calibri"/>
        </w:rPr>
        <w:t xml:space="preserve"> </w:t>
      </w:r>
      <w:r w:rsidRPr="004955AD">
        <w:rPr>
          <w:rFonts w:ascii="Calibri" w:hAnsi="Calibri"/>
        </w:rPr>
        <w:t>istotny</w:t>
      </w:r>
      <w:r>
        <w:rPr>
          <w:rFonts w:ascii="Calibri" w:hAnsi="Calibri"/>
        </w:rPr>
        <w:t xml:space="preserve"> </w:t>
      </w:r>
      <w:r w:rsidRPr="004955AD">
        <w:rPr>
          <w:rFonts w:ascii="Calibri" w:hAnsi="Calibri"/>
        </w:rPr>
        <w:t>wpływ</w:t>
      </w:r>
      <w:r>
        <w:rPr>
          <w:rFonts w:ascii="Calibri" w:hAnsi="Calibri"/>
        </w:rPr>
        <w:t xml:space="preserve"> </w:t>
      </w:r>
      <w:r w:rsidRPr="004955AD">
        <w:rPr>
          <w:rFonts w:ascii="Calibri" w:hAnsi="Calibri"/>
        </w:rPr>
        <w:t>na</w:t>
      </w:r>
      <w:r>
        <w:rPr>
          <w:rFonts w:ascii="Calibri" w:hAnsi="Calibri"/>
        </w:rPr>
        <w:t xml:space="preserve"> </w:t>
      </w:r>
      <w:r w:rsidRPr="004955AD">
        <w:rPr>
          <w:rFonts w:ascii="Calibri" w:hAnsi="Calibri"/>
        </w:rPr>
        <w:t>realizację</w:t>
      </w:r>
      <w:r>
        <w:rPr>
          <w:rFonts w:ascii="Calibri" w:hAnsi="Calibri"/>
        </w:rPr>
        <w:t xml:space="preserve"> </w:t>
      </w:r>
      <w:r w:rsidRPr="004955AD">
        <w:rPr>
          <w:rFonts w:ascii="Calibri" w:hAnsi="Calibri"/>
        </w:rPr>
        <w:t>przedmiotu</w:t>
      </w:r>
      <w:r>
        <w:rPr>
          <w:rFonts w:ascii="Calibri" w:hAnsi="Calibri"/>
        </w:rPr>
        <w:t xml:space="preserve"> </w:t>
      </w:r>
      <w:r w:rsidRPr="004955AD">
        <w:rPr>
          <w:rFonts w:ascii="Calibri" w:hAnsi="Calibri"/>
        </w:rPr>
        <w:t>umowy;</w:t>
      </w:r>
      <w:r>
        <w:rPr>
          <w:rFonts w:ascii="Calibri" w:hAnsi="Calibri"/>
        </w:rPr>
        <w:t xml:space="preserve"> </w:t>
      </w:r>
      <w:r w:rsidRPr="004955AD">
        <w:rPr>
          <w:rFonts w:ascii="Calibri" w:hAnsi="Calibri"/>
        </w:rPr>
        <w:t>nie</w:t>
      </w:r>
      <w:r>
        <w:rPr>
          <w:rFonts w:ascii="Calibri" w:hAnsi="Calibri"/>
        </w:rPr>
        <w:t xml:space="preserve"> </w:t>
      </w:r>
      <w:r w:rsidRPr="004955AD">
        <w:rPr>
          <w:rFonts w:ascii="Calibri" w:hAnsi="Calibri"/>
        </w:rPr>
        <w:t xml:space="preserve">więcej jednak niż o okres działania siły wyższej, do chwili jej ustąpienia; </w:t>
      </w:r>
    </w:p>
    <w:p w14:paraId="6ED23B53" w14:textId="77777777" w:rsidR="00213FA1" w:rsidRDefault="00213FA1" w:rsidP="00213FA1">
      <w:pPr>
        <w:numPr>
          <w:ilvl w:val="0"/>
          <w:numId w:val="85"/>
        </w:numPr>
        <w:tabs>
          <w:tab w:val="left" w:pos="1134"/>
        </w:tabs>
        <w:suppressAutoHyphens/>
        <w:ind w:left="1134" w:hanging="283"/>
        <w:jc w:val="both"/>
        <w:rPr>
          <w:rFonts w:ascii="Calibri" w:hAnsi="Calibri"/>
        </w:rPr>
      </w:pPr>
      <w:r w:rsidRPr="004955AD">
        <w:rPr>
          <w:rFonts w:ascii="Calibri" w:hAnsi="Calibri"/>
        </w:rPr>
        <w:t xml:space="preserve">z przyczyn leżących po stronie Zamawiającego; nie więcej jednak niż o </w:t>
      </w:r>
      <w:r>
        <w:rPr>
          <w:rFonts w:ascii="Calibri" w:hAnsi="Calibri"/>
        </w:rPr>
        <w:t>30</w:t>
      </w:r>
      <w:r w:rsidRPr="004955AD">
        <w:rPr>
          <w:rFonts w:ascii="Calibri" w:hAnsi="Calibri"/>
        </w:rPr>
        <w:t xml:space="preserve"> dni; </w:t>
      </w:r>
    </w:p>
    <w:p w14:paraId="123ACF79" w14:textId="77777777" w:rsidR="00213FA1" w:rsidRPr="004955AD" w:rsidRDefault="00213FA1" w:rsidP="00213FA1">
      <w:pPr>
        <w:numPr>
          <w:ilvl w:val="0"/>
          <w:numId w:val="85"/>
        </w:numPr>
        <w:tabs>
          <w:tab w:val="left" w:pos="1134"/>
        </w:tabs>
        <w:suppressAutoHyphens/>
        <w:ind w:left="1134" w:hanging="283"/>
        <w:jc w:val="both"/>
        <w:rPr>
          <w:rFonts w:ascii="Calibri" w:hAnsi="Calibri"/>
        </w:rPr>
      </w:pPr>
      <w:r>
        <w:rPr>
          <w:rFonts w:ascii="Calibri" w:hAnsi="Calibri"/>
        </w:rPr>
        <w:lastRenderedPageBreak/>
        <w:t>w przypadku wydłużenia terminu realizacji robót budowlanych lub opóźnienia wynikającego z wykonania robót budowlanych uniemożliwiających m.in. montaż urządzeń,</w:t>
      </w:r>
    </w:p>
    <w:p w14:paraId="75361338" w14:textId="77777777" w:rsidR="00213FA1" w:rsidRPr="004955AD" w:rsidRDefault="00213FA1" w:rsidP="00213FA1">
      <w:pPr>
        <w:numPr>
          <w:ilvl w:val="0"/>
          <w:numId w:val="84"/>
        </w:numPr>
        <w:tabs>
          <w:tab w:val="left" w:pos="851"/>
        </w:tabs>
        <w:suppressAutoHyphens/>
        <w:ind w:left="851" w:hanging="491"/>
        <w:jc w:val="both"/>
        <w:rPr>
          <w:rFonts w:ascii="Calibri" w:hAnsi="Calibri"/>
        </w:rPr>
      </w:pPr>
      <w:r w:rsidRPr="004955AD">
        <w:rPr>
          <w:rFonts w:ascii="Calibri" w:hAnsi="Calibri"/>
        </w:rPr>
        <w:t>wynagrodzenia,</w:t>
      </w:r>
      <w:r>
        <w:rPr>
          <w:rFonts w:ascii="Calibri" w:hAnsi="Calibri"/>
        </w:rPr>
        <w:t xml:space="preserve"> </w:t>
      </w:r>
      <w:r w:rsidRPr="004955AD">
        <w:rPr>
          <w:rFonts w:ascii="Calibri" w:hAnsi="Calibri"/>
        </w:rPr>
        <w:t>o</w:t>
      </w:r>
      <w:r>
        <w:rPr>
          <w:rFonts w:ascii="Calibri" w:hAnsi="Calibri"/>
        </w:rPr>
        <w:t xml:space="preserve"> </w:t>
      </w:r>
      <w:r w:rsidRPr="004955AD">
        <w:rPr>
          <w:rFonts w:ascii="Calibri" w:hAnsi="Calibri"/>
        </w:rPr>
        <w:t>którym</w:t>
      </w:r>
      <w:r>
        <w:rPr>
          <w:rFonts w:ascii="Calibri" w:hAnsi="Calibri"/>
        </w:rPr>
        <w:t xml:space="preserve"> </w:t>
      </w:r>
      <w:r w:rsidRPr="004955AD">
        <w:rPr>
          <w:rFonts w:ascii="Calibri" w:hAnsi="Calibri"/>
        </w:rPr>
        <w:t>mowa</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w:t>
      </w:r>
      <w:r>
        <w:rPr>
          <w:rFonts w:ascii="Calibri" w:hAnsi="Calibri"/>
        </w:rPr>
        <w:t xml:space="preserve"> </w:t>
      </w:r>
      <w:r w:rsidRPr="004955AD">
        <w:rPr>
          <w:rFonts w:ascii="Calibri" w:hAnsi="Calibri"/>
        </w:rPr>
        <w:t>5</w:t>
      </w:r>
      <w:r>
        <w:rPr>
          <w:rFonts w:ascii="Calibri" w:hAnsi="Calibri"/>
        </w:rPr>
        <w:t xml:space="preserve"> </w:t>
      </w:r>
      <w:r w:rsidRPr="004955AD">
        <w:rPr>
          <w:rFonts w:ascii="Calibri" w:hAnsi="Calibri"/>
        </w:rPr>
        <w:t>ust.</w:t>
      </w:r>
      <w:r>
        <w:rPr>
          <w:rFonts w:ascii="Calibri" w:hAnsi="Calibri"/>
        </w:rPr>
        <w:t xml:space="preserve"> </w:t>
      </w:r>
      <w:r w:rsidRPr="004955AD">
        <w:rPr>
          <w:rFonts w:ascii="Calibri" w:hAnsi="Calibri"/>
        </w:rPr>
        <w:t>1,</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przypadku</w:t>
      </w:r>
      <w:r>
        <w:rPr>
          <w:rFonts w:ascii="Calibri" w:hAnsi="Calibri"/>
        </w:rPr>
        <w:t xml:space="preserve"> </w:t>
      </w:r>
      <w:r w:rsidRPr="004955AD">
        <w:rPr>
          <w:rFonts w:ascii="Calibri" w:hAnsi="Calibri"/>
        </w:rPr>
        <w:t>zmiany</w:t>
      </w:r>
      <w:r>
        <w:rPr>
          <w:rFonts w:ascii="Calibri" w:hAnsi="Calibri"/>
        </w:rPr>
        <w:t xml:space="preserve"> </w:t>
      </w:r>
      <w:r w:rsidRPr="004955AD">
        <w:rPr>
          <w:rFonts w:ascii="Calibri" w:hAnsi="Calibri"/>
        </w:rPr>
        <w:t>stawki</w:t>
      </w:r>
      <w:r>
        <w:rPr>
          <w:rFonts w:ascii="Calibri" w:hAnsi="Calibri"/>
        </w:rPr>
        <w:t xml:space="preserve"> </w:t>
      </w:r>
      <w:r w:rsidRPr="004955AD">
        <w:rPr>
          <w:rFonts w:ascii="Calibri" w:hAnsi="Calibri"/>
        </w:rPr>
        <w:t xml:space="preserve">podatku VAT, o wartość wynikającą ze zmiany stawki podatku VAT; </w:t>
      </w:r>
    </w:p>
    <w:p w14:paraId="368C4960" w14:textId="77777777" w:rsidR="00213FA1" w:rsidRDefault="00213FA1" w:rsidP="00213FA1">
      <w:pPr>
        <w:numPr>
          <w:ilvl w:val="0"/>
          <w:numId w:val="84"/>
        </w:numPr>
        <w:tabs>
          <w:tab w:val="left" w:pos="851"/>
        </w:tabs>
        <w:suppressAutoHyphens/>
        <w:ind w:left="851" w:hanging="491"/>
        <w:jc w:val="both"/>
        <w:rPr>
          <w:rFonts w:ascii="Calibri" w:hAnsi="Calibri"/>
        </w:rPr>
      </w:pPr>
      <w:r w:rsidRPr="00863920">
        <w:rPr>
          <w:rFonts w:ascii="Calibri" w:hAnsi="Calibri"/>
        </w:rPr>
        <w:t xml:space="preserve">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Szczegółowego opisu przedmiotu zamówienia.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w:t>
      </w:r>
      <w:r>
        <w:rPr>
          <w:rFonts w:ascii="Calibri" w:hAnsi="Calibri"/>
        </w:rPr>
        <w:t>a</w:t>
      </w:r>
      <w:r w:rsidRPr="00863920">
        <w:rPr>
          <w:rFonts w:ascii="Calibri" w:hAnsi="Calibri"/>
        </w:rPr>
        <w:t xml:space="preserve"> zmiana nie</w:t>
      </w:r>
      <w:r>
        <w:rPr>
          <w:rFonts w:ascii="Calibri" w:hAnsi="Calibri"/>
        </w:rPr>
        <w:t xml:space="preserve"> może</w:t>
      </w:r>
      <w:r w:rsidRPr="00863920">
        <w:rPr>
          <w:rFonts w:ascii="Calibri" w:hAnsi="Calibri"/>
        </w:rPr>
        <w:t xml:space="preserve"> prowadzi</w:t>
      </w:r>
      <w:r>
        <w:rPr>
          <w:rFonts w:ascii="Calibri" w:hAnsi="Calibri"/>
        </w:rPr>
        <w:t>ć</w:t>
      </w:r>
      <w:r w:rsidRPr="00863920">
        <w:rPr>
          <w:rFonts w:ascii="Calibri" w:hAnsi="Calibri"/>
        </w:rPr>
        <w:t xml:space="preserve"> do zwiększenia wysokości wynagrodzenia, o którym mowa w § 5 ust. 1.</w:t>
      </w:r>
    </w:p>
    <w:p w14:paraId="3EE7AF6F" w14:textId="77777777" w:rsidR="00213FA1" w:rsidRPr="000F4806" w:rsidRDefault="00213FA1" w:rsidP="00213FA1">
      <w:pPr>
        <w:numPr>
          <w:ilvl w:val="0"/>
          <w:numId w:val="84"/>
        </w:numPr>
        <w:suppressAutoHyphens/>
        <w:jc w:val="both"/>
        <w:rPr>
          <w:rFonts w:ascii="Calibri" w:hAnsi="Calibri"/>
        </w:rPr>
      </w:pPr>
      <w:r w:rsidRPr="003D35EE">
        <w:rPr>
          <w:rFonts w:ascii="Calibri" w:hAnsi="Calibri"/>
        </w:rPr>
        <w:t>Zaistnienie</w:t>
      </w:r>
      <w:r>
        <w:rPr>
          <w:rFonts w:ascii="Calibri" w:hAnsi="Calibri"/>
        </w:rPr>
        <w:t xml:space="preserve"> </w:t>
      </w:r>
      <w:r w:rsidRPr="003D35EE">
        <w:rPr>
          <w:rFonts w:ascii="Calibri" w:hAnsi="Calibri"/>
        </w:rPr>
        <w:t>któregokolwiek</w:t>
      </w:r>
      <w:r>
        <w:rPr>
          <w:rFonts w:ascii="Calibri" w:hAnsi="Calibri"/>
        </w:rPr>
        <w:t xml:space="preserve"> </w:t>
      </w:r>
      <w:r w:rsidRPr="003D35EE">
        <w:rPr>
          <w:rFonts w:ascii="Calibri" w:hAnsi="Calibri"/>
        </w:rPr>
        <w:t>zdarzenia</w:t>
      </w:r>
      <w:r>
        <w:rPr>
          <w:rFonts w:ascii="Calibri" w:hAnsi="Calibri"/>
        </w:rPr>
        <w:t xml:space="preserve"> </w:t>
      </w:r>
      <w:r w:rsidRPr="003D35EE">
        <w:rPr>
          <w:rFonts w:ascii="Calibri" w:hAnsi="Calibri"/>
        </w:rPr>
        <w:t>lub</w:t>
      </w:r>
      <w:r>
        <w:rPr>
          <w:rFonts w:ascii="Calibri" w:hAnsi="Calibri"/>
        </w:rPr>
        <w:t xml:space="preserve"> </w:t>
      </w:r>
      <w:r w:rsidRPr="003D35EE">
        <w:rPr>
          <w:rFonts w:ascii="Calibri" w:hAnsi="Calibri"/>
        </w:rPr>
        <w:t>okoliczności</w:t>
      </w:r>
      <w:r>
        <w:rPr>
          <w:rFonts w:ascii="Calibri" w:hAnsi="Calibri"/>
        </w:rPr>
        <w:t xml:space="preserve"> </w:t>
      </w:r>
      <w:r w:rsidRPr="003D35EE">
        <w:rPr>
          <w:rFonts w:ascii="Calibri" w:hAnsi="Calibri"/>
        </w:rPr>
        <w:t>przewidzianych</w:t>
      </w:r>
      <w:r>
        <w:rPr>
          <w:rFonts w:ascii="Calibri" w:hAnsi="Calibri"/>
        </w:rPr>
        <w:t xml:space="preserve"> </w:t>
      </w:r>
      <w:r w:rsidRPr="003D35EE">
        <w:rPr>
          <w:rFonts w:ascii="Calibri" w:hAnsi="Calibri"/>
        </w:rPr>
        <w:t>w</w:t>
      </w:r>
      <w:r>
        <w:rPr>
          <w:rFonts w:ascii="Calibri" w:hAnsi="Calibri"/>
        </w:rPr>
        <w:t xml:space="preserve"> </w:t>
      </w:r>
      <w:r w:rsidRPr="003D35EE">
        <w:rPr>
          <w:rFonts w:ascii="Calibri" w:hAnsi="Calibri"/>
        </w:rPr>
        <w:t>ust.</w:t>
      </w:r>
      <w:r>
        <w:rPr>
          <w:rFonts w:ascii="Calibri" w:hAnsi="Calibri"/>
        </w:rPr>
        <w:t xml:space="preserve"> 1 oraz 2</w:t>
      </w:r>
      <w:r w:rsidRPr="003D35EE">
        <w:rPr>
          <w:rFonts w:ascii="Calibri" w:hAnsi="Calibri"/>
        </w:rPr>
        <w:t xml:space="preserve"> </w:t>
      </w:r>
      <w:r w:rsidRPr="000F4806">
        <w:rPr>
          <w:rFonts w:ascii="Calibri" w:hAnsi="Calibri"/>
        </w:rPr>
        <w:t>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w:t>
      </w:r>
      <w:r>
        <w:rPr>
          <w:rFonts w:ascii="Calibri" w:hAnsi="Calibri"/>
        </w:rPr>
        <w:t> </w:t>
      </w:r>
      <w:r w:rsidRPr="000F4806">
        <w:rPr>
          <w:rFonts w:ascii="Calibri" w:hAnsi="Calibri"/>
        </w:rPr>
        <w:t xml:space="preserve">którym Strona umowy dowiedziała się lub powinna się dowiedzieć o danym zdarzeniu </w:t>
      </w:r>
      <w:r>
        <w:rPr>
          <w:rFonts w:ascii="Calibri" w:hAnsi="Calibri"/>
        </w:rPr>
        <w:t>lub </w:t>
      </w:r>
      <w:r w:rsidRPr="000F4806">
        <w:rPr>
          <w:rFonts w:ascii="Calibri" w:hAnsi="Calibri"/>
        </w:rPr>
        <w:t xml:space="preserve">okolicznościach. </w:t>
      </w:r>
    </w:p>
    <w:p w14:paraId="5941FAB5" w14:textId="77777777" w:rsidR="00213FA1" w:rsidRPr="001A563B" w:rsidRDefault="00213FA1" w:rsidP="00213FA1">
      <w:pPr>
        <w:numPr>
          <w:ilvl w:val="0"/>
          <w:numId w:val="84"/>
        </w:numPr>
        <w:suppressAutoHyphens/>
        <w:jc w:val="both"/>
        <w:rPr>
          <w:rFonts w:ascii="Calibri" w:hAnsi="Calibri"/>
        </w:rPr>
      </w:pPr>
      <w:r w:rsidRPr="003D35EE">
        <w:rPr>
          <w:rFonts w:ascii="Calibri" w:hAnsi="Calibri"/>
        </w:rPr>
        <w:t xml:space="preserve">Wszelkie zmiany postanowień zawartej umowy mogą nastąpić za zgodą obydwu Stron </w:t>
      </w:r>
      <w:r w:rsidRPr="000F4806">
        <w:rPr>
          <w:rFonts w:ascii="Calibri" w:hAnsi="Calibri"/>
        </w:rPr>
        <w:t>wyrażoną na piśmie pod rygorem nieważności, z zastrzeżeniem, że istotne zmiany mogą być dokonane jedynie w przypadkach przewidzianych w ust. 1.</w:t>
      </w:r>
    </w:p>
    <w:p w14:paraId="533BD33C" w14:textId="77777777" w:rsidR="00213FA1" w:rsidRPr="00CB1DB4" w:rsidRDefault="00213FA1" w:rsidP="00213FA1">
      <w:pPr>
        <w:tabs>
          <w:tab w:val="left" w:pos="284"/>
        </w:tabs>
        <w:jc w:val="center"/>
        <w:rPr>
          <w:rFonts w:ascii="Calibri" w:hAnsi="Calibri"/>
          <w:b/>
        </w:rPr>
      </w:pPr>
      <w:r w:rsidRPr="00CB1DB4">
        <w:rPr>
          <w:rFonts w:ascii="Calibri" w:hAnsi="Calibri"/>
          <w:b/>
        </w:rPr>
        <w:t xml:space="preserve">§ </w:t>
      </w:r>
      <w:r>
        <w:rPr>
          <w:rFonts w:ascii="Calibri" w:hAnsi="Calibri"/>
          <w:b/>
        </w:rPr>
        <w:t>11</w:t>
      </w:r>
    </w:p>
    <w:p w14:paraId="39238AB3" w14:textId="77777777" w:rsidR="00213FA1" w:rsidRDefault="00213FA1" w:rsidP="00213FA1">
      <w:pPr>
        <w:tabs>
          <w:tab w:val="left" w:pos="284"/>
        </w:tabs>
        <w:ind w:left="284" w:hanging="284"/>
        <w:rPr>
          <w:rFonts w:ascii="Calibri" w:hAnsi="Calibri"/>
        </w:rPr>
      </w:pPr>
    </w:p>
    <w:p w14:paraId="238CD011" w14:textId="77777777" w:rsidR="00213FA1" w:rsidRDefault="00213FA1" w:rsidP="00213FA1">
      <w:pPr>
        <w:jc w:val="both"/>
        <w:rPr>
          <w:rFonts w:ascii="Calibri" w:hAnsi="Calibri"/>
        </w:rPr>
      </w:pPr>
      <w:r w:rsidRPr="00AD045D">
        <w:rPr>
          <w:rFonts w:ascii="Calibri" w:hAnsi="Calibri"/>
        </w:rPr>
        <w:t>Wykonawca</w:t>
      </w:r>
      <w:r>
        <w:rPr>
          <w:rFonts w:ascii="Calibri" w:hAnsi="Calibri"/>
        </w:rPr>
        <w:t xml:space="preserve"> </w:t>
      </w:r>
      <w:r w:rsidRPr="00AD045D">
        <w:rPr>
          <w:rFonts w:ascii="Calibri" w:hAnsi="Calibri"/>
        </w:rPr>
        <w:t>zobowiązany</w:t>
      </w:r>
      <w:r>
        <w:rPr>
          <w:rFonts w:ascii="Calibri" w:hAnsi="Calibri"/>
        </w:rPr>
        <w:t xml:space="preserve"> </w:t>
      </w:r>
      <w:r w:rsidRPr="00AD045D">
        <w:rPr>
          <w:rFonts w:ascii="Calibri" w:hAnsi="Calibri"/>
        </w:rPr>
        <w:t>jest</w:t>
      </w:r>
      <w:r>
        <w:rPr>
          <w:rFonts w:ascii="Calibri" w:hAnsi="Calibri"/>
        </w:rPr>
        <w:t xml:space="preserve"> </w:t>
      </w:r>
      <w:r w:rsidRPr="00AD045D">
        <w:rPr>
          <w:rFonts w:ascii="Calibri" w:hAnsi="Calibri"/>
        </w:rPr>
        <w:t>niezwłocznie</w:t>
      </w:r>
      <w:r>
        <w:rPr>
          <w:rFonts w:ascii="Calibri" w:hAnsi="Calibri"/>
        </w:rPr>
        <w:t xml:space="preserve"> </w:t>
      </w:r>
      <w:r w:rsidRPr="00AD045D">
        <w:rPr>
          <w:rFonts w:ascii="Calibri" w:hAnsi="Calibri"/>
        </w:rPr>
        <w:t>poinformować</w:t>
      </w:r>
      <w:r>
        <w:rPr>
          <w:rFonts w:ascii="Calibri" w:hAnsi="Calibri"/>
        </w:rPr>
        <w:t xml:space="preserve"> </w:t>
      </w:r>
      <w:r w:rsidRPr="00AD045D">
        <w:rPr>
          <w:rFonts w:ascii="Calibri" w:hAnsi="Calibri"/>
        </w:rPr>
        <w:t>Zamawiającego</w:t>
      </w:r>
      <w:r>
        <w:rPr>
          <w:rFonts w:ascii="Calibri" w:hAnsi="Calibri"/>
        </w:rPr>
        <w:t xml:space="preserve"> </w:t>
      </w:r>
      <w:r w:rsidRPr="00AD045D">
        <w:rPr>
          <w:rFonts w:ascii="Calibri" w:hAnsi="Calibri"/>
        </w:rPr>
        <w:t>na</w:t>
      </w:r>
      <w:r>
        <w:rPr>
          <w:rFonts w:ascii="Calibri" w:hAnsi="Calibri"/>
        </w:rPr>
        <w:t xml:space="preserve"> </w:t>
      </w:r>
      <w:r w:rsidRPr="00AD045D">
        <w:rPr>
          <w:rFonts w:ascii="Calibri" w:hAnsi="Calibri"/>
        </w:rPr>
        <w:t>piśmie</w:t>
      </w:r>
      <w:r>
        <w:rPr>
          <w:rFonts w:ascii="Calibri" w:hAnsi="Calibri"/>
        </w:rPr>
        <w:t xml:space="preserve"> </w:t>
      </w:r>
      <w:r w:rsidRPr="00AD045D">
        <w:rPr>
          <w:rFonts w:ascii="Calibri" w:hAnsi="Calibri"/>
        </w:rPr>
        <w:t>o zmianie adresu swojej siedziby, adresu dla dokonywania doręczeń oraz nr faksu. W razie braku takiej informacji wszelkie pisma i przesyłki wysłane na adres lub nr faksu Wykonawcy wskazany w niniejszej umowie będą uznawane za doręczone.</w:t>
      </w:r>
    </w:p>
    <w:p w14:paraId="6C16EA40" w14:textId="77777777" w:rsidR="00213FA1" w:rsidRPr="00CB1DB4" w:rsidRDefault="00213FA1" w:rsidP="00213FA1">
      <w:pPr>
        <w:tabs>
          <w:tab w:val="left" w:pos="284"/>
        </w:tabs>
        <w:jc w:val="center"/>
        <w:rPr>
          <w:rFonts w:ascii="Calibri" w:hAnsi="Calibri"/>
          <w:b/>
        </w:rPr>
      </w:pPr>
      <w:r w:rsidRPr="00CB1DB4">
        <w:rPr>
          <w:rFonts w:ascii="Calibri" w:hAnsi="Calibri"/>
          <w:b/>
        </w:rPr>
        <w:t xml:space="preserve">§ </w:t>
      </w:r>
      <w:r>
        <w:rPr>
          <w:rFonts w:ascii="Calibri" w:hAnsi="Calibri"/>
          <w:b/>
        </w:rPr>
        <w:t>12</w:t>
      </w:r>
    </w:p>
    <w:p w14:paraId="46257D6E" w14:textId="77777777" w:rsidR="00213FA1" w:rsidRPr="00CB1DB4" w:rsidRDefault="00213FA1" w:rsidP="00213FA1">
      <w:pPr>
        <w:tabs>
          <w:tab w:val="left" w:pos="284"/>
        </w:tabs>
        <w:rPr>
          <w:rFonts w:ascii="Calibri" w:hAnsi="Calibri"/>
          <w:b/>
        </w:rPr>
      </w:pPr>
    </w:p>
    <w:p w14:paraId="2749B942" w14:textId="77777777" w:rsidR="00213FA1" w:rsidRPr="00CB1DB4" w:rsidRDefault="00213FA1" w:rsidP="00213FA1">
      <w:pPr>
        <w:numPr>
          <w:ilvl w:val="0"/>
          <w:numId w:val="68"/>
        </w:numPr>
        <w:jc w:val="both"/>
        <w:rPr>
          <w:rFonts w:ascii="Calibri" w:hAnsi="Calibri"/>
        </w:rPr>
      </w:pPr>
      <w:r w:rsidRPr="00CB1DB4">
        <w:rPr>
          <w:rFonts w:ascii="Calibri" w:hAnsi="Calibri"/>
        </w:rPr>
        <w:t>W sprawach nieuregulowanych w niniejszej umowie stosuje się przepisy kodeksu cywilnego, oraz przepisy ustawy prawo zamówień publicznych.</w:t>
      </w:r>
    </w:p>
    <w:p w14:paraId="5254D9B7" w14:textId="77777777" w:rsidR="00213FA1" w:rsidRPr="00CB1DB4" w:rsidRDefault="00213FA1" w:rsidP="00213FA1">
      <w:pPr>
        <w:numPr>
          <w:ilvl w:val="0"/>
          <w:numId w:val="68"/>
        </w:numPr>
        <w:jc w:val="both"/>
        <w:rPr>
          <w:rFonts w:ascii="Calibri" w:hAnsi="Calibri"/>
        </w:rPr>
      </w:pPr>
      <w:r w:rsidRPr="00CB1DB4">
        <w:rPr>
          <w:rFonts w:ascii="Calibri" w:hAnsi="Calibri"/>
        </w:rPr>
        <w:t xml:space="preserve">Ewentualne spory mogące powstać przy realizacji przedmiotu umowy rozstrzygać będzie Sąd właściwy dla </w:t>
      </w:r>
      <w:r>
        <w:rPr>
          <w:rFonts w:ascii="Calibri" w:hAnsi="Calibri"/>
        </w:rPr>
        <w:t>Zamawiającego</w:t>
      </w:r>
      <w:r w:rsidRPr="00CB1DB4">
        <w:rPr>
          <w:rFonts w:ascii="Calibri" w:hAnsi="Calibri"/>
        </w:rPr>
        <w:t>.</w:t>
      </w:r>
    </w:p>
    <w:p w14:paraId="1C3118ED" w14:textId="77777777" w:rsidR="00213FA1" w:rsidRPr="00CB1DB4" w:rsidRDefault="00213FA1" w:rsidP="00213FA1">
      <w:pPr>
        <w:tabs>
          <w:tab w:val="left" w:pos="284"/>
        </w:tabs>
        <w:ind w:left="284" w:hanging="284"/>
        <w:rPr>
          <w:rFonts w:ascii="Calibri" w:hAnsi="Calibri"/>
        </w:rPr>
      </w:pPr>
    </w:p>
    <w:p w14:paraId="2295EE9A" w14:textId="77777777" w:rsidR="00213FA1" w:rsidRPr="00CB1DB4" w:rsidRDefault="00213FA1" w:rsidP="00213FA1">
      <w:pPr>
        <w:jc w:val="center"/>
        <w:rPr>
          <w:rFonts w:ascii="Calibri" w:hAnsi="Calibri"/>
          <w:b/>
        </w:rPr>
      </w:pPr>
      <w:r w:rsidRPr="00CB1DB4">
        <w:rPr>
          <w:rFonts w:ascii="Calibri" w:hAnsi="Calibri"/>
          <w:b/>
        </w:rPr>
        <w:t xml:space="preserve">§ </w:t>
      </w:r>
      <w:r>
        <w:rPr>
          <w:rFonts w:ascii="Calibri" w:hAnsi="Calibri"/>
          <w:b/>
        </w:rPr>
        <w:t>13</w:t>
      </w:r>
    </w:p>
    <w:p w14:paraId="6CEF4DC1" w14:textId="77777777" w:rsidR="00213FA1" w:rsidRPr="00CB1DB4" w:rsidRDefault="00213FA1" w:rsidP="00213FA1">
      <w:pPr>
        <w:rPr>
          <w:rFonts w:ascii="Calibri" w:hAnsi="Calibri"/>
        </w:rPr>
      </w:pPr>
    </w:p>
    <w:p w14:paraId="3386CDB7" w14:textId="77777777" w:rsidR="00213FA1" w:rsidRPr="00CB1DB4" w:rsidRDefault="00213FA1" w:rsidP="00213FA1">
      <w:pPr>
        <w:rPr>
          <w:rFonts w:ascii="Calibri" w:hAnsi="Calibri"/>
          <w:b/>
        </w:rPr>
      </w:pPr>
      <w:r w:rsidRPr="00CB1DB4">
        <w:rPr>
          <w:rFonts w:ascii="Calibri" w:hAnsi="Calibri"/>
        </w:rPr>
        <w:t>Umowę niniejszą sporządzono w 4 jednobrzmiących egzemplarzach, z tym, że Zamawiający otrzymuje trzy egzemplarze, a Wykonawca jeden egzemplarz.</w:t>
      </w:r>
    </w:p>
    <w:p w14:paraId="558EAED6" w14:textId="77777777" w:rsidR="00213FA1" w:rsidRDefault="00213FA1" w:rsidP="00213FA1">
      <w:pPr>
        <w:tabs>
          <w:tab w:val="left" w:pos="1418"/>
          <w:tab w:val="right" w:pos="7513"/>
        </w:tabs>
        <w:rPr>
          <w:rFonts w:ascii="Calibri" w:hAnsi="Calibri"/>
          <w:b/>
        </w:rPr>
      </w:pPr>
    </w:p>
    <w:p w14:paraId="5DD61AE9" w14:textId="77777777" w:rsidR="00213FA1" w:rsidRPr="00CB1DB4" w:rsidRDefault="00213FA1" w:rsidP="00213FA1">
      <w:pPr>
        <w:tabs>
          <w:tab w:val="left" w:pos="1418"/>
          <w:tab w:val="right" w:pos="7513"/>
        </w:tabs>
        <w:rPr>
          <w:rFonts w:ascii="Calibri" w:hAnsi="Calibri"/>
          <w:b/>
        </w:rPr>
      </w:pPr>
    </w:p>
    <w:p w14:paraId="79D34E4F" w14:textId="77777777" w:rsidR="00213FA1" w:rsidRPr="00CB1DB4" w:rsidRDefault="00213FA1" w:rsidP="00213FA1">
      <w:pPr>
        <w:tabs>
          <w:tab w:val="left" w:pos="1418"/>
          <w:tab w:val="right" w:pos="7513"/>
        </w:tabs>
        <w:rPr>
          <w:rFonts w:ascii="Calibri" w:hAnsi="Calibri"/>
          <w:b/>
        </w:rPr>
      </w:pPr>
    </w:p>
    <w:p w14:paraId="3A701B98" w14:textId="77777777" w:rsidR="00213FA1" w:rsidRPr="00CB1DB4" w:rsidRDefault="00213FA1" w:rsidP="00213FA1">
      <w:pPr>
        <w:tabs>
          <w:tab w:val="left" w:pos="1418"/>
          <w:tab w:val="right" w:pos="7513"/>
        </w:tabs>
        <w:rPr>
          <w:rFonts w:ascii="Calibri" w:hAnsi="Calibri"/>
          <w:b/>
        </w:rPr>
      </w:pPr>
      <w:r w:rsidRPr="00CB1DB4">
        <w:rPr>
          <w:rFonts w:ascii="Calibri" w:hAnsi="Calibri"/>
          <w:b/>
        </w:rPr>
        <w:tab/>
        <w:t>Zamawiający:</w:t>
      </w:r>
      <w:r w:rsidRPr="00CB1DB4">
        <w:rPr>
          <w:rFonts w:ascii="Calibri" w:hAnsi="Calibri"/>
          <w:b/>
        </w:rPr>
        <w:tab/>
        <w:t>Wykonawca:</w:t>
      </w:r>
    </w:p>
    <w:p w14:paraId="79DF6976" w14:textId="77777777" w:rsidR="00213FA1" w:rsidRDefault="00213FA1" w:rsidP="00213FA1">
      <w:pPr>
        <w:tabs>
          <w:tab w:val="left" w:pos="284"/>
        </w:tabs>
        <w:rPr>
          <w:rFonts w:ascii="Calibri" w:hAnsi="Calibri"/>
        </w:rPr>
      </w:pPr>
    </w:p>
    <w:p w14:paraId="0ADDCC81" w14:textId="77777777" w:rsidR="00213FA1" w:rsidRPr="00CB1DB4" w:rsidRDefault="00213FA1" w:rsidP="00213FA1">
      <w:pPr>
        <w:tabs>
          <w:tab w:val="left" w:pos="284"/>
        </w:tabs>
        <w:rPr>
          <w:rFonts w:ascii="Calibri" w:hAnsi="Calibri"/>
        </w:rPr>
      </w:pPr>
    </w:p>
    <w:p w14:paraId="79FB356B" w14:textId="77777777" w:rsidR="00213FA1" w:rsidRPr="00CB1DB4" w:rsidRDefault="00213FA1" w:rsidP="00213FA1">
      <w:pPr>
        <w:rPr>
          <w:rFonts w:ascii="Calibri" w:hAnsi="Calibri"/>
        </w:rPr>
      </w:pPr>
    </w:p>
    <w:p w14:paraId="353D51CB" w14:textId="77777777" w:rsidR="00213FA1" w:rsidRPr="002D5595" w:rsidRDefault="00213FA1" w:rsidP="00213FA1">
      <w:pPr>
        <w:jc w:val="center"/>
        <w:rPr>
          <w:rFonts w:ascii="Calibri" w:hAnsi="Calibri"/>
          <w:b/>
          <w:bCs/>
          <w:color w:val="000000"/>
        </w:rPr>
      </w:pPr>
      <w:r>
        <w:rPr>
          <w:rFonts w:ascii="Calibri" w:hAnsi="Calibri"/>
          <w:b/>
        </w:rPr>
        <w:t>Skarbnik Gminy Ślemień</w:t>
      </w:r>
      <w:r w:rsidRPr="00CB1DB4">
        <w:rPr>
          <w:rFonts w:ascii="Calibri" w:hAnsi="Calibri"/>
          <w:b/>
        </w:rPr>
        <w:t>:</w:t>
      </w:r>
    </w:p>
    <w:p w14:paraId="0C779F68" w14:textId="77777777" w:rsidR="00213FA1" w:rsidRDefault="00213FA1" w:rsidP="00213FA1">
      <w:pPr>
        <w:rPr>
          <w:rFonts w:ascii="Calibri" w:hAnsi="Calibri"/>
          <w:b/>
        </w:rPr>
      </w:pPr>
    </w:p>
    <w:p w14:paraId="642B1745" w14:textId="77777777" w:rsidR="00213FA1" w:rsidRDefault="00213FA1" w:rsidP="00213FA1">
      <w:pPr>
        <w:jc w:val="both"/>
        <w:rPr>
          <w:rFonts w:ascii="Calibri" w:hAnsi="Calibri"/>
          <w:b/>
        </w:rPr>
      </w:pPr>
    </w:p>
    <w:p w14:paraId="64289EA3" w14:textId="77777777" w:rsidR="00213FA1" w:rsidRDefault="00213FA1" w:rsidP="00213FA1">
      <w:pPr>
        <w:jc w:val="both"/>
        <w:rPr>
          <w:rFonts w:ascii="Calibri" w:hAnsi="Calibri"/>
          <w:b/>
        </w:rPr>
      </w:pPr>
    </w:p>
    <w:p w14:paraId="055AB4A0" w14:textId="77777777" w:rsidR="00213FA1" w:rsidRDefault="00213FA1" w:rsidP="00213FA1">
      <w:pPr>
        <w:jc w:val="both"/>
        <w:rPr>
          <w:rFonts w:ascii="Calibri" w:hAnsi="Calibri"/>
          <w:b/>
        </w:rPr>
      </w:pPr>
    </w:p>
    <w:p w14:paraId="03D016B3" w14:textId="77777777" w:rsidR="00213FA1" w:rsidRDefault="00213FA1" w:rsidP="00213FA1">
      <w:pPr>
        <w:jc w:val="both"/>
        <w:rPr>
          <w:rFonts w:ascii="Calibri" w:hAnsi="Calibri"/>
          <w:b/>
        </w:rPr>
      </w:pPr>
    </w:p>
    <w:p w14:paraId="610389D2" w14:textId="77777777" w:rsidR="00213FA1" w:rsidRDefault="00213FA1" w:rsidP="00213FA1">
      <w:pPr>
        <w:jc w:val="both"/>
        <w:rPr>
          <w:rFonts w:ascii="Calibri" w:hAnsi="Calibri"/>
          <w:b/>
        </w:rPr>
      </w:pPr>
    </w:p>
    <w:p w14:paraId="5FCB315A" w14:textId="77777777" w:rsidR="00213FA1" w:rsidRDefault="00213FA1" w:rsidP="00213FA1">
      <w:pPr>
        <w:jc w:val="both"/>
        <w:rPr>
          <w:rFonts w:ascii="Calibri" w:hAnsi="Calibri"/>
          <w:b/>
        </w:rPr>
      </w:pPr>
    </w:p>
    <w:p w14:paraId="11313166" w14:textId="77777777" w:rsidR="00213FA1" w:rsidRDefault="00213FA1" w:rsidP="00213FA1">
      <w:pPr>
        <w:jc w:val="both"/>
        <w:rPr>
          <w:rFonts w:ascii="Calibri" w:hAnsi="Calibri"/>
          <w:b/>
        </w:rPr>
      </w:pPr>
    </w:p>
    <w:p w14:paraId="2740D885" w14:textId="5A5DECEE" w:rsidR="00213FA1" w:rsidRDefault="00213FA1" w:rsidP="00213FA1">
      <w:pPr>
        <w:jc w:val="both"/>
        <w:rPr>
          <w:rFonts w:ascii="Calibri" w:hAnsi="Calibri"/>
          <w:b/>
        </w:rPr>
      </w:pPr>
    </w:p>
    <w:p w14:paraId="60573D14" w14:textId="0DCF0135" w:rsidR="008E7168" w:rsidRDefault="008E7168" w:rsidP="00213FA1">
      <w:pPr>
        <w:jc w:val="both"/>
        <w:rPr>
          <w:rFonts w:ascii="Calibri" w:hAnsi="Calibri"/>
          <w:b/>
        </w:rPr>
      </w:pPr>
    </w:p>
    <w:p w14:paraId="596E1908" w14:textId="6FC32C62" w:rsidR="008E7168" w:rsidRDefault="008E7168" w:rsidP="00213FA1">
      <w:pPr>
        <w:jc w:val="both"/>
        <w:rPr>
          <w:rFonts w:ascii="Calibri" w:hAnsi="Calibri"/>
          <w:b/>
        </w:rPr>
      </w:pPr>
    </w:p>
    <w:p w14:paraId="27F6EACA" w14:textId="2878950C" w:rsidR="00213FA1" w:rsidRDefault="00213FA1" w:rsidP="00213FA1">
      <w:pPr>
        <w:jc w:val="both"/>
        <w:rPr>
          <w:rFonts w:ascii="Calibri" w:hAnsi="Calibri"/>
          <w:b/>
        </w:rPr>
      </w:pPr>
    </w:p>
    <w:p w14:paraId="34FABE35" w14:textId="125FD0B9" w:rsidR="00162038" w:rsidRDefault="00162038" w:rsidP="00213FA1">
      <w:pPr>
        <w:jc w:val="both"/>
        <w:rPr>
          <w:rFonts w:ascii="Calibri" w:hAnsi="Calibri"/>
          <w:b/>
        </w:rPr>
      </w:pPr>
    </w:p>
    <w:p w14:paraId="00D6F80B" w14:textId="51F65F43" w:rsidR="00162038" w:rsidRDefault="00162038" w:rsidP="00213FA1">
      <w:pPr>
        <w:jc w:val="both"/>
        <w:rPr>
          <w:rFonts w:ascii="Calibri" w:hAnsi="Calibri"/>
          <w:b/>
        </w:rPr>
      </w:pPr>
    </w:p>
    <w:p w14:paraId="73B1800E" w14:textId="7B8A81E8" w:rsidR="00162038" w:rsidRDefault="00162038" w:rsidP="00213FA1">
      <w:pPr>
        <w:jc w:val="both"/>
        <w:rPr>
          <w:rFonts w:ascii="Calibri" w:hAnsi="Calibri"/>
          <w:b/>
        </w:rPr>
      </w:pPr>
    </w:p>
    <w:p w14:paraId="0BA6A5FC" w14:textId="133A5C0A" w:rsidR="00162038" w:rsidRDefault="00162038" w:rsidP="00213FA1">
      <w:pPr>
        <w:jc w:val="both"/>
        <w:rPr>
          <w:rFonts w:ascii="Calibri" w:hAnsi="Calibri"/>
          <w:b/>
        </w:rPr>
      </w:pPr>
    </w:p>
    <w:p w14:paraId="40E9948B" w14:textId="5BF47914" w:rsidR="00162038" w:rsidRDefault="00162038" w:rsidP="00213FA1">
      <w:pPr>
        <w:jc w:val="both"/>
        <w:rPr>
          <w:rFonts w:ascii="Calibri" w:hAnsi="Calibri"/>
          <w:b/>
        </w:rPr>
      </w:pPr>
    </w:p>
    <w:p w14:paraId="4CD5D346" w14:textId="42170A8F" w:rsidR="00162038" w:rsidRDefault="00162038" w:rsidP="00213FA1">
      <w:pPr>
        <w:jc w:val="both"/>
        <w:rPr>
          <w:rFonts w:ascii="Calibri" w:hAnsi="Calibri"/>
          <w:b/>
        </w:rPr>
      </w:pPr>
    </w:p>
    <w:p w14:paraId="08FCD988" w14:textId="6731F81E" w:rsidR="00162038" w:rsidRDefault="00162038" w:rsidP="00213FA1">
      <w:pPr>
        <w:jc w:val="both"/>
        <w:rPr>
          <w:rFonts w:ascii="Calibri" w:hAnsi="Calibri"/>
          <w:b/>
        </w:rPr>
      </w:pPr>
    </w:p>
    <w:p w14:paraId="03087C35" w14:textId="7791A08B" w:rsidR="00162038" w:rsidRDefault="00162038" w:rsidP="00213FA1">
      <w:pPr>
        <w:jc w:val="both"/>
        <w:rPr>
          <w:rFonts w:ascii="Calibri" w:hAnsi="Calibri"/>
          <w:b/>
        </w:rPr>
      </w:pPr>
    </w:p>
    <w:p w14:paraId="28C8E38B" w14:textId="77777777" w:rsidR="00162038" w:rsidRDefault="00162038" w:rsidP="00213FA1">
      <w:pPr>
        <w:jc w:val="both"/>
        <w:rPr>
          <w:rFonts w:ascii="Calibri" w:hAnsi="Calibri"/>
          <w:b/>
        </w:rPr>
      </w:pPr>
    </w:p>
    <w:p w14:paraId="0F3D0738" w14:textId="28DE5862" w:rsidR="00213FA1" w:rsidRPr="00850D13" w:rsidRDefault="00213FA1" w:rsidP="00213FA1">
      <w:pPr>
        <w:jc w:val="right"/>
        <w:rPr>
          <w:rFonts w:ascii="Calibri" w:hAnsi="Calibri"/>
          <w:b/>
          <w:color w:val="FF0000"/>
          <w:sz w:val="22"/>
          <w:szCs w:val="22"/>
        </w:rPr>
      </w:pPr>
      <w:r w:rsidRPr="00E96B6C">
        <w:rPr>
          <w:rFonts w:ascii="Calibri" w:hAnsi="Calibri"/>
          <w:b/>
          <w:sz w:val="22"/>
          <w:szCs w:val="22"/>
        </w:rPr>
        <w:lastRenderedPageBreak/>
        <w:t xml:space="preserve">Załącznik nr </w:t>
      </w:r>
      <w:r>
        <w:rPr>
          <w:rFonts w:ascii="Calibri" w:hAnsi="Calibri"/>
          <w:b/>
          <w:sz w:val="22"/>
          <w:szCs w:val="22"/>
        </w:rPr>
        <w:t>11</w:t>
      </w:r>
      <w:r w:rsidRPr="00E96B6C">
        <w:rPr>
          <w:rFonts w:ascii="Calibri" w:hAnsi="Calibri"/>
          <w:b/>
          <w:sz w:val="22"/>
          <w:szCs w:val="22"/>
        </w:rPr>
        <w:t xml:space="preserve"> do SIWZ</w:t>
      </w:r>
      <w:r>
        <w:rPr>
          <w:rFonts w:ascii="Calibri" w:hAnsi="Calibri"/>
          <w:b/>
          <w:sz w:val="22"/>
          <w:szCs w:val="22"/>
        </w:rPr>
        <w:t xml:space="preserve"> – </w:t>
      </w:r>
      <w:r w:rsidRPr="00850D13">
        <w:rPr>
          <w:rFonts w:ascii="Calibri" w:hAnsi="Calibri"/>
          <w:b/>
          <w:color w:val="FF0000"/>
          <w:sz w:val="22"/>
          <w:szCs w:val="22"/>
        </w:rPr>
        <w:t>Część I zamówienia (</w:t>
      </w:r>
      <w:r w:rsidR="002D2FE3" w:rsidRPr="00850D13">
        <w:rPr>
          <w:rFonts w:ascii="Calibri" w:hAnsi="Calibri"/>
          <w:b/>
          <w:color w:val="FF0000"/>
          <w:sz w:val="22"/>
          <w:szCs w:val="22"/>
        </w:rPr>
        <w:t>sprzęt RTV</w:t>
      </w:r>
      <w:r w:rsidRPr="00850D13">
        <w:rPr>
          <w:rFonts w:ascii="Calibri" w:hAnsi="Calibri"/>
          <w:b/>
          <w:color w:val="FF0000"/>
          <w:sz w:val="22"/>
          <w:szCs w:val="22"/>
        </w:rPr>
        <w:t xml:space="preserve">)  </w:t>
      </w:r>
    </w:p>
    <w:p w14:paraId="334AA7EA" w14:textId="77777777" w:rsidR="00213FA1" w:rsidRPr="00E96B6C" w:rsidRDefault="00213FA1" w:rsidP="00213FA1">
      <w:pPr>
        <w:jc w:val="right"/>
        <w:rPr>
          <w:rFonts w:ascii="Calibri" w:hAnsi="Calibri"/>
          <w:b/>
          <w:sz w:val="22"/>
          <w:szCs w:val="22"/>
        </w:rPr>
      </w:pPr>
    </w:p>
    <w:p w14:paraId="52189B2A" w14:textId="77777777" w:rsidR="00213FA1" w:rsidRDefault="00213FA1" w:rsidP="00213FA1">
      <w:pPr>
        <w:jc w:val="center"/>
        <w:rPr>
          <w:rFonts w:ascii="Calibri" w:hAnsi="Calibri"/>
          <w:b/>
          <w:sz w:val="22"/>
          <w:szCs w:val="22"/>
        </w:rPr>
      </w:pPr>
      <w:r>
        <w:rPr>
          <w:rFonts w:ascii="Calibri" w:hAnsi="Calibri"/>
          <w:b/>
          <w:sz w:val="22"/>
          <w:szCs w:val="22"/>
        </w:rPr>
        <w:t>Kalkulacja cenowa</w:t>
      </w:r>
    </w:p>
    <w:p w14:paraId="15058E53" w14:textId="77777777" w:rsidR="00213FA1" w:rsidRPr="00DF644A" w:rsidRDefault="00213FA1" w:rsidP="00213FA1">
      <w:pPr>
        <w:jc w:val="center"/>
        <w:rPr>
          <w:rFonts w:ascii="Calibri" w:hAnsi="Calibri"/>
          <w:sz w:val="22"/>
          <w:szCs w:val="22"/>
        </w:rPr>
      </w:pPr>
    </w:p>
    <w:tbl>
      <w:tblPr>
        <w:tblW w:w="109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1135"/>
        <w:gridCol w:w="3686"/>
        <w:gridCol w:w="850"/>
        <w:gridCol w:w="1559"/>
        <w:gridCol w:w="993"/>
        <w:gridCol w:w="567"/>
        <w:gridCol w:w="850"/>
        <w:gridCol w:w="992"/>
      </w:tblGrid>
      <w:tr w:rsidR="00B0129A" w:rsidRPr="00995E98" w14:paraId="2C38ABA1" w14:textId="519A1B73" w:rsidTr="00B0129A">
        <w:tc>
          <w:tcPr>
            <w:tcW w:w="361" w:type="dxa"/>
            <w:shd w:val="clear" w:color="auto" w:fill="auto"/>
            <w:vAlign w:val="center"/>
          </w:tcPr>
          <w:p w14:paraId="1131C77E"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Lp.</w:t>
            </w:r>
          </w:p>
        </w:tc>
        <w:tc>
          <w:tcPr>
            <w:tcW w:w="1135" w:type="dxa"/>
            <w:shd w:val="clear" w:color="auto" w:fill="auto"/>
            <w:vAlign w:val="center"/>
          </w:tcPr>
          <w:p w14:paraId="3DBEEF3C"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Przedmiot Zamówienia</w:t>
            </w:r>
          </w:p>
        </w:tc>
        <w:tc>
          <w:tcPr>
            <w:tcW w:w="3686" w:type="dxa"/>
            <w:shd w:val="clear" w:color="auto" w:fill="auto"/>
            <w:vAlign w:val="center"/>
          </w:tcPr>
          <w:p w14:paraId="60ECAF0E" w14:textId="7EABEE7B" w:rsidR="00B0129A" w:rsidRPr="00995E98" w:rsidRDefault="00B0129A" w:rsidP="00213FA1">
            <w:pPr>
              <w:jc w:val="center"/>
              <w:rPr>
                <w:rFonts w:ascii="Calibri" w:hAnsi="Calibri"/>
                <w:b/>
                <w:bCs/>
                <w:sz w:val="18"/>
                <w:szCs w:val="18"/>
              </w:rPr>
            </w:pPr>
            <w:r>
              <w:rPr>
                <w:rFonts w:ascii="Calibri" w:hAnsi="Calibri"/>
                <w:b/>
                <w:bCs/>
                <w:sz w:val="18"/>
                <w:szCs w:val="18"/>
              </w:rPr>
              <w:t>Opis</w:t>
            </w:r>
            <w:r w:rsidRPr="00995E98">
              <w:rPr>
                <w:rFonts w:ascii="Calibri" w:hAnsi="Calibri"/>
                <w:b/>
                <w:bCs/>
                <w:sz w:val="18"/>
                <w:szCs w:val="18"/>
              </w:rPr>
              <w:t xml:space="preserve"> </w:t>
            </w:r>
          </w:p>
        </w:tc>
        <w:tc>
          <w:tcPr>
            <w:tcW w:w="850" w:type="dxa"/>
            <w:shd w:val="clear" w:color="auto" w:fill="auto"/>
            <w:vAlign w:val="center"/>
          </w:tcPr>
          <w:p w14:paraId="73049941" w14:textId="21E323FD" w:rsidR="00B0129A" w:rsidRPr="00995E98" w:rsidRDefault="00B0129A" w:rsidP="00213FA1">
            <w:pPr>
              <w:jc w:val="center"/>
              <w:rPr>
                <w:rFonts w:ascii="Calibri" w:hAnsi="Calibri"/>
                <w:b/>
                <w:bCs/>
                <w:sz w:val="18"/>
                <w:szCs w:val="18"/>
              </w:rPr>
            </w:pPr>
            <w:r>
              <w:rPr>
                <w:rFonts w:ascii="Calibri" w:hAnsi="Calibri"/>
                <w:b/>
                <w:bCs/>
                <w:sz w:val="18"/>
                <w:szCs w:val="18"/>
              </w:rPr>
              <w:t>ilość</w:t>
            </w:r>
          </w:p>
        </w:tc>
        <w:tc>
          <w:tcPr>
            <w:tcW w:w="1559" w:type="dxa"/>
            <w:shd w:val="clear" w:color="auto" w:fill="auto"/>
            <w:vAlign w:val="center"/>
          </w:tcPr>
          <w:p w14:paraId="5D39B8B5" w14:textId="77777777" w:rsidR="00B0129A" w:rsidRDefault="00B0129A" w:rsidP="00213FA1">
            <w:pPr>
              <w:jc w:val="center"/>
              <w:rPr>
                <w:rFonts w:ascii="Calibri" w:hAnsi="Calibri"/>
                <w:b/>
                <w:bCs/>
                <w:sz w:val="18"/>
                <w:szCs w:val="18"/>
              </w:rPr>
            </w:pPr>
            <w:r>
              <w:rPr>
                <w:rFonts w:ascii="Calibri" w:hAnsi="Calibri"/>
                <w:b/>
                <w:bCs/>
                <w:sz w:val="18"/>
                <w:szCs w:val="18"/>
              </w:rPr>
              <w:t>Zaproponowany model/</w:t>
            </w:r>
          </w:p>
          <w:p w14:paraId="12784568" w14:textId="44DC947F" w:rsidR="00B0129A" w:rsidRPr="00995E98" w:rsidRDefault="00B0129A" w:rsidP="00213FA1">
            <w:pPr>
              <w:jc w:val="center"/>
              <w:rPr>
                <w:rFonts w:ascii="Calibri" w:hAnsi="Calibri"/>
                <w:b/>
                <w:bCs/>
                <w:sz w:val="18"/>
                <w:szCs w:val="18"/>
              </w:rPr>
            </w:pPr>
            <w:r>
              <w:rPr>
                <w:rFonts w:ascii="Calibri" w:hAnsi="Calibri"/>
                <w:b/>
                <w:bCs/>
                <w:sz w:val="18"/>
                <w:szCs w:val="18"/>
              </w:rPr>
              <w:t>sprzęt</w:t>
            </w:r>
          </w:p>
        </w:tc>
        <w:tc>
          <w:tcPr>
            <w:tcW w:w="993" w:type="dxa"/>
            <w:shd w:val="clear" w:color="auto" w:fill="auto"/>
            <w:vAlign w:val="center"/>
          </w:tcPr>
          <w:p w14:paraId="2B0B64C0" w14:textId="6A233CA3" w:rsidR="00B0129A" w:rsidRPr="00995E98" w:rsidRDefault="00B0129A" w:rsidP="00213FA1">
            <w:pPr>
              <w:jc w:val="center"/>
              <w:rPr>
                <w:rFonts w:ascii="Calibri" w:hAnsi="Calibri"/>
                <w:b/>
                <w:bCs/>
                <w:sz w:val="18"/>
                <w:szCs w:val="18"/>
              </w:rPr>
            </w:pPr>
            <w:r w:rsidRPr="00995E98">
              <w:rPr>
                <w:rFonts w:ascii="Calibri" w:hAnsi="Calibri"/>
                <w:b/>
                <w:bCs/>
                <w:sz w:val="18"/>
                <w:szCs w:val="18"/>
              </w:rPr>
              <w:t xml:space="preserve">Cena </w:t>
            </w:r>
            <w:r>
              <w:rPr>
                <w:rFonts w:ascii="Calibri" w:hAnsi="Calibri"/>
                <w:b/>
                <w:bCs/>
                <w:sz w:val="18"/>
                <w:szCs w:val="18"/>
              </w:rPr>
              <w:t xml:space="preserve">jednostkowa </w:t>
            </w:r>
            <w:r w:rsidRPr="00995E98">
              <w:rPr>
                <w:rFonts w:ascii="Calibri" w:hAnsi="Calibri"/>
                <w:b/>
                <w:bCs/>
                <w:sz w:val="18"/>
                <w:szCs w:val="18"/>
              </w:rPr>
              <w:t>netto (zł)</w:t>
            </w:r>
          </w:p>
        </w:tc>
        <w:tc>
          <w:tcPr>
            <w:tcW w:w="567" w:type="dxa"/>
            <w:shd w:val="clear" w:color="auto" w:fill="auto"/>
            <w:vAlign w:val="center"/>
          </w:tcPr>
          <w:p w14:paraId="6F24D58A"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VAT</w:t>
            </w:r>
          </w:p>
          <w:p w14:paraId="73210D62"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(zł)</w:t>
            </w:r>
          </w:p>
        </w:tc>
        <w:tc>
          <w:tcPr>
            <w:tcW w:w="850" w:type="dxa"/>
            <w:shd w:val="clear" w:color="auto" w:fill="auto"/>
            <w:vAlign w:val="center"/>
          </w:tcPr>
          <w:p w14:paraId="2E38DCC5" w14:textId="09467DB7" w:rsidR="00B0129A" w:rsidRPr="00995E98" w:rsidRDefault="00B0129A" w:rsidP="00213FA1">
            <w:pPr>
              <w:jc w:val="center"/>
              <w:rPr>
                <w:rFonts w:ascii="Calibri" w:hAnsi="Calibri"/>
                <w:b/>
                <w:bCs/>
                <w:sz w:val="18"/>
                <w:szCs w:val="18"/>
              </w:rPr>
            </w:pPr>
            <w:r>
              <w:rPr>
                <w:rFonts w:ascii="Calibri" w:hAnsi="Calibri"/>
                <w:b/>
                <w:bCs/>
                <w:sz w:val="18"/>
                <w:szCs w:val="18"/>
              </w:rPr>
              <w:t xml:space="preserve">Cena jednostkowa </w:t>
            </w:r>
            <w:r w:rsidRPr="00995E98">
              <w:rPr>
                <w:rFonts w:ascii="Calibri" w:hAnsi="Calibri"/>
                <w:b/>
                <w:bCs/>
                <w:sz w:val="18"/>
                <w:szCs w:val="18"/>
              </w:rPr>
              <w:t xml:space="preserve"> brutto </w:t>
            </w:r>
          </w:p>
          <w:p w14:paraId="567A4868"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(zł)</w:t>
            </w:r>
          </w:p>
        </w:tc>
        <w:tc>
          <w:tcPr>
            <w:tcW w:w="992" w:type="dxa"/>
          </w:tcPr>
          <w:p w14:paraId="201BE7D7" w14:textId="368FB2DF" w:rsidR="00B0129A" w:rsidRPr="00995E98" w:rsidRDefault="00B0129A" w:rsidP="00213FA1">
            <w:pPr>
              <w:jc w:val="center"/>
              <w:rPr>
                <w:rFonts w:ascii="Calibri" w:hAnsi="Calibri"/>
                <w:b/>
                <w:bCs/>
                <w:sz w:val="18"/>
                <w:szCs w:val="18"/>
              </w:rPr>
            </w:pPr>
            <w:r>
              <w:rPr>
                <w:rFonts w:ascii="Calibri" w:hAnsi="Calibri"/>
                <w:b/>
                <w:bCs/>
                <w:sz w:val="18"/>
                <w:szCs w:val="18"/>
              </w:rPr>
              <w:t>Wartość brutto             (poz. 4x8)</w:t>
            </w:r>
          </w:p>
        </w:tc>
      </w:tr>
      <w:tr w:rsidR="00B0129A" w:rsidRPr="00995E98" w14:paraId="49BB4828" w14:textId="6999ED82" w:rsidTr="00B0129A">
        <w:tc>
          <w:tcPr>
            <w:tcW w:w="361" w:type="dxa"/>
            <w:shd w:val="clear" w:color="auto" w:fill="auto"/>
            <w:vAlign w:val="center"/>
          </w:tcPr>
          <w:p w14:paraId="151CFDE8" w14:textId="77777777" w:rsidR="00B0129A" w:rsidRPr="00995E98" w:rsidRDefault="00B0129A" w:rsidP="00213FA1">
            <w:pPr>
              <w:jc w:val="center"/>
              <w:rPr>
                <w:rFonts w:ascii="Calibri" w:hAnsi="Calibri"/>
                <w:b/>
                <w:bCs/>
                <w:sz w:val="16"/>
                <w:szCs w:val="16"/>
              </w:rPr>
            </w:pPr>
            <w:r w:rsidRPr="00995E98">
              <w:rPr>
                <w:rFonts w:ascii="Calibri" w:hAnsi="Calibri"/>
                <w:b/>
                <w:bCs/>
                <w:sz w:val="16"/>
                <w:szCs w:val="16"/>
              </w:rPr>
              <w:t>1</w:t>
            </w:r>
          </w:p>
        </w:tc>
        <w:tc>
          <w:tcPr>
            <w:tcW w:w="1135" w:type="dxa"/>
            <w:shd w:val="clear" w:color="auto" w:fill="auto"/>
            <w:vAlign w:val="center"/>
          </w:tcPr>
          <w:p w14:paraId="14456C86" w14:textId="77777777" w:rsidR="00B0129A" w:rsidRPr="00995E98" w:rsidRDefault="00B0129A" w:rsidP="00213FA1">
            <w:pPr>
              <w:jc w:val="center"/>
              <w:rPr>
                <w:rFonts w:ascii="Calibri" w:hAnsi="Calibri"/>
                <w:b/>
                <w:bCs/>
                <w:sz w:val="16"/>
                <w:szCs w:val="16"/>
              </w:rPr>
            </w:pPr>
            <w:r w:rsidRPr="00995E98">
              <w:rPr>
                <w:rFonts w:ascii="Calibri" w:hAnsi="Calibri"/>
                <w:b/>
                <w:bCs/>
                <w:sz w:val="16"/>
                <w:szCs w:val="16"/>
              </w:rPr>
              <w:t>2</w:t>
            </w:r>
          </w:p>
        </w:tc>
        <w:tc>
          <w:tcPr>
            <w:tcW w:w="3686" w:type="dxa"/>
            <w:tcBorders>
              <w:bottom w:val="single" w:sz="4" w:space="0" w:color="auto"/>
            </w:tcBorders>
            <w:shd w:val="clear" w:color="auto" w:fill="auto"/>
            <w:vAlign w:val="center"/>
          </w:tcPr>
          <w:p w14:paraId="46610FD8" w14:textId="77777777" w:rsidR="00B0129A" w:rsidRPr="00995E98" w:rsidRDefault="00B0129A" w:rsidP="00213FA1">
            <w:pPr>
              <w:jc w:val="center"/>
              <w:rPr>
                <w:rFonts w:ascii="Calibri" w:hAnsi="Calibri"/>
                <w:b/>
                <w:sz w:val="16"/>
                <w:szCs w:val="16"/>
              </w:rPr>
            </w:pPr>
            <w:r w:rsidRPr="00995E98">
              <w:rPr>
                <w:rFonts w:ascii="Calibri" w:hAnsi="Calibri"/>
                <w:b/>
                <w:sz w:val="16"/>
                <w:szCs w:val="16"/>
              </w:rPr>
              <w:t>3</w:t>
            </w:r>
          </w:p>
        </w:tc>
        <w:tc>
          <w:tcPr>
            <w:tcW w:w="850" w:type="dxa"/>
            <w:shd w:val="clear" w:color="auto" w:fill="auto"/>
            <w:vAlign w:val="center"/>
          </w:tcPr>
          <w:p w14:paraId="14A9B008" w14:textId="77777777" w:rsidR="00B0129A" w:rsidRPr="00995E98" w:rsidRDefault="00B0129A" w:rsidP="00213FA1">
            <w:pPr>
              <w:jc w:val="center"/>
              <w:rPr>
                <w:rFonts w:ascii="Calibri" w:hAnsi="Calibri"/>
                <w:b/>
                <w:bCs/>
                <w:sz w:val="16"/>
                <w:szCs w:val="16"/>
              </w:rPr>
            </w:pPr>
            <w:r w:rsidRPr="00995E98">
              <w:rPr>
                <w:rFonts w:ascii="Calibri" w:hAnsi="Calibri"/>
                <w:b/>
                <w:bCs/>
                <w:sz w:val="16"/>
                <w:szCs w:val="16"/>
              </w:rPr>
              <w:t>4</w:t>
            </w:r>
          </w:p>
        </w:tc>
        <w:tc>
          <w:tcPr>
            <w:tcW w:w="1559" w:type="dxa"/>
            <w:shd w:val="clear" w:color="auto" w:fill="auto"/>
            <w:vAlign w:val="center"/>
          </w:tcPr>
          <w:p w14:paraId="4CD2DF39" w14:textId="77777777" w:rsidR="00B0129A" w:rsidRPr="00995E98" w:rsidRDefault="00B0129A" w:rsidP="00213FA1">
            <w:pPr>
              <w:jc w:val="center"/>
              <w:rPr>
                <w:rFonts w:ascii="Calibri" w:hAnsi="Calibri"/>
                <w:b/>
                <w:bCs/>
                <w:sz w:val="16"/>
                <w:szCs w:val="16"/>
              </w:rPr>
            </w:pPr>
            <w:r w:rsidRPr="00995E98">
              <w:rPr>
                <w:rFonts w:ascii="Calibri" w:hAnsi="Calibri"/>
                <w:b/>
                <w:bCs/>
                <w:sz w:val="16"/>
                <w:szCs w:val="16"/>
              </w:rPr>
              <w:t>5</w:t>
            </w:r>
          </w:p>
        </w:tc>
        <w:tc>
          <w:tcPr>
            <w:tcW w:w="993" w:type="dxa"/>
            <w:shd w:val="clear" w:color="auto" w:fill="auto"/>
            <w:vAlign w:val="center"/>
          </w:tcPr>
          <w:p w14:paraId="50CA7003" w14:textId="77777777" w:rsidR="00B0129A" w:rsidRPr="00995E98" w:rsidRDefault="00B0129A" w:rsidP="00213FA1">
            <w:pPr>
              <w:jc w:val="center"/>
              <w:rPr>
                <w:rFonts w:ascii="Calibri" w:hAnsi="Calibri"/>
                <w:b/>
                <w:sz w:val="16"/>
                <w:szCs w:val="16"/>
              </w:rPr>
            </w:pPr>
            <w:r w:rsidRPr="00995E98">
              <w:rPr>
                <w:rFonts w:ascii="Calibri" w:hAnsi="Calibri"/>
                <w:b/>
                <w:sz w:val="16"/>
                <w:szCs w:val="16"/>
              </w:rPr>
              <w:t>6</w:t>
            </w:r>
          </w:p>
        </w:tc>
        <w:tc>
          <w:tcPr>
            <w:tcW w:w="567" w:type="dxa"/>
            <w:shd w:val="clear" w:color="auto" w:fill="auto"/>
            <w:vAlign w:val="center"/>
          </w:tcPr>
          <w:p w14:paraId="013808EC" w14:textId="0251EBA2" w:rsidR="00B0129A" w:rsidRPr="00995E98" w:rsidRDefault="00B0129A" w:rsidP="00213FA1">
            <w:pPr>
              <w:jc w:val="center"/>
              <w:rPr>
                <w:rFonts w:ascii="Calibri" w:hAnsi="Calibri"/>
                <w:b/>
                <w:sz w:val="16"/>
                <w:szCs w:val="16"/>
              </w:rPr>
            </w:pPr>
            <w:r>
              <w:rPr>
                <w:rFonts w:ascii="Calibri" w:hAnsi="Calibri"/>
                <w:b/>
                <w:sz w:val="16"/>
                <w:szCs w:val="16"/>
              </w:rPr>
              <w:t>7</w:t>
            </w:r>
          </w:p>
        </w:tc>
        <w:tc>
          <w:tcPr>
            <w:tcW w:w="850" w:type="dxa"/>
            <w:shd w:val="clear" w:color="auto" w:fill="auto"/>
            <w:vAlign w:val="center"/>
          </w:tcPr>
          <w:p w14:paraId="681A083F" w14:textId="25577BB5" w:rsidR="00B0129A" w:rsidRPr="00995E98" w:rsidRDefault="00B0129A" w:rsidP="00213FA1">
            <w:pPr>
              <w:jc w:val="center"/>
              <w:rPr>
                <w:rFonts w:ascii="Calibri" w:hAnsi="Calibri"/>
                <w:b/>
                <w:sz w:val="16"/>
                <w:szCs w:val="16"/>
              </w:rPr>
            </w:pPr>
            <w:r>
              <w:rPr>
                <w:rFonts w:ascii="Calibri" w:hAnsi="Calibri"/>
                <w:b/>
                <w:sz w:val="16"/>
                <w:szCs w:val="16"/>
              </w:rPr>
              <w:t>8</w:t>
            </w:r>
          </w:p>
        </w:tc>
        <w:tc>
          <w:tcPr>
            <w:tcW w:w="992" w:type="dxa"/>
          </w:tcPr>
          <w:p w14:paraId="51397C3A" w14:textId="77777777" w:rsidR="00B0129A" w:rsidRDefault="00B0129A" w:rsidP="00213FA1">
            <w:pPr>
              <w:jc w:val="center"/>
              <w:rPr>
                <w:rFonts w:ascii="Calibri" w:hAnsi="Calibri"/>
                <w:b/>
                <w:sz w:val="16"/>
                <w:szCs w:val="16"/>
              </w:rPr>
            </w:pPr>
          </w:p>
        </w:tc>
      </w:tr>
      <w:tr w:rsidR="00B0129A" w:rsidRPr="00995E98" w14:paraId="142E5C41" w14:textId="255F9B68" w:rsidTr="00B0129A">
        <w:tc>
          <w:tcPr>
            <w:tcW w:w="361" w:type="dxa"/>
            <w:shd w:val="clear" w:color="auto" w:fill="auto"/>
            <w:vAlign w:val="center"/>
          </w:tcPr>
          <w:p w14:paraId="30CBF642" w14:textId="77777777" w:rsidR="00B0129A" w:rsidRPr="00995E98" w:rsidRDefault="00B0129A" w:rsidP="009602EE">
            <w:pPr>
              <w:jc w:val="center"/>
              <w:rPr>
                <w:rFonts w:ascii="Calibri" w:hAnsi="Calibri"/>
                <w:b/>
                <w:bCs/>
                <w:sz w:val="16"/>
                <w:szCs w:val="18"/>
              </w:rPr>
            </w:pPr>
            <w:r w:rsidRPr="00995E98">
              <w:rPr>
                <w:rFonts w:ascii="Calibri" w:hAnsi="Calibri"/>
                <w:b/>
                <w:bCs/>
                <w:sz w:val="16"/>
                <w:szCs w:val="18"/>
              </w:rPr>
              <w:t>1</w:t>
            </w:r>
          </w:p>
        </w:tc>
        <w:tc>
          <w:tcPr>
            <w:tcW w:w="1135" w:type="dxa"/>
            <w:shd w:val="clear" w:color="auto" w:fill="auto"/>
            <w:vAlign w:val="center"/>
          </w:tcPr>
          <w:p w14:paraId="1BB2FFA5" w14:textId="61C2B8A9" w:rsidR="00B0129A" w:rsidRPr="00D06DE9" w:rsidRDefault="00B0129A" w:rsidP="009602EE">
            <w:pPr>
              <w:rPr>
                <w:b/>
                <w:sz w:val="16"/>
                <w:szCs w:val="16"/>
              </w:rPr>
            </w:pPr>
            <w:r>
              <w:rPr>
                <w:b/>
                <w:sz w:val="16"/>
                <w:szCs w:val="16"/>
              </w:rPr>
              <w:t>Komputer przenośny</w:t>
            </w:r>
          </w:p>
          <w:p w14:paraId="3D06233A" w14:textId="77777777" w:rsidR="00B0129A" w:rsidRPr="00995E98" w:rsidRDefault="00B0129A" w:rsidP="009602EE">
            <w:pPr>
              <w:rPr>
                <w:rFonts w:ascii="Calibri" w:hAnsi="Calibri"/>
                <w:b/>
                <w:bCs/>
                <w:sz w:val="16"/>
                <w:szCs w:val="18"/>
              </w:rPr>
            </w:pPr>
          </w:p>
        </w:tc>
        <w:tc>
          <w:tcPr>
            <w:tcW w:w="3686" w:type="dxa"/>
            <w:tcBorders>
              <w:bottom w:val="single" w:sz="4" w:space="0" w:color="auto"/>
            </w:tcBorders>
            <w:shd w:val="clear" w:color="auto" w:fill="auto"/>
          </w:tcPr>
          <w:p w14:paraId="71EA786B" w14:textId="77777777" w:rsidR="00B0129A" w:rsidRPr="00A62AFB" w:rsidRDefault="00B0129A" w:rsidP="00A62AFB">
            <w:pPr>
              <w:numPr>
                <w:ilvl w:val="0"/>
                <w:numId w:val="52"/>
              </w:numPr>
              <w:ind w:left="295" w:hanging="295"/>
              <w:jc w:val="both"/>
              <w:rPr>
                <w:b/>
                <w:vertAlign w:val="subscript"/>
              </w:rPr>
            </w:pPr>
            <w:r w:rsidRPr="00A62AFB">
              <w:rPr>
                <w:b/>
                <w:vertAlign w:val="subscript"/>
              </w:rPr>
              <w:t xml:space="preserve">Ekran: </w:t>
            </w:r>
            <w:r w:rsidRPr="00A62AFB">
              <w:rPr>
                <w:vertAlign w:val="subscript"/>
              </w:rPr>
              <w:t>przekątna nie mniej niż 15 cali, podświetlenie LED, rozdzielczość ekranu  nie mniej niż 1920 x 1080 pikseli.</w:t>
            </w:r>
          </w:p>
          <w:p w14:paraId="4B1A9263" w14:textId="77777777" w:rsidR="00B0129A" w:rsidRPr="00A62AFB" w:rsidRDefault="00B0129A" w:rsidP="00A62AFB">
            <w:pPr>
              <w:numPr>
                <w:ilvl w:val="0"/>
                <w:numId w:val="52"/>
              </w:numPr>
              <w:ind w:left="295" w:hanging="295"/>
              <w:jc w:val="both"/>
              <w:rPr>
                <w:vertAlign w:val="subscript"/>
              </w:rPr>
            </w:pPr>
            <w:r w:rsidRPr="00A62AFB">
              <w:rPr>
                <w:b/>
                <w:vertAlign w:val="subscript"/>
              </w:rPr>
              <w:t>Procesor:</w:t>
            </w:r>
            <w:r w:rsidRPr="00A62AFB">
              <w:rPr>
                <w:vertAlign w:val="subscript"/>
              </w:rPr>
              <w:t xml:space="preserve"> zaprojektowany do pracy w komputerach przenośnych, co najmniej dwurdzeniowy </w:t>
            </w:r>
          </w:p>
          <w:p w14:paraId="556EC0FF" w14:textId="77777777" w:rsidR="00B0129A" w:rsidRPr="00A62AFB" w:rsidRDefault="00B0129A" w:rsidP="00A62AFB">
            <w:pPr>
              <w:numPr>
                <w:ilvl w:val="0"/>
                <w:numId w:val="52"/>
              </w:numPr>
              <w:ind w:left="295" w:hanging="295"/>
              <w:jc w:val="both"/>
              <w:rPr>
                <w:vertAlign w:val="subscript"/>
              </w:rPr>
            </w:pPr>
            <w:r w:rsidRPr="00A62AFB">
              <w:rPr>
                <w:b/>
                <w:vertAlign w:val="subscript"/>
              </w:rPr>
              <w:t>Pamięć RAM:</w:t>
            </w:r>
            <w:r w:rsidRPr="00A62AFB">
              <w:rPr>
                <w:vertAlign w:val="subscript"/>
              </w:rPr>
              <w:t xml:space="preserve">  nie mniej niż 8 GB z możliwością późniejszej rozbudowy.</w:t>
            </w:r>
          </w:p>
          <w:p w14:paraId="14EED918" w14:textId="77777777" w:rsidR="00B0129A" w:rsidRPr="00A62AFB" w:rsidRDefault="00B0129A" w:rsidP="00A62AFB">
            <w:pPr>
              <w:numPr>
                <w:ilvl w:val="0"/>
                <w:numId w:val="52"/>
              </w:numPr>
              <w:ind w:left="295" w:hanging="295"/>
              <w:jc w:val="both"/>
              <w:rPr>
                <w:vertAlign w:val="subscript"/>
              </w:rPr>
            </w:pPr>
            <w:r w:rsidRPr="00A62AFB">
              <w:rPr>
                <w:b/>
                <w:vertAlign w:val="subscript"/>
              </w:rPr>
              <w:t>Dysk SSD :</w:t>
            </w:r>
            <w:r w:rsidRPr="00A62AFB">
              <w:rPr>
                <w:vertAlign w:val="subscript"/>
              </w:rPr>
              <w:t xml:space="preserve">  pojemność  nie mniej niż 240GB, </w:t>
            </w:r>
          </w:p>
          <w:p w14:paraId="2A0B3B1F" w14:textId="77777777" w:rsidR="00B0129A" w:rsidRPr="00A62AFB" w:rsidRDefault="00B0129A" w:rsidP="00A62AFB">
            <w:pPr>
              <w:numPr>
                <w:ilvl w:val="0"/>
                <w:numId w:val="52"/>
              </w:numPr>
              <w:ind w:left="295" w:hanging="295"/>
              <w:jc w:val="both"/>
              <w:rPr>
                <w:vertAlign w:val="subscript"/>
              </w:rPr>
            </w:pPr>
            <w:r w:rsidRPr="00A62AFB">
              <w:rPr>
                <w:b/>
                <w:vertAlign w:val="subscript"/>
              </w:rPr>
              <w:t xml:space="preserve">Karta graficzna: </w:t>
            </w:r>
            <w:r w:rsidRPr="00A62AFB">
              <w:rPr>
                <w:vertAlign w:val="subscript"/>
              </w:rPr>
              <w:t xml:space="preserve">zintegrowana </w:t>
            </w:r>
          </w:p>
          <w:p w14:paraId="0BE7E018" w14:textId="77777777" w:rsidR="00B0129A" w:rsidRPr="00A62AFB" w:rsidRDefault="00B0129A" w:rsidP="00A62AFB">
            <w:pPr>
              <w:numPr>
                <w:ilvl w:val="0"/>
                <w:numId w:val="52"/>
              </w:numPr>
              <w:ind w:left="295" w:hanging="295"/>
              <w:jc w:val="both"/>
              <w:rPr>
                <w:vertAlign w:val="subscript"/>
              </w:rPr>
            </w:pPr>
            <w:r w:rsidRPr="00A62AFB">
              <w:rPr>
                <w:b/>
                <w:vertAlign w:val="subscript"/>
              </w:rPr>
              <w:t>Multimedia:</w:t>
            </w:r>
            <w:r w:rsidRPr="00A62AFB">
              <w:rPr>
                <w:vertAlign w:val="subscript"/>
              </w:rPr>
              <w:t xml:space="preserve"> karta dźwiękowa zintegrowana z płytą główną, wbudowane głośniki, wbudowany mikrofon, wbudowana kamera internetowa</w:t>
            </w:r>
          </w:p>
          <w:p w14:paraId="598CA54D" w14:textId="77777777" w:rsidR="00B0129A" w:rsidRPr="00A62AFB" w:rsidRDefault="00B0129A" w:rsidP="00A62AFB">
            <w:pPr>
              <w:numPr>
                <w:ilvl w:val="0"/>
                <w:numId w:val="52"/>
              </w:numPr>
              <w:ind w:left="295" w:hanging="295"/>
              <w:jc w:val="both"/>
              <w:rPr>
                <w:vertAlign w:val="subscript"/>
              </w:rPr>
            </w:pPr>
            <w:r w:rsidRPr="00A62AFB">
              <w:rPr>
                <w:b/>
                <w:vertAlign w:val="subscript"/>
              </w:rPr>
              <w:t>Interfejsy</w:t>
            </w:r>
            <w:r w:rsidRPr="00A62AFB">
              <w:rPr>
                <w:vertAlign w:val="subscript"/>
              </w:rPr>
              <w:t xml:space="preserve"> </w:t>
            </w:r>
            <w:r w:rsidRPr="00A62AFB">
              <w:rPr>
                <w:b/>
                <w:vertAlign w:val="subscript"/>
              </w:rPr>
              <w:t>i porty:</w:t>
            </w:r>
            <w:r w:rsidRPr="00A62AFB">
              <w:rPr>
                <w:vertAlign w:val="subscript"/>
              </w:rPr>
              <w:t xml:space="preserve"> 1x VGA; 1 x HDMI, min. 3 USB, w tym min. 1 x USB 3.0, Czytnik kart pamięci (SD), złącze słuchawkowe i mikrofonowe , karta przewodowej transmisji LAN, karta bezprzewodowej transmisji WLAN 802.11b/g/n/</w:t>
            </w:r>
            <w:proofErr w:type="spellStart"/>
            <w:r w:rsidRPr="00A62AFB">
              <w:rPr>
                <w:vertAlign w:val="subscript"/>
              </w:rPr>
              <w:t>ac</w:t>
            </w:r>
            <w:proofErr w:type="spellEnd"/>
            <w:r w:rsidRPr="00A62AFB">
              <w:rPr>
                <w:vertAlign w:val="subscript"/>
              </w:rPr>
              <w:t xml:space="preserve"> klawiatura QWERTY z wydzieloną klawiaturą numeryczną, </w:t>
            </w:r>
            <w:proofErr w:type="spellStart"/>
            <w:r w:rsidRPr="00A62AFB">
              <w:rPr>
                <w:vertAlign w:val="subscript"/>
              </w:rPr>
              <w:t>bluetooth</w:t>
            </w:r>
            <w:proofErr w:type="spellEnd"/>
          </w:p>
          <w:p w14:paraId="03AE57BD" w14:textId="77777777" w:rsidR="00B0129A" w:rsidRPr="00A62AFB" w:rsidRDefault="00B0129A" w:rsidP="00A62AFB">
            <w:pPr>
              <w:numPr>
                <w:ilvl w:val="0"/>
                <w:numId w:val="52"/>
              </w:numPr>
              <w:ind w:left="295" w:hanging="295"/>
              <w:jc w:val="both"/>
              <w:rPr>
                <w:vertAlign w:val="subscript"/>
              </w:rPr>
            </w:pPr>
            <w:r w:rsidRPr="00A62AFB">
              <w:rPr>
                <w:b/>
                <w:vertAlign w:val="subscript"/>
              </w:rPr>
              <w:t xml:space="preserve">Urządzenie wskazujące: </w:t>
            </w:r>
            <w:proofErr w:type="spellStart"/>
            <w:r w:rsidRPr="00A62AFB">
              <w:rPr>
                <w:vertAlign w:val="subscript"/>
              </w:rPr>
              <w:t>touch</w:t>
            </w:r>
            <w:proofErr w:type="spellEnd"/>
            <w:r w:rsidRPr="00A62AFB">
              <w:rPr>
                <w:vertAlign w:val="subscript"/>
              </w:rPr>
              <w:t xml:space="preserve"> pad</w:t>
            </w:r>
          </w:p>
          <w:p w14:paraId="52689C31" w14:textId="77777777" w:rsidR="00B0129A" w:rsidRPr="00A62AFB" w:rsidRDefault="00B0129A" w:rsidP="00A62AFB">
            <w:pPr>
              <w:numPr>
                <w:ilvl w:val="0"/>
                <w:numId w:val="52"/>
              </w:numPr>
              <w:ind w:left="295" w:hanging="295"/>
              <w:jc w:val="both"/>
              <w:rPr>
                <w:vertAlign w:val="subscript"/>
              </w:rPr>
            </w:pPr>
            <w:r w:rsidRPr="00A62AFB">
              <w:rPr>
                <w:b/>
                <w:vertAlign w:val="subscript"/>
              </w:rPr>
              <w:t>Napęd optyczny:</w:t>
            </w:r>
            <w:r w:rsidRPr="00A62AFB">
              <w:rPr>
                <w:vertAlign w:val="subscript"/>
              </w:rPr>
              <w:t xml:space="preserve"> wewnętrzny, odtwarzanie nośników CD, DVD</w:t>
            </w:r>
          </w:p>
          <w:p w14:paraId="123CD5ED" w14:textId="77777777" w:rsidR="00B0129A" w:rsidRPr="00A62AFB" w:rsidRDefault="00B0129A" w:rsidP="00A62AFB">
            <w:pPr>
              <w:numPr>
                <w:ilvl w:val="0"/>
                <w:numId w:val="52"/>
              </w:numPr>
              <w:ind w:left="295" w:hanging="295"/>
              <w:jc w:val="both"/>
              <w:rPr>
                <w:vertAlign w:val="subscript"/>
              </w:rPr>
            </w:pPr>
            <w:r w:rsidRPr="00A62AFB">
              <w:rPr>
                <w:b/>
                <w:vertAlign w:val="subscript"/>
              </w:rPr>
              <w:t>Zasilanie:</w:t>
            </w:r>
            <w:r w:rsidRPr="00A62AFB">
              <w:rPr>
                <w:vertAlign w:val="subscript"/>
              </w:rPr>
              <w:t xml:space="preserve"> 230 V, 50 </w:t>
            </w:r>
            <w:proofErr w:type="spellStart"/>
            <w:r w:rsidRPr="00A62AFB">
              <w:rPr>
                <w:vertAlign w:val="subscript"/>
              </w:rPr>
              <w:t>Hz</w:t>
            </w:r>
            <w:proofErr w:type="spellEnd"/>
            <w:r w:rsidRPr="00A62AFB">
              <w:rPr>
                <w:vertAlign w:val="subscript"/>
              </w:rPr>
              <w:t>, kabel zasilający wtyczka standard europejski oraz zasilanie z wewnętrznej baterii</w:t>
            </w:r>
          </w:p>
          <w:p w14:paraId="42E79B92" w14:textId="77777777" w:rsidR="00B0129A" w:rsidRPr="00A62AFB" w:rsidRDefault="00B0129A" w:rsidP="00A62AFB">
            <w:pPr>
              <w:numPr>
                <w:ilvl w:val="0"/>
                <w:numId w:val="52"/>
              </w:numPr>
              <w:ind w:left="295" w:hanging="295"/>
              <w:jc w:val="both"/>
              <w:rPr>
                <w:vertAlign w:val="subscript"/>
              </w:rPr>
            </w:pPr>
            <w:r w:rsidRPr="00A62AFB">
              <w:rPr>
                <w:b/>
                <w:vertAlign w:val="subscript"/>
              </w:rPr>
              <w:t>Mysz:</w:t>
            </w:r>
            <w:r w:rsidRPr="00A62AFB">
              <w:rPr>
                <w:vertAlign w:val="subscript"/>
              </w:rPr>
              <w:t xml:space="preserve"> optyczna lub laserowa, komunikacja z komputerem bezprzewodowa </w:t>
            </w:r>
          </w:p>
          <w:p w14:paraId="48FD6AEB" w14:textId="77777777" w:rsidR="00B0129A" w:rsidRPr="00A62AFB" w:rsidRDefault="00B0129A" w:rsidP="00A62AFB">
            <w:pPr>
              <w:numPr>
                <w:ilvl w:val="0"/>
                <w:numId w:val="52"/>
              </w:numPr>
              <w:ind w:left="295" w:hanging="295"/>
              <w:jc w:val="both"/>
              <w:rPr>
                <w:vertAlign w:val="subscript"/>
              </w:rPr>
            </w:pPr>
            <w:r w:rsidRPr="00A62AFB">
              <w:rPr>
                <w:b/>
                <w:vertAlign w:val="subscript"/>
              </w:rPr>
              <w:t>Kabel zasilający, karta gwarancyjna, instrukcja obsługi</w:t>
            </w:r>
          </w:p>
          <w:p w14:paraId="3CFB9695" w14:textId="77777777" w:rsidR="00B0129A" w:rsidRPr="00A62AFB" w:rsidRDefault="00B0129A" w:rsidP="00A62AFB">
            <w:pPr>
              <w:numPr>
                <w:ilvl w:val="0"/>
                <w:numId w:val="52"/>
              </w:numPr>
              <w:ind w:left="295" w:hanging="295"/>
              <w:jc w:val="both"/>
              <w:rPr>
                <w:b/>
                <w:vertAlign w:val="subscript"/>
              </w:rPr>
            </w:pPr>
            <w:r w:rsidRPr="00A62AFB">
              <w:rPr>
                <w:b/>
                <w:vertAlign w:val="subscript"/>
              </w:rPr>
              <w:t>System operacyjny:</w:t>
            </w:r>
          </w:p>
          <w:p w14:paraId="1ACCAA79" w14:textId="77777777" w:rsidR="00B0129A" w:rsidRPr="00A62AFB" w:rsidRDefault="00B0129A" w:rsidP="00A62AFB">
            <w:pPr>
              <w:ind w:left="295"/>
              <w:jc w:val="both"/>
              <w:rPr>
                <w:vertAlign w:val="subscript"/>
              </w:rPr>
            </w:pPr>
            <w:r w:rsidRPr="00A62AFB">
              <w:rPr>
                <w:vertAlign w:val="subscript"/>
              </w:rPr>
              <w:lastRenderedPageBreak/>
              <w:t>Zainstalowany system operacyjny: Microsoft Windows 10 Pro PL( z pakietem Word, Excel, Outlook, Power Point, oprogramowaniem antywirusowym) (wersja 64-bitowa) preinstalowany lub równoważny,               z licencją i nośnikiem. Nie dopuszcza się w tym zakresie licencji pochodzącej z rynku wtórnego. Zamawiający zastrzega możliwość weryfikacji autentyczności legalności systemu operacyjnego poprzez infolinię firmy Microsoft, która udzieli informacji czy dany klucz licencyjny jest oryginalny lub równoważny .</w:t>
            </w:r>
          </w:p>
          <w:p w14:paraId="38B49D5A" w14:textId="77777777" w:rsidR="00B0129A" w:rsidRPr="00A62AFB" w:rsidRDefault="00B0129A" w:rsidP="00A62AFB">
            <w:pPr>
              <w:ind w:left="295"/>
              <w:jc w:val="both"/>
              <w:rPr>
                <w:vertAlign w:val="subscript"/>
              </w:rPr>
            </w:pPr>
            <w:r w:rsidRPr="00A62AFB">
              <w:rPr>
                <w:vertAlign w:val="subscript"/>
              </w:rPr>
              <w:t>Za system operacyjny równoważny  z systemem Windows 10 Pro zostanie uznany system operacyjny  klasy  desktop,  przeznaczony  do  instalacji  na  nowym  sprzęcie  nieposiadającym  innego systemu  operacyjnego,  spełniający  następujące  wymagania  poprzez  wbudowane  mechanizmy,  bez użycia dodatkowych aplikacji:</w:t>
            </w:r>
          </w:p>
          <w:p w14:paraId="040564C9" w14:textId="77777777" w:rsidR="00B0129A" w:rsidRPr="00A62AFB" w:rsidRDefault="00B0129A" w:rsidP="00A62AFB">
            <w:pPr>
              <w:jc w:val="both"/>
              <w:rPr>
                <w:vertAlign w:val="subscript"/>
              </w:rPr>
            </w:pPr>
            <w:r w:rsidRPr="00A62AFB">
              <w:rPr>
                <w:b/>
                <w:bCs/>
                <w:vertAlign w:val="subscript"/>
              </w:rPr>
              <w:t>1</w:t>
            </w:r>
            <w:r w:rsidRPr="00A62AFB">
              <w:rPr>
                <w:vertAlign w:val="subscript"/>
              </w:rPr>
              <w:t>.Interfejs graficzny użytkownika pozwalający na obsługę:</w:t>
            </w:r>
          </w:p>
          <w:p w14:paraId="5DF81363" w14:textId="77777777" w:rsidR="00B0129A" w:rsidRPr="00A62AFB" w:rsidRDefault="00B0129A" w:rsidP="00A62AFB">
            <w:pPr>
              <w:jc w:val="both"/>
              <w:rPr>
                <w:vertAlign w:val="subscript"/>
              </w:rPr>
            </w:pPr>
            <w:r w:rsidRPr="00A62AFB">
              <w:rPr>
                <w:vertAlign w:val="subscript"/>
              </w:rPr>
              <w:t>a. Klasyczną przy pomocy klawiatury i myszy,</w:t>
            </w:r>
          </w:p>
          <w:p w14:paraId="110CA8CA" w14:textId="77777777" w:rsidR="00B0129A" w:rsidRPr="00A62AFB" w:rsidRDefault="00B0129A" w:rsidP="00A62AFB">
            <w:pPr>
              <w:jc w:val="both"/>
              <w:rPr>
                <w:vertAlign w:val="subscript"/>
              </w:rPr>
            </w:pPr>
            <w:r w:rsidRPr="00A62AFB">
              <w:rPr>
                <w:vertAlign w:val="subscript"/>
              </w:rPr>
              <w:t>b. Dotykową  umożliwiającą  sterowanie  dotykiem  na  urządzeniach  typu  tablet  lub  monitorach dotykowych,</w:t>
            </w:r>
          </w:p>
          <w:p w14:paraId="2DB40F79" w14:textId="77777777" w:rsidR="00B0129A" w:rsidRPr="00A62AFB" w:rsidRDefault="00B0129A" w:rsidP="00A62AFB">
            <w:pPr>
              <w:jc w:val="both"/>
              <w:rPr>
                <w:vertAlign w:val="subscript"/>
              </w:rPr>
            </w:pPr>
            <w:r w:rsidRPr="00A62AFB">
              <w:rPr>
                <w:b/>
                <w:bCs/>
                <w:vertAlign w:val="subscript"/>
              </w:rPr>
              <w:t>2</w:t>
            </w:r>
            <w:r w:rsidRPr="00A62AFB">
              <w:rPr>
                <w:vertAlign w:val="subscript"/>
              </w:rPr>
              <w:t>.Interfejsy  użytkownika  dostępne  w  wielu  językach  do  wyboru                     w  czasie  instalacji –w  tym  Polskim i Angielskim,</w:t>
            </w:r>
          </w:p>
          <w:p w14:paraId="6FC2505F" w14:textId="34F554A4" w:rsidR="00B0129A" w:rsidRPr="00A62AFB" w:rsidRDefault="00B0129A" w:rsidP="0097511D">
            <w:pPr>
              <w:jc w:val="both"/>
              <w:rPr>
                <w:vertAlign w:val="subscript"/>
              </w:rPr>
            </w:pPr>
            <w:r w:rsidRPr="00A62AFB">
              <w:rPr>
                <w:b/>
                <w:bCs/>
                <w:vertAlign w:val="subscript"/>
              </w:rPr>
              <w:t>3</w:t>
            </w:r>
            <w:r w:rsidRPr="00A62AFB">
              <w:rPr>
                <w:vertAlign w:val="subscript"/>
              </w:rPr>
              <w:t>.Zlokalizowane w języku polskim, co najmniej następujące elementy: menu, odtwarzacz multimediów, klient poczty elektronicznej z kalendarzem spotkań, pomoc, komunikaty systemowe,</w:t>
            </w:r>
          </w:p>
          <w:p w14:paraId="0C924E4A" w14:textId="42BCEFFE" w:rsidR="00B0129A" w:rsidRPr="00A62AFB" w:rsidRDefault="00B0129A" w:rsidP="00A62AFB">
            <w:pPr>
              <w:jc w:val="both"/>
              <w:rPr>
                <w:vertAlign w:val="subscript"/>
              </w:rPr>
            </w:pPr>
            <w:r w:rsidRPr="00A62AFB">
              <w:rPr>
                <w:b/>
                <w:bCs/>
                <w:vertAlign w:val="subscript"/>
              </w:rPr>
              <w:t>4</w:t>
            </w:r>
            <w:r w:rsidRPr="00A62AFB">
              <w:rPr>
                <w:vertAlign w:val="subscript"/>
              </w:rPr>
              <w:t>.Wbudowany  mechanizm  pobierania  map  wektorowych                                    z  możliwością  wykorzystania  go  przez zainstalowane w systemie aplikacje,</w:t>
            </w:r>
          </w:p>
          <w:p w14:paraId="63D2376F" w14:textId="77777777" w:rsidR="00B0129A" w:rsidRPr="00A62AFB" w:rsidRDefault="00B0129A" w:rsidP="00A62AFB">
            <w:pPr>
              <w:jc w:val="both"/>
              <w:rPr>
                <w:vertAlign w:val="subscript"/>
              </w:rPr>
            </w:pPr>
            <w:r w:rsidRPr="00A62AFB">
              <w:rPr>
                <w:b/>
                <w:bCs/>
                <w:vertAlign w:val="subscript"/>
              </w:rPr>
              <w:t>5</w:t>
            </w:r>
            <w:r w:rsidRPr="00A62AFB">
              <w:rPr>
                <w:vertAlign w:val="subscript"/>
              </w:rPr>
              <w:t>.Wbudowany system pomocy w języku polskim;</w:t>
            </w:r>
          </w:p>
          <w:p w14:paraId="12A59344" w14:textId="77777777" w:rsidR="00B0129A" w:rsidRPr="00A62AFB" w:rsidRDefault="00B0129A" w:rsidP="00A62AFB">
            <w:pPr>
              <w:jc w:val="both"/>
              <w:rPr>
                <w:vertAlign w:val="subscript"/>
              </w:rPr>
            </w:pPr>
            <w:r w:rsidRPr="00A62AFB">
              <w:rPr>
                <w:b/>
                <w:bCs/>
                <w:vertAlign w:val="subscript"/>
              </w:rPr>
              <w:t>6</w:t>
            </w:r>
            <w:r w:rsidRPr="00A62AFB">
              <w:rPr>
                <w:vertAlign w:val="subscript"/>
              </w:rPr>
              <w:t>.Graficzne środowisko instalacji i konfiguracji dostępne w języku polskim,</w:t>
            </w:r>
          </w:p>
          <w:p w14:paraId="750F476E" w14:textId="77777777" w:rsidR="00B0129A" w:rsidRPr="00A62AFB" w:rsidRDefault="00B0129A" w:rsidP="00A62AFB">
            <w:pPr>
              <w:jc w:val="both"/>
              <w:rPr>
                <w:vertAlign w:val="subscript"/>
              </w:rPr>
            </w:pPr>
            <w:r w:rsidRPr="00A62AFB">
              <w:rPr>
                <w:b/>
                <w:bCs/>
                <w:vertAlign w:val="subscript"/>
              </w:rPr>
              <w:t>7</w:t>
            </w:r>
            <w:r w:rsidRPr="00A62AFB">
              <w:rPr>
                <w:vertAlign w:val="subscript"/>
              </w:rPr>
              <w:t>.Funkcje związane z obsługą  komputerów typu tablet, z  wbudowanym  modułem  „uczenia się” pisma użytkownika –obsługa języka polskiego.</w:t>
            </w:r>
          </w:p>
          <w:p w14:paraId="66343BD9" w14:textId="77777777" w:rsidR="00B0129A" w:rsidRPr="00A62AFB" w:rsidRDefault="00B0129A" w:rsidP="00A62AFB">
            <w:pPr>
              <w:jc w:val="both"/>
              <w:rPr>
                <w:vertAlign w:val="subscript"/>
              </w:rPr>
            </w:pPr>
            <w:r w:rsidRPr="00A62AFB">
              <w:rPr>
                <w:b/>
                <w:bCs/>
                <w:vertAlign w:val="subscript"/>
              </w:rPr>
              <w:lastRenderedPageBreak/>
              <w:t>8</w:t>
            </w:r>
            <w:r w:rsidRPr="00A62AFB">
              <w:rPr>
                <w:vertAlign w:val="subscript"/>
              </w:rPr>
              <w:t>.Funkcjonalność  rozpoznawania  mowy,  pozwalającą  na  sterowanie  komputerem  głosowo,  wraz  z modułem „uczenia się” głosu użytkownika.</w:t>
            </w:r>
          </w:p>
          <w:p w14:paraId="7CE8DB74" w14:textId="09D6C216" w:rsidR="00B0129A" w:rsidRPr="00A62AFB" w:rsidRDefault="00B0129A" w:rsidP="00A62AFB">
            <w:pPr>
              <w:jc w:val="both"/>
              <w:rPr>
                <w:vertAlign w:val="subscript"/>
              </w:rPr>
            </w:pPr>
            <w:r w:rsidRPr="00A62AFB">
              <w:rPr>
                <w:b/>
                <w:bCs/>
                <w:vertAlign w:val="subscript"/>
              </w:rPr>
              <w:t>9.</w:t>
            </w:r>
            <w:r w:rsidRPr="00A62AFB">
              <w:rPr>
                <w:vertAlign w:val="subscript"/>
              </w:rPr>
              <w:t>Możliwość dokonywania bezpłatnych aktualizacji i poprawek w ramach wersji systemu operacyjnego poprzez  Internet,  mechanizmem  udostępnianym  przez  producenta  z  mechanizmem  sprawdzającym, które   z poprawek są potrzebne,</w:t>
            </w:r>
          </w:p>
          <w:p w14:paraId="0C37F95D" w14:textId="5614E541" w:rsidR="00B0129A" w:rsidRPr="00A62AFB" w:rsidRDefault="00B0129A" w:rsidP="00A62AFB">
            <w:pPr>
              <w:jc w:val="both"/>
              <w:rPr>
                <w:vertAlign w:val="subscript"/>
              </w:rPr>
            </w:pPr>
            <w:r w:rsidRPr="00A62AFB">
              <w:rPr>
                <w:b/>
                <w:bCs/>
                <w:vertAlign w:val="subscript"/>
              </w:rPr>
              <w:t>10</w:t>
            </w:r>
            <w:r w:rsidRPr="00A62AFB">
              <w:rPr>
                <w:vertAlign w:val="subscript"/>
              </w:rPr>
              <w:t>.Możliwość  dokonywania  aktualizacji i  poprawek  systemu  poprzez  mechanizm  zarządzany  przez administratora systemu Zamawiającego,</w:t>
            </w:r>
          </w:p>
          <w:p w14:paraId="5A6620F4" w14:textId="77777777" w:rsidR="00B0129A" w:rsidRPr="00A62AFB" w:rsidRDefault="00B0129A" w:rsidP="00A62AFB">
            <w:pPr>
              <w:jc w:val="both"/>
              <w:rPr>
                <w:vertAlign w:val="subscript"/>
              </w:rPr>
            </w:pPr>
            <w:r w:rsidRPr="00A62AFB">
              <w:rPr>
                <w:b/>
                <w:bCs/>
                <w:vertAlign w:val="subscript"/>
              </w:rPr>
              <w:t>11</w:t>
            </w:r>
            <w:r w:rsidRPr="00A62AFB">
              <w:rPr>
                <w:vertAlign w:val="subscript"/>
              </w:rPr>
              <w:t>.Dostępność bezpłatnych biuletynów bezpieczeństwa związanych z działaniem systemu operacyjnego,</w:t>
            </w:r>
          </w:p>
          <w:p w14:paraId="1B0B0503" w14:textId="69376784" w:rsidR="00B0129A" w:rsidRPr="00A62AFB" w:rsidRDefault="00B0129A" w:rsidP="00A62AFB">
            <w:pPr>
              <w:jc w:val="both"/>
              <w:rPr>
                <w:vertAlign w:val="subscript"/>
              </w:rPr>
            </w:pPr>
            <w:r w:rsidRPr="00A62AFB">
              <w:rPr>
                <w:b/>
                <w:bCs/>
                <w:vertAlign w:val="subscript"/>
              </w:rPr>
              <w:t>12</w:t>
            </w:r>
            <w:r w:rsidRPr="00A62AFB">
              <w:rPr>
                <w:vertAlign w:val="subscript"/>
              </w:rPr>
              <w:t xml:space="preserve">.Wbudowana  zapora  internetowa  (firewall)  dla  ochrony  połączeń  internetowych;   zintegrowana z systemem konsola do zarządzania ustawieniami zapory i regułami IP v4 i v6;  </w:t>
            </w:r>
          </w:p>
          <w:p w14:paraId="10CC0BCD" w14:textId="72136BFC" w:rsidR="00B0129A" w:rsidRPr="00A62AFB" w:rsidRDefault="00B0129A" w:rsidP="00A62AFB">
            <w:pPr>
              <w:jc w:val="both"/>
              <w:rPr>
                <w:vertAlign w:val="subscript"/>
              </w:rPr>
            </w:pPr>
            <w:r w:rsidRPr="00A62AFB">
              <w:rPr>
                <w:b/>
                <w:bCs/>
                <w:vertAlign w:val="subscript"/>
              </w:rPr>
              <w:t>13</w:t>
            </w:r>
            <w:r w:rsidRPr="00A62AFB">
              <w:rPr>
                <w:vertAlign w:val="subscript"/>
              </w:rPr>
              <w:t>.Wbudowane  mechanizmy  ochrony  antywirusowej   i  przeciw  złośliwemu  oprogramowaniu  z zapewnionymi bezpłatnymi aktualizacjami,</w:t>
            </w:r>
          </w:p>
          <w:p w14:paraId="7EED646D" w14:textId="77777777" w:rsidR="00B0129A" w:rsidRPr="00A62AFB" w:rsidRDefault="00B0129A" w:rsidP="00A62AFB">
            <w:pPr>
              <w:jc w:val="both"/>
              <w:rPr>
                <w:vertAlign w:val="subscript"/>
              </w:rPr>
            </w:pPr>
            <w:r w:rsidRPr="00A62AFB">
              <w:rPr>
                <w:b/>
                <w:bCs/>
                <w:vertAlign w:val="subscript"/>
              </w:rPr>
              <w:t>14</w:t>
            </w:r>
            <w:r w:rsidRPr="00A62AFB">
              <w:rPr>
                <w:vertAlign w:val="subscript"/>
              </w:rPr>
              <w:t xml:space="preserve">.Wsparcie  dla  większości  powszechnie  używanych  urządzeń  peryferyjnych  (drukarek,  urządzeń sieciowych, standardów USB, </w:t>
            </w:r>
            <w:proofErr w:type="spellStart"/>
            <w:r w:rsidRPr="00A62AFB">
              <w:rPr>
                <w:vertAlign w:val="subscript"/>
              </w:rPr>
              <w:t>Plug&amp;Play</w:t>
            </w:r>
            <w:proofErr w:type="spellEnd"/>
            <w:r w:rsidRPr="00A62AFB">
              <w:rPr>
                <w:vertAlign w:val="subscript"/>
              </w:rPr>
              <w:t>, Wi-Fi),</w:t>
            </w:r>
          </w:p>
          <w:p w14:paraId="7432A933" w14:textId="77777777" w:rsidR="00B0129A" w:rsidRPr="00A62AFB" w:rsidRDefault="00B0129A" w:rsidP="00A62AFB">
            <w:pPr>
              <w:jc w:val="both"/>
              <w:rPr>
                <w:vertAlign w:val="subscript"/>
              </w:rPr>
            </w:pPr>
            <w:r w:rsidRPr="00A62AFB">
              <w:rPr>
                <w:b/>
                <w:bCs/>
                <w:vertAlign w:val="subscript"/>
              </w:rPr>
              <w:t>15</w:t>
            </w:r>
            <w:r w:rsidRPr="00A62AFB">
              <w:rPr>
                <w:vertAlign w:val="subscript"/>
              </w:rPr>
              <w:t>.Funkcjonalność automatycznej zmiany domyślnej drukarki w zależności od sieci, do której podłączony jest komputer,</w:t>
            </w:r>
          </w:p>
          <w:p w14:paraId="5691F041" w14:textId="77777777" w:rsidR="00B0129A" w:rsidRPr="00A62AFB" w:rsidRDefault="00B0129A" w:rsidP="00A62AFB">
            <w:pPr>
              <w:jc w:val="both"/>
              <w:rPr>
                <w:vertAlign w:val="subscript"/>
              </w:rPr>
            </w:pPr>
            <w:r w:rsidRPr="00A62AFB">
              <w:rPr>
                <w:b/>
                <w:bCs/>
                <w:vertAlign w:val="subscript"/>
              </w:rPr>
              <w:t>16</w:t>
            </w:r>
            <w:r w:rsidRPr="00A62AFB">
              <w:rPr>
                <w:vertAlign w:val="subscript"/>
              </w:rPr>
              <w:t>.Możliwość zarządzania stacją roboczą poprzez  polityki  grupowe –przez politykę rozumiemy zestaw reguł definiujących lub ograniczających funkcjonalność systemu lub aplikacji,</w:t>
            </w:r>
          </w:p>
          <w:p w14:paraId="37BAC8A7" w14:textId="77777777" w:rsidR="00B0129A" w:rsidRPr="00A62AFB" w:rsidRDefault="00B0129A" w:rsidP="00A62AFB">
            <w:pPr>
              <w:jc w:val="both"/>
              <w:rPr>
                <w:vertAlign w:val="subscript"/>
              </w:rPr>
            </w:pPr>
            <w:r w:rsidRPr="00A62AFB">
              <w:rPr>
                <w:b/>
                <w:bCs/>
                <w:vertAlign w:val="subscript"/>
              </w:rPr>
              <w:t>17.</w:t>
            </w:r>
            <w:r w:rsidRPr="00A62AFB">
              <w:rPr>
                <w:vertAlign w:val="subscript"/>
              </w:rPr>
              <w:t>Rozbudowane,  definiowalne  polityki  bezpieczeństwa –polityki   dla   systemu   operacyjnego   i   dla wskazanych aplikacji,</w:t>
            </w:r>
          </w:p>
          <w:p w14:paraId="13B07CBF" w14:textId="77777777" w:rsidR="00B0129A" w:rsidRPr="00A62AFB" w:rsidRDefault="00B0129A" w:rsidP="00A62AFB">
            <w:pPr>
              <w:jc w:val="both"/>
              <w:rPr>
                <w:vertAlign w:val="subscript"/>
              </w:rPr>
            </w:pPr>
            <w:r w:rsidRPr="00A62AFB">
              <w:rPr>
                <w:b/>
                <w:bCs/>
                <w:vertAlign w:val="subscript"/>
              </w:rPr>
              <w:t>18</w:t>
            </w:r>
            <w:r w:rsidRPr="00A62AFB">
              <w:rPr>
                <w:vertAlign w:val="subscript"/>
              </w:rPr>
              <w:t xml:space="preserve">.Możliwość  zdalnej  automatycznej  instalacji,  konfiguracji,  administrowania  oraz  aktualizowania systemu, zgodnie z określonymi uprawnieniami poprzez polityki grupowe,  </w:t>
            </w:r>
          </w:p>
          <w:p w14:paraId="74AE6933" w14:textId="77777777" w:rsidR="00B0129A" w:rsidRPr="00A62AFB" w:rsidRDefault="00B0129A" w:rsidP="00A62AFB">
            <w:pPr>
              <w:jc w:val="both"/>
              <w:rPr>
                <w:vertAlign w:val="subscript"/>
              </w:rPr>
            </w:pPr>
            <w:r w:rsidRPr="00A62AFB">
              <w:rPr>
                <w:vertAlign w:val="subscript"/>
              </w:rPr>
              <w:t xml:space="preserve"> </w:t>
            </w:r>
            <w:r w:rsidRPr="00A62AFB">
              <w:rPr>
                <w:b/>
                <w:bCs/>
                <w:vertAlign w:val="subscript"/>
              </w:rPr>
              <w:t>19</w:t>
            </w:r>
            <w:r w:rsidRPr="00A62AFB">
              <w:rPr>
                <w:vertAlign w:val="subscript"/>
              </w:rPr>
              <w:t xml:space="preserve">.Zabezpieczony  hasłem  hierarchiczny  dostęp  do  systemu,  konta  i  profile  użytkowników  zarządzane </w:t>
            </w:r>
            <w:r w:rsidRPr="00A62AFB">
              <w:rPr>
                <w:vertAlign w:val="subscript"/>
              </w:rPr>
              <w:lastRenderedPageBreak/>
              <w:t>zdalnie; praca systemu w trybie ochrony kont użytkowników.</w:t>
            </w:r>
          </w:p>
          <w:p w14:paraId="6206C41C" w14:textId="77777777" w:rsidR="00B0129A" w:rsidRPr="00A62AFB" w:rsidRDefault="00B0129A" w:rsidP="00A62AFB">
            <w:pPr>
              <w:jc w:val="both"/>
              <w:rPr>
                <w:vertAlign w:val="subscript"/>
              </w:rPr>
            </w:pPr>
            <w:r w:rsidRPr="00A62AFB">
              <w:rPr>
                <w:b/>
                <w:bCs/>
                <w:vertAlign w:val="subscript"/>
              </w:rPr>
              <w:t>20</w:t>
            </w:r>
            <w:r w:rsidRPr="00A62AFB">
              <w:rPr>
                <w:vertAlign w:val="subscript"/>
              </w:rPr>
              <w:t xml:space="preserve">.Mechanizm  pozwalający  użytkownikowi  zarejestrowanego  w  systemie  przedsiębiorstwa/instytucji urządzenia na uprawniony dostęp do zasobów tego systemu. </w:t>
            </w:r>
          </w:p>
          <w:p w14:paraId="389E464E" w14:textId="77777777" w:rsidR="00B0129A" w:rsidRPr="00A62AFB" w:rsidRDefault="00B0129A" w:rsidP="00A62AFB">
            <w:pPr>
              <w:jc w:val="both"/>
              <w:rPr>
                <w:vertAlign w:val="subscript"/>
              </w:rPr>
            </w:pPr>
            <w:r w:rsidRPr="00A62AFB">
              <w:rPr>
                <w:b/>
                <w:bCs/>
                <w:vertAlign w:val="subscript"/>
              </w:rPr>
              <w:t>21</w:t>
            </w:r>
            <w:r w:rsidRPr="00A62AFB">
              <w:rPr>
                <w:vertAlign w:val="subscript"/>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AFBF9E6" w14:textId="77777777" w:rsidR="00B0129A" w:rsidRPr="00A62AFB" w:rsidRDefault="00B0129A" w:rsidP="00A62AFB">
            <w:pPr>
              <w:jc w:val="both"/>
              <w:rPr>
                <w:vertAlign w:val="subscript"/>
              </w:rPr>
            </w:pPr>
            <w:r w:rsidRPr="00A62AFB">
              <w:rPr>
                <w:b/>
                <w:bCs/>
                <w:vertAlign w:val="subscript"/>
              </w:rPr>
              <w:t>22.</w:t>
            </w:r>
            <w:r w:rsidRPr="00A62AFB">
              <w:rPr>
                <w:vertAlign w:val="subscript"/>
              </w:rPr>
              <w:t xml:space="preserve">Zintegrowany z systemem operacyjnym moduł synchronizacji komputera z urządzeniami zewnętrznymi. </w:t>
            </w:r>
          </w:p>
          <w:p w14:paraId="1FAEC50C" w14:textId="3F60D7BF" w:rsidR="00B0129A" w:rsidRPr="00A62AFB" w:rsidRDefault="00B0129A" w:rsidP="00A62AFB">
            <w:pPr>
              <w:jc w:val="both"/>
              <w:rPr>
                <w:vertAlign w:val="subscript"/>
              </w:rPr>
            </w:pPr>
            <w:r w:rsidRPr="00A62AFB">
              <w:rPr>
                <w:b/>
                <w:bCs/>
                <w:vertAlign w:val="subscript"/>
              </w:rPr>
              <w:t>23</w:t>
            </w:r>
            <w:r w:rsidRPr="00A62AFB">
              <w:rPr>
                <w:vertAlign w:val="subscript"/>
              </w:rPr>
              <w:t>.Obsługa standardu NFC (</w:t>
            </w:r>
            <w:proofErr w:type="spellStart"/>
            <w:r w:rsidRPr="00A62AFB">
              <w:rPr>
                <w:vertAlign w:val="subscript"/>
              </w:rPr>
              <w:t>near</w:t>
            </w:r>
            <w:proofErr w:type="spellEnd"/>
            <w:r w:rsidRPr="00A62AFB">
              <w:rPr>
                <w:vertAlign w:val="subscript"/>
              </w:rPr>
              <w:t xml:space="preserve"> field </w:t>
            </w:r>
            <w:proofErr w:type="spellStart"/>
            <w:r w:rsidRPr="00A62AFB">
              <w:rPr>
                <w:vertAlign w:val="subscript"/>
              </w:rPr>
              <w:t>communication</w:t>
            </w:r>
            <w:proofErr w:type="spellEnd"/>
            <w:r w:rsidRPr="00A62AFB">
              <w:rPr>
                <w:vertAlign w:val="subscript"/>
              </w:rPr>
              <w:t>),</w:t>
            </w:r>
          </w:p>
          <w:p w14:paraId="0ECA24B2" w14:textId="77777777" w:rsidR="00B0129A" w:rsidRPr="00A62AFB" w:rsidRDefault="00B0129A" w:rsidP="00A62AFB">
            <w:pPr>
              <w:jc w:val="both"/>
              <w:rPr>
                <w:vertAlign w:val="subscript"/>
              </w:rPr>
            </w:pPr>
            <w:r w:rsidRPr="00A62AFB">
              <w:rPr>
                <w:b/>
                <w:bCs/>
                <w:vertAlign w:val="subscript"/>
              </w:rPr>
              <w:t>24</w:t>
            </w:r>
            <w:r w:rsidRPr="00A62AFB">
              <w:rPr>
                <w:vertAlign w:val="subscript"/>
              </w:rPr>
              <w:t>.Możliwość przystosowania stanowiska dla osób niepełnosprawnych (np. słabo widzących);</w:t>
            </w:r>
          </w:p>
          <w:p w14:paraId="7BEE7124" w14:textId="01418325" w:rsidR="00B0129A" w:rsidRPr="00A62AFB" w:rsidRDefault="00B0129A" w:rsidP="00A62AFB">
            <w:pPr>
              <w:jc w:val="both"/>
              <w:rPr>
                <w:vertAlign w:val="subscript"/>
              </w:rPr>
            </w:pPr>
            <w:r w:rsidRPr="00A62AFB">
              <w:rPr>
                <w:b/>
                <w:bCs/>
                <w:vertAlign w:val="subscript"/>
              </w:rPr>
              <w:t>25</w:t>
            </w:r>
            <w:r w:rsidRPr="00A62AFB">
              <w:rPr>
                <w:vertAlign w:val="subscript"/>
              </w:rPr>
              <w:t>.Wsparcie  dla  IPSEC oparte  na  politykach –wdrażanie IPSEC oparte na zestawach reguł definiujących ustawienia zarządzanych w sposób centralny;</w:t>
            </w:r>
          </w:p>
          <w:p w14:paraId="05775FED" w14:textId="77777777" w:rsidR="00B0129A" w:rsidRPr="00A62AFB" w:rsidRDefault="00B0129A" w:rsidP="00A62AFB">
            <w:pPr>
              <w:jc w:val="both"/>
              <w:rPr>
                <w:vertAlign w:val="subscript"/>
              </w:rPr>
            </w:pPr>
            <w:r w:rsidRPr="00A62AFB">
              <w:rPr>
                <w:b/>
                <w:bCs/>
                <w:vertAlign w:val="subscript"/>
              </w:rPr>
              <w:t>26</w:t>
            </w:r>
            <w:r w:rsidRPr="00A62AFB">
              <w:rPr>
                <w:vertAlign w:val="subscript"/>
              </w:rPr>
              <w:t>.Automatyczne występowanie i używanie (wystawianie) certyfikatów PKI X.509;</w:t>
            </w:r>
          </w:p>
          <w:p w14:paraId="4FA7C5AA" w14:textId="77777777" w:rsidR="00B0129A" w:rsidRPr="00A62AFB" w:rsidRDefault="00B0129A" w:rsidP="00A62AFB">
            <w:pPr>
              <w:jc w:val="both"/>
              <w:rPr>
                <w:vertAlign w:val="subscript"/>
              </w:rPr>
            </w:pPr>
            <w:r w:rsidRPr="00A62AFB">
              <w:rPr>
                <w:b/>
                <w:bCs/>
                <w:vertAlign w:val="subscript"/>
              </w:rPr>
              <w:t>27</w:t>
            </w:r>
            <w:r w:rsidRPr="00A62AFB">
              <w:rPr>
                <w:vertAlign w:val="subscript"/>
              </w:rPr>
              <w:t>.Mechanizmy uwierzytelniania w oparciu o:</w:t>
            </w:r>
          </w:p>
          <w:p w14:paraId="7256D7EE" w14:textId="77777777" w:rsidR="00B0129A" w:rsidRPr="00A62AFB" w:rsidRDefault="00B0129A" w:rsidP="00A62AFB">
            <w:pPr>
              <w:jc w:val="both"/>
              <w:rPr>
                <w:vertAlign w:val="subscript"/>
              </w:rPr>
            </w:pPr>
            <w:r w:rsidRPr="00A62AFB">
              <w:rPr>
                <w:vertAlign w:val="subscript"/>
              </w:rPr>
              <w:t>a. Login i hasło,</w:t>
            </w:r>
          </w:p>
          <w:p w14:paraId="08A6C91D" w14:textId="77777777" w:rsidR="00B0129A" w:rsidRPr="00A62AFB" w:rsidRDefault="00B0129A" w:rsidP="00A62AFB">
            <w:pPr>
              <w:jc w:val="both"/>
              <w:rPr>
                <w:vertAlign w:val="subscript"/>
              </w:rPr>
            </w:pPr>
            <w:r w:rsidRPr="00A62AFB">
              <w:rPr>
                <w:vertAlign w:val="subscript"/>
              </w:rPr>
              <w:t>b. Karty z certyfikatami (</w:t>
            </w:r>
            <w:proofErr w:type="spellStart"/>
            <w:r w:rsidRPr="00A62AFB">
              <w:rPr>
                <w:vertAlign w:val="subscript"/>
              </w:rPr>
              <w:t>smartcard</w:t>
            </w:r>
            <w:proofErr w:type="spellEnd"/>
            <w:r w:rsidRPr="00A62AFB">
              <w:rPr>
                <w:vertAlign w:val="subscript"/>
              </w:rPr>
              <w:t>),</w:t>
            </w:r>
          </w:p>
          <w:p w14:paraId="017E168F" w14:textId="77777777" w:rsidR="00B0129A" w:rsidRPr="00A62AFB" w:rsidRDefault="00B0129A" w:rsidP="00A62AFB">
            <w:pPr>
              <w:jc w:val="both"/>
              <w:rPr>
                <w:vertAlign w:val="subscript"/>
              </w:rPr>
            </w:pPr>
            <w:r w:rsidRPr="00A62AFB">
              <w:rPr>
                <w:vertAlign w:val="subscript"/>
              </w:rPr>
              <w:t>c. Wirtualne karty (logowanie w oparciu o certyfikat chroniony poprzez moduł TPM),</w:t>
            </w:r>
          </w:p>
          <w:p w14:paraId="5D342831" w14:textId="77777777" w:rsidR="00B0129A" w:rsidRPr="00A62AFB" w:rsidRDefault="00B0129A" w:rsidP="00A62AFB">
            <w:pPr>
              <w:jc w:val="both"/>
              <w:rPr>
                <w:vertAlign w:val="subscript"/>
              </w:rPr>
            </w:pPr>
            <w:r w:rsidRPr="00A62AFB">
              <w:rPr>
                <w:vertAlign w:val="subscript"/>
              </w:rPr>
              <w:t xml:space="preserve">d. Wirtualnej  tożsamości  użytkownika  potwierdzanej  za  pomocą  usług  katalogowych  i konfigurowanej na urządzeniu. </w:t>
            </w:r>
          </w:p>
          <w:p w14:paraId="34F6BB24" w14:textId="77777777" w:rsidR="00B0129A" w:rsidRPr="00A62AFB" w:rsidRDefault="00B0129A" w:rsidP="00A62AFB">
            <w:pPr>
              <w:jc w:val="both"/>
              <w:rPr>
                <w:vertAlign w:val="subscript"/>
              </w:rPr>
            </w:pPr>
            <w:r w:rsidRPr="00A62AFB">
              <w:rPr>
                <w:vertAlign w:val="subscript"/>
              </w:rPr>
              <w:t xml:space="preserve">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 usłudze katalogowej do walidacji użytkownika  poprzez  jego  mapowanie  do  klucza  </w:t>
            </w:r>
            <w:r w:rsidRPr="00A62AFB">
              <w:rPr>
                <w:vertAlign w:val="subscript"/>
              </w:rPr>
              <w:lastRenderedPageBreak/>
              <w:t>prywatnego  i  dostarczenie  hasła jednorazowego (OTP) lub inny mechanizm, jak np. telefon do użytkownika z żądaniem kodu PIN. Mechanizm musi być ze specyfikacją FIDO.</w:t>
            </w:r>
          </w:p>
          <w:p w14:paraId="78762320" w14:textId="77777777" w:rsidR="00B0129A" w:rsidRPr="00A62AFB" w:rsidRDefault="00B0129A" w:rsidP="00A62AFB">
            <w:pPr>
              <w:jc w:val="both"/>
              <w:rPr>
                <w:vertAlign w:val="subscript"/>
              </w:rPr>
            </w:pPr>
            <w:r w:rsidRPr="00A62AFB">
              <w:rPr>
                <w:b/>
                <w:bCs/>
                <w:vertAlign w:val="subscript"/>
              </w:rPr>
              <w:t>28.</w:t>
            </w:r>
            <w:r w:rsidRPr="00A62AFB">
              <w:rPr>
                <w:vertAlign w:val="subscript"/>
              </w:rPr>
              <w:t>Mechanizmy wieloskładnikowego uwierzytelniania.</w:t>
            </w:r>
          </w:p>
          <w:p w14:paraId="672E74AA" w14:textId="77777777" w:rsidR="00B0129A" w:rsidRPr="00A62AFB" w:rsidRDefault="00B0129A" w:rsidP="00A62AFB">
            <w:pPr>
              <w:jc w:val="both"/>
              <w:rPr>
                <w:vertAlign w:val="subscript"/>
              </w:rPr>
            </w:pPr>
            <w:r w:rsidRPr="00A62AFB">
              <w:rPr>
                <w:b/>
                <w:bCs/>
                <w:vertAlign w:val="subscript"/>
              </w:rPr>
              <w:t>29.</w:t>
            </w:r>
            <w:r w:rsidRPr="00A62AFB">
              <w:rPr>
                <w:vertAlign w:val="subscript"/>
              </w:rPr>
              <w:t xml:space="preserve">Wsparcie dla uwierzytelniania na bazie </w:t>
            </w:r>
            <w:proofErr w:type="spellStart"/>
            <w:r w:rsidRPr="00A62AFB">
              <w:rPr>
                <w:vertAlign w:val="subscript"/>
              </w:rPr>
              <w:t>Kerberos</w:t>
            </w:r>
            <w:proofErr w:type="spellEnd"/>
            <w:r w:rsidRPr="00A62AFB">
              <w:rPr>
                <w:vertAlign w:val="subscript"/>
              </w:rPr>
              <w:t xml:space="preserve"> v. 5,</w:t>
            </w:r>
          </w:p>
          <w:p w14:paraId="7C3E8947" w14:textId="77777777" w:rsidR="00B0129A" w:rsidRPr="00A62AFB" w:rsidRDefault="00B0129A" w:rsidP="00A62AFB">
            <w:pPr>
              <w:jc w:val="both"/>
              <w:rPr>
                <w:vertAlign w:val="subscript"/>
              </w:rPr>
            </w:pPr>
            <w:r w:rsidRPr="00A62AFB">
              <w:rPr>
                <w:b/>
                <w:bCs/>
                <w:vertAlign w:val="subscript"/>
              </w:rPr>
              <w:t>30</w:t>
            </w:r>
            <w:r w:rsidRPr="00A62AFB">
              <w:rPr>
                <w:vertAlign w:val="subscript"/>
              </w:rPr>
              <w:t>.Wsparcie do uwierzytelnienia urządzenia na bazie certyfikatu,</w:t>
            </w:r>
          </w:p>
          <w:p w14:paraId="06255BBD" w14:textId="77777777" w:rsidR="00B0129A" w:rsidRPr="00A62AFB" w:rsidRDefault="00B0129A" w:rsidP="00A62AFB">
            <w:pPr>
              <w:jc w:val="both"/>
              <w:rPr>
                <w:vertAlign w:val="subscript"/>
              </w:rPr>
            </w:pPr>
            <w:r w:rsidRPr="00A62AFB">
              <w:rPr>
                <w:b/>
                <w:bCs/>
                <w:vertAlign w:val="subscript"/>
              </w:rPr>
              <w:t>31</w:t>
            </w:r>
            <w:r w:rsidRPr="00A62AFB">
              <w:rPr>
                <w:vertAlign w:val="subscript"/>
              </w:rPr>
              <w:t>.Wsparcie dla algorytmów Suite B (RFC 4869),</w:t>
            </w:r>
          </w:p>
          <w:p w14:paraId="623D0759" w14:textId="77777777" w:rsidR="00B0129A" w:rsidRPr="00A62AFB" w:rsidRDefault="00B0129A" w:rsidP="00A62AFB">
            <w:pPr>
              <w:jc w:val="both"/>
              <w:rPr>
                <w:vertAlign w:val="subscript"/>
              </w:rPr>
            </w:pPr>
            <w:r w:rsidRPr="00A62AFB">
              <w:rPr>
                <w:b/>
                <w:bCs/>
                <w:vertAlign w:val="subscript"/>
              </w:rPr>
              <w:t>32</w:t>
            </w:r>
            <w:r w:rsidRPr="00A62AFB">
              <w:rPr>
                <w:vertAlign w:val="subscript"/>
              </w:rPr>
              <w:t>.Mechanizm ograniczający możliwość uruchamiania aplikacji tylko do podpisanych cyfrowo (zaufanych) aplikacji zgodnie z politykami określonymi w organizacji,</w:t>
            </w:r>
          </w:p>
          <w:p w14:paraId="5A4FC92E" w14:textId="77777777" w:rsidR="00B0129A" w:rsidRPr="00A62AFB" w:rsidRDefault="00B0129A" w:rsidP="00A62AFB">
            <w:pPr>
              <w:jc w:val="both"/>
              <w:rPr>
                <w:vertAlign w:val="subscript"/>
              </w:rPr>
            </w:pPr>
            <w:r w:rsidRPr="00A62AFB">
              <w:rPr>
                <w:b/>
                <w:bCs/>
                <w:vertAlign w:val="subscript"/>
              </w:rPr>
              <w:t>33</w:t>
            </w:r>
            <w:r w:rsidRPr="00A62AFB">
              <w:rPr>
                <w:vertAlign w:val="subscript"/>
              </w:rPr>
              <w:t>.Funkcjonalność tworzenia list zabronionych lub dopuszczonych do uruchamiania aplikacji, możliwość zarządzania  listami  centralnie  za  pomocą  polityk.  Możliwość  blokowania  aplikacji  w  zależności  od wydawcy, nazwy produktu, nazwy pliku wykonywalnego, wersji pliku,</w:t>
            </w:r>
          </w:p>
          <w:p w14:paraId="41E5E079" w14:textId="18B354DB" w:rsidR="00B0129A" w:rsidRPr="00A62AFB" w:rsidRDefault="00B0129A" w:rsidP="00A62AFB">
            <w:pPr>
              <w:jc w:val="both"/>
              <w:rPr>
                <w:vertAlign w:val="subscript"/>
              </w:rPr>
            </w:pPr>
            <w:r w:rsidRPr="00A62AFB">
              <w:rPr>
                <w:b/>
                <w:bCs/>
                <w:vertAlign w:val="subscript"/>
              </w:rPr>
              <w:t>34</w:t>
            </w:r>
            <w:r w:rsidRPr="00A62AFB">
              <w:rPr>
                <w:vertAlign w:val="subscript"/>
              </w:rPr>
              <w:t>.Izolacja mechanizmów bezpieczeństwa w dedykowanym środowisku wirtualnym,</w:t>
            </w:r>
          </w:p>
          <w:p w14:paraId="2AE157FA" w14:textId="37A06927" w:rsidR="00B0129A" w:rsidRPr="00A62AFB" w:rsidRDefault="00B0129A" w:rsidP="00A62AFB">
            <w:pPr>
              <w:jc w:val="both"/>
              <w:rPr>
                <w:vertAlign w:val="subscript"/>
              </w:rPr>
            </w:pPr>
            <w:r w:rsidRPr="00A62AFB">
              <w:rPr>
                <w:b/>
                <w:bCs/>
                <w:vertAlign w:val="subscript"/>
              </w:rPr>
              <w:t>35</w:t>
            </w:r>
            <w:r w:rsidRPr="00A62AFB">
              <w:rPr>
                <w:vertAlign w:val="subscript"/>
              </w:rPr>
              <w:t>.Mechanizm automatyzacji dołączania do domeny  i odłączania się od domeny,</w:t>
            </w:r>
          </w:p>
          <w:p w14:paraId="21F8D961" w14:textId="77777777" w:rsidR="00B0129A" w:rsidRPr="00A62AFB" w:rsidRDefault="00B0129A" w:rsidP="00A62AFB">
            <w:pPr>
              <w:jc w:val="both"/>
              <w:rPr>
                <w:vertAlign w:val="subscript"/>
              </w:rPr>
            </w:pPr>
            <w:r w:rsidRPr="00A62AFB">
              <w:rPr>
                <w:b/>
                <w:bCs/>
                <w:vertAlign w:val="subscript"/>
              </w:rPr>
              <w:t>36</w:t>
            </w:r>
            <w:r w:rsidRPr="00A62AFB">
              <w:rPr>
                <w:vertAlign w:val="subscript"/>
              </w:rPr>
              <w:t xml:space="preserve">.Możliwość zarządzania narzędziami zgodnymi ze specyfikacją Open Mobile Alliance (OMA) Device Management (DM) </w:t>
            </w:r>
            <w:proofErr w:type="spellStart"/>
            <w:r w:rsidRPr="00A62AFB">
              <w:rPr>
                <w:vertAlign w:val="subscript"/>
              </w:rPr>
              <w:t>protocol</w:t>
            </w:r>
            <w:proofErr w:type="spellEnd"/>
            <w:r w:rsidRPr="00A62AFB">
              <w:rPr>
                <w:vertAlign w:val="subscript"/>
              </w:rPr>
              <w:t xml:space="preserve"> 2.0,</w:t>
            </w:r>
          </w:p>
          <w:p w14:paraId="62B8239F" w14:textId="77777777" w:rsidR="00B0129A" w:rsidRPr="00A62AFB" w:rsidRDefault="00B0129A" w:rsidP="00A62AFB">
            <w:pPr>
              <w:jc w:val="both"/>
              <w:rPr>
                <w:vertAlign w:val="subscript"/>
              </w:rPr>
            </w:pPr>
            <w:r w:rsidRPr="00A62AFB">
              <w:rPr>
                <w:b/>
                <w:bCs/>
                <w:vertAlign w:val="subscript"/>
              </w:rPr>
              <w:t>37</w:t>
            </w:r>
            <w:r w:rsidRPr="00A62AFB">
              <w:rPr>
                <w:vertAlign w:val="subscript"/>
              </w:rPr>
              <w:t>.Możliwość selektywnego usuwania konfiguracji oraz danych określonych jako dane organizacji,</w:t>
            </w:r>
          </w:p>
          <w:p w14:paraId="4D3B6C3E" w14:textId="77777777" w:rsidR="00B0129A" w:rsidRPr="00A62AFB" w:rsidRDefault="00B0129A" w:rsidP="00A62AFB">
            <w:pPr>
              <w:jc w:val="both"/>
              <w:rPr>
                <w:vertAlign w:val="subscript"/>
              </w:rPr>
            </w:pPr>
            <w:r w:rsidRPr="00A62AFB">
              <w:rPr>
                <w:b/>
                <w:bCs/>
                <w:vertAlign w:val="subscript"/>
              </w:rPr>
              <w:t>38.</w:t>
            </w:r>
            <w:r w:rsidRPr="00A62AFB">
              <w:rPr>
                <w:vertAlign w:val="subscript"/>
              </w:rPr>
              <w:t xml:space="preserve"> Możliwość  konfiguracji  trybu  „kioskowego”  dającego  dostęp  tylko  do  wybranych  aplikacji                     i  funkcji systemu,</w:t>
            </w:r>
          </w:p>
          <w:p w14:paraId="7BB46C6C" w14:textId="77777777" w:rsidR="00B0129A" w:rsidRPr="00A62AFB" w:rsidRDefault="00B0129A" w:rsidP="00A62AFB">
            <w:pPr>
              <w:jc w:val="both"/>
              <w:rPr>
                <w:vertAlign w:val="subscript"/>
              </w:rPr>
            </w:pPr>
            <w:r w:rsidRPr="00A62AFB">
              <w:rPr>
                <w:b/>
                <w:bCs/>
                <w:vertAlign w:val="subscript"/>
              </w:rPr>
              <w:t>39</w:t>
            </w:r>
            <w:r w:rsidRPr="00A62AFB">
              <w:rPr>
                <w:vertAlign w:val="subscript"/>
              </w:rPr>
              <w:t xml:space="preserve">.Wsparcie   wbudowanej   zapory   ogniowej   dla   Internet   </w:t>
            </w:r>
            <w:proofErr w:type="spellStart"/>
            <w:r w:rsidRPr="00A62AFB">
              <w:rPr>
                <w:vertAlign w:val="subscript"/>
              </w:rPr>
              <w:t>Key</w:t>
            </w:r>
            <w:proofErr w:type="spellEnd"/>
            <w:r w:rsidRPr="00A62AFB">
              <w:rPr>
                <w:vertAlign w:val="subscript"/>
              </w:rPr>
              <w:t xml:space="preserve">   Exchange   v.   2   (IKEv2)   dla   warstwy transportowej </w:t>
            </w:r>
            <w:proofErr w:type="spellStart"/>
            <w:r w:rsidRPr="00A62AFB">
              <w:rPr>
                <w:vertAlign w:val="subscript"/>
              </w:rPr>
              <w:t>IPsec</w:t>
            </w:r>
            <w:proofErr w:type="spellEnd"/>
            <w:r w:rsidRPr="00A62AFB">
              <w:rPr>
                <w:vertAlign w:val="subscript"/>
              </w:rPr>
              <w:t xml:space="preserve">, </w:t>
            </w:r>
            <w:r w:rsidRPr="00A62AFB">
              <w:rPr>
                <w:b/>
                <w:bCs/>
                <w:vertAlign w:val="subscript"/>
              </w:rPr>
              <w:t>40</w:t>
            </w:r>
            <w:r w:rsidRPr="00A62AFB">
              <w:rPr>
                <w:vertAlign w:val="subscript"/>
              </w:rPr>
              <w:t>.Wbudowane  narzędzia  służące  do  administracji,  do  wykonywania  kopii  zapasowych  polityk  i  ich odtwarzania oraz generowania raportów z ustawień polityk;</w:t>
            </w:r>
          </w:p>
          <w:p w14:paraId="53B06CA2" w14:textId="77777777" w:rsidR="00B0129A" w:rsidRPr="00A62AFB" w:rsidRDefault="00B0129A" w:rsidP="00A62AFB">
            <w:pPr>
              <w:jc w:val="both"/>
              <w:rPr>
                <w:vertAlign w:val="subscript"/>
              </w:rPr>
            </w:pPr>
            <w:r w:rsidRPr="00A62AFB">
              <w:rPr>
                <w:b/>
                <w:bCs/>
                <w:vertAlign w:val="subscript"/>
              </w:rPr>
              <w:lastRenderedPageBreak/>
              <w:t>41</w:t>
            </w:r>
            <w:r w:rsidRPr="00A62AFB">
              <w:rPr>
                <w:vertAlign w:val="subscript"/>
              </w:rPr>
              <w:t>.Wsparcie dla środowisk Java i .NET Framework 4.x –możliwość uruchomienia aplikacji działających we wskazanych środowiskach,</w:t>
            </w:r>
          </w:p>
          <w:p w14:paraId="3244775E" w14:textId="77777777" w:rsidR="00B0129A" w:rsidRPr="00A62AFB" w:rsidRDefault="00B0129A" w:rsidP="00A62AFB">
            <w:pPr>
              <w:jc w:val="both"/>
              <w:rPr>
                <w:vertAlign w:val="subscript"/>
              </w:rPr>
            </w:pPr>
            <w:r w:rsidRPr="00A62AFB">
              <w:rPr>
                <w:b/>
                <w:bCs/>
                <w:vertAlign w:val="subscript"/>
              </w:rPr>
              <w:t>42.</w:t>
            </w:r>
            <w:r w:rsidRPr="00A62AFB">
              <w:rPr>
                <w:vertAlign w:val="subscript"/>
              </w:rPr>
              <w:t xml:space="preserve">Wsparcie dla JScript i </w:t>
            </w:r>
            <w:proofErr w:type="spellStart"/>
            <w:r w:rsidRPr="00A62AFB">
              <w:rPr>
                <w:vertAlign w:val="subscript"/>
              </w:rPr>
              <w:t>VBScript</w:t>
            </w:r>
            <w:proofErr w:type="spellEnd"/>
            <w:r w:rsidRPr="00A62AFB">
              <w:rPr>
                <w:vertAlign w:val="subscript"/>
              </w:rPr>
              <w:t xml:space="preserve"> –możliwość uruchamiania interpretera poleceń,</w:t>
            </w:r>
          </w:p>
          <w:p w14:paraId="07A415F0" w14:textId="77777777" w:rsidR="00B0129A" w:rsidRPr="00A62AFB" w:rsidRDefault="00B0129A" w:rsidP="00A62AFB">
            <w:pPr>
              <w:jc w:val="both"/>
              <w:rPr>
                <w:vertAlign w:val="subscript"/>
              </w:rPr>
            </w:pPr>
            <w:r w:rsidRPr="00A62AFB">
              <w:rPr>
                <w:b/>
                <w:bCs/>
                <w:vertAlign w:val="subscript"/>
              </w:rPr>
              <w:t>43</w:t>
            </w:r>
            <w:r w:rsidRPr="00A62AFB">
              <w:rPr>
                <w:vertAlign w:val="subscript"/>
              </w:rPr>
              <w:t>.Zdalna  pomoc  i  współdzielenie   aplikacji –możliwość  zdalnego  przejęcia  sesji  zalogowanego użytkownika celem rozwiązania problemu z komputerem,</w:t>
            </w:r>
          </w:p>
          <w:p w14:paraId="3CEA41EC" w14:textId="6CAB9E0B" w:rsidR="00B0129A" w:rsidRPr="00A62AFB" w:rsidRDefault="00B0129A" w:rsidP="00A62AFB">
            <w:pPr>
              <w:jc w:val="both"/>
              <w:rPr>
                <w:vertAlign w:val="subscript"/>
              </w:rPr>
            </w:pPr>
            <w:r w:rsidRPr="00A62AFB">
              <w:rPr>
                <w:b/>
                <w:bCs/>
                <w:vertAlign w:val="subscript"/>
              </w:rPr>
              <w:t>44</w:t>
            </w:r>
            <w:r w:rsidRPr="00A62AFB">
              <w:rPr>
                <w:vertAlign w:val="subscript"/>
              </w:rPr>
              <w:t>.Mechanizm pozwalający na dostosowanie konfiguracji systemu dla wielu użytkowników   w organizacji bez konieczności tworzenia obrazu instalacyjnego. (</w:t>
            </w:r>
            <w:proofErr w:type="spellStart"/>
            <w:r w:rsidRPr="00A62AFB">
              <w:rPr>
                <w:vertAlign w:val="subscript"/>
              </w:rPr>
              <w:t>provisioning</w:t>
            </w:r>
            <w:proofErr w:type="spellEnd"/>
            <w:r w:rsidRPr="00A62AFB">
              <w:rPr>
                <w:vertAlign w:val="subscript"/>
              </w:rPr>
              <w:t>),</w:t>
            </w:r>
          </w:p>
          <w:p w14:paraId="01EFDB3F" w14:textId="172746D5" w:rsidR="00B0129A" w:rsidRPr="00A62AFB" w:rsidRDefault="00B0129A" w:rsidP="00A62AFB">
            <w:pPr>
              <w:jc w:val="both"/>
              <w:rPr>
                <w:vertAlign w:val="subscript"/>
              </w:rPr>
            </w:pPr>
            <w:r w:rsidRPr="00A62AFB">
              <w:rPr>
                <w:b/>
                <w:bCs/>
                <w:vertAlign w:val="subscript"/>
              </w:rPr>
              <w:t>45</w:t>
            </w:r>
            <w:r w:rsidRPr="00A62AFB">
              <w:rPr>
                <w:vertAlign w:val="subscript"/>
              </w:rPr>
              <w:t>.Rozwiązanie  służące  do  automatycznego  zbudowania  obrazu  systemu  wraz  z  aplikacjami.  Obraz systemu  służyć  ma  do  automatycznego  upowszechnienia  systemu  operacyjnego  inicjowanego  i wykonywanego w całości poprzez sieć komputerową,</w:t>
            </w:r>
          </w:p>
          <w:p w14:paraId="69BAB190" w14:textId="77777777" w:rsidR="00B0129A" w:rsidRPr="00A62AFB" w:rsidRDefault="00B0129A" w:rsidP="00A62AFB">
            <w:pPr>
              <w:jc w:val="both"/>
              <w:rPr>
                <w:vertAlign w:val="subscript"/>
              </w:rPr>
            </w:pPr>
            <w:r w:rsidRPr="00A62AFB">
              <w:rPr>
                <w:b/>
                <w:bCs/>
                <w:vertAlign w:val="subscript"/>
              </w:rPr>
              <w:t>46</w:t>
            </w:r>
            <w:r w:rsidRPr="00A62AFB">
              <w:rPr>
                <w:vertAlign w:val="subscript"/>
              </w:rPr>
              <w:t>.Rozwiązanie ma umożliwiające wdrożenie nowego obrazu poprzez zdalną instalację,</w:t>
            </w:r>
          </w:p>
          <w:p w14:paraId="3A3ACB90" w14:textId="77777777" w:rsidR="00B0129A" w:rsidRPr="00A62AFB" w:rsidRDefault="00B0129A" w:rsidP="00A62AFB">
            <w:pPr>
              <w:jc w:val="both"/>
              <w:rPr>
                <w:vertAlign w:val="subscript"/>
              </w:rPr>
            </w:pPr>
            <w:r w:rsidRPr="00A62AFB">
              <w:rPr>
                <w:b/>
                <w:bCs/>
                <w:vertAlign w:val="subscript"/>
              </w:rPr>
              <w:t>47</w:t>
            </w:r>
            <w:r w:rsidRPr="00A62AFB">
              <w:rPr>
                <w:vertAlign w:val="subscript"/>
              </w:rPr>
              <w:t xml:space="preserve">.Transakcyjny  system  plików  pozwalający  na  stosowanie  przydziałów  (ang.  </w:t>
            </w:r>
            <w:proofErr w:type="spellStart"/>
            <w:r w:rsidRPr="00A62AFB">
              <w:rPr>
                <w:vertAlign w:val="subscript"/>
              </w:rPr>
              <w:t>quota</w:t>
            </w:r>
            <w:proofErr w:type="spellEnd"/>
            <w:r w:rsidRPr="00A62AFB">
              <w:rPr>
                <w:vertAlign w:val="subscript"/>
              </w:rPr>
              <w:t>)  na  dysku  dla użytkowników oraz zapewniający większą niezawodność i pozwalający tworzyć kopie zapasowe,</w:t>
            </w:r>
          </w:p>
          <w:p w14:paraId="7CA03384" w14:textId="77777777" w:rsidR="00B0129A" w:rsidRPr="00A62AFB" w:rsidRDefault="00B0129A" w:rsidP="00A62AFB">
            <w:pPr>
              <w:jc w:val="both"/>
              <w:rPr>
                <w:vertAlign w:val="subscript"/>
              </w:rPr>
            </w:pPr>
            <w:r w:rsidRPr="00A62AFB">
              <w:rPr>
                <w:b/>
                <w:bCs/>
                <w:vertAlign w:val="subscript"/>
              </w:rPr>
              <w:t>48.</w:t>
            </w:r>
            <w:r w:rsidRPr="00A62AFB">
              <w:rPr>
                <w:vertAlign w:val="subscript"/>
              </w:rPr>
              <w:t>Zarządzanie  kontami  użytkowników  sieci  oraz  urządzeniami  sieciowymi  tj.  drukarki,  modemy, woluminy dyskowe, usługi katalogowe,</w:t>
            </w:r>
          </w:p>
          <w:p w14:paraId="28E557D9" w14:textId="77777777" w:rsidR="00B0129A" w:rsidRPr="00A62AFB" w:rsidRDefault="00B0129A" w:rsidP="00A62AFB">
            <w:pPr>
              <w:jc w:val="both"/>
              <w:rPr>
                <w:vertAlign w:val="subscript"/>
              </w:rPr>
            </w:pPr>
            <w:r w:rsidRPr="00A62AFB">
              <w:rPr>
                <w:b/>
                <w:bCs/>
                <w:vertAlign w:val="subscript"/>
              </w:rPr>
              <w:t>49.</w:t>
            </w:r>
            <w:r w:rsidRPr="00A62AFB">
              <w:rPr>
                <w:vertAlign w:val="subscript"/>
              </w:rPr>
              <w:t>Udostępnianie wbudowanego modemu,</w:t>
            </w:r>
          </w:p>
          <w:p w14:paraId="0167F448" w14:textId="77777777" w:rsidR="00B0129A" w:rsidRPr="00A62AFB" w:rsidRDefault="00B0129A" w:rsidP="00A62AFB">
            <w:pPr>
              <w:jc w:val="both"/>
              <w:rPr>
                <w:vertAlign w:val="subscript"/>
              </w:rPr>
            </w:pPr>
            <w:r w:rsidRPr="00A62AFB">
              <w:rPr>
                <w:b/>
                <w:bCs/>
                <w:vertAlign w:val="subscript"/>
              </w:rPr>
              <w:t>50</w:t>
            </w:r>
            <w:r w:rsidRPr="00A62AFB">
              <w:rPr>
                <w:vertAlign w:val="subscript"/>
              </w:rPr>
              <w:t>.Oprogramowanie dla tworzenia kopii zapasowych (Backup); automatyczne wykonywanie kopii plików z możliwością automatycznego przywrócenia wersji wcześniejszej,</w:t>
            </w:r>
          </w:p>
          <w:p w14:paraId="0C131679" w14:textId="77777777" w:rsidR="00B0129A" w:rsidRPr="00A62AFB" w:rsidRDefault="00B0129A" w:rsidP="00A62AFB">
            <w:pPr>
              <w:jc w:val="both"/>
              <w:rPr>
                <w:vertAlign w:val="subscript"/>
              </w:rPr>
            </w:pPr>
            <w:r w:rsidRPr="00A62AFB">
              <w:rPr>
                <w:b/>
                <w:bCs/>
                <w:vertAlign w:val="subscript"/>
              </w:rPr>
              <w:t>51</w:t>
            </w:r>
            <w:r w:rsidRPr="00A62AFB">
              <w:rPr>
                <w:vertAlign w:val="subscript"/>
              </w:rPr>
              <w:t>.Możliwość przywracania obrazu plików systemowych do uprzednio zapisanej postaci,</w:t>
            </w:r>
          </w:p>
          <w:p w14:paraId="5351C8CB" w14:textId="2B025E5E" w:rsidR="00B0129A" w:rsidRPr="00A62AFB" w:rsidRDefault="00B0129A" w:rsidP="00A62AFB">
            <w:pPr>
              <w:jc w:val="both"/>
              <w:rPr>
                <w:vertAlign w:val="subscript"/>
              </w:rPr>
            </w:pPr>
            <w:r w:rsidRPr="00A62AFB">
              <w:rPr>
                <w:b/>
                <w:bCs/>
                <w:vertAlign w:val="subscript"/>
              </w:rPr>
              <w:t>52</w:t>
            </w:r>
            <w:r w:rsidRPr="00A62AFB">
              <w:rPr>
                <w:vertAlign w:val="subscript"/>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390F8DE" w14:textId="77777777" w:rsidR="00B0129A" w:rsidRPr="00A62AFB" w:rsidRDefault="00B0129A" w:rsidP="00A62AFB">
            <w:pPr>
              <w:jc w:val="both"/>
              <w:rPr>
                <w:vertAlign w:val="subscript"/>
              </w:rPr>
            </w:pPr>
            <w:r w:rsidRPr="00A62AFB">
              <w:rPr>
                <w:b/>
                <w:bCs/>
                <w:vertAlign w:val="subscript"/>
              </w:rPr>
              <w:lastRenderedPageBreak/>
              <w:t>53</w:t>
            </w:r>
            <w:r w:rsidRPr="00A62AFB">
              <w:rPr>
                <w:vertAlign w:val="subscript"/>
              </w:rPr>
              <w:t>.Możliwość  blokowania  lub  dopuszczania  dowolnych  urządzeń  peryferyjnych  za  pomocą  polityk grupowych (np. przy użyciu numerów identyfikacyjnych sprzętu),</w:t>
            </w:r>
          </w:p>
          <w:p w14:paraId="6BA801A9" w14:textId="7FB15270" w:rsidR="00B0129A" w:rsidRPr="00A62AFB" w:rsidRDefault="00B0129A" w:rsidP="00A62AFB">
            <w:pPr>
              <w:jc w:val="both"/>
              <w:rPr>
                <w:vertAlign w:val="subscript"/>
              </w:rPr>
            </w:pPr>
            <w:r w:rsidRPr="00A62AFB">
              <w:rPr>
                <w:b/>
                <w:bCs/>
                <w:vertAlign w:val="subscript"/>
              </w:rPr>
              <w:t>54</w:t>
            </w:r>
            <w:r w:rsidRPr="00A62AFB">
              <w:rPr>
                <w:vertAlign w:val="subscript"/>
              </w:rPr>
              <w:t xml:space="preserve">.Wbudowany  mechanizm  wirtualizacji  typu  </w:t>
            </w:r>
            <w:proofErr w:type="spellStart"/>
            <w:r w:rsidRPr="00A62AFB">
              <w:rPr>
                <w:vertAlign w:val="subscript"/>
              </w:rPr>
              <w:t>hypervisor</w:t>
            </w:r>
            <w:proofErr w:type="spellEnd"/>
            <w:r w:rsidRPr="00A62AFB">
              <w:rPr>
                <w:vertAlign w:val="subscript"/>
              </w:rPr>
              <w:t>,  umożliwiający,  zgodnie  z  uprawnieniami licencyjnymi, uruchomienie do 4 maszyn wirtualnych,</w:t>
            </w:r>
          </w:p>
          <w:p w14:paraId="2754A642" w14:textId="2B60234A" w:rsidR="00B0129A" w:rsidRPr="00A62AFB" w:rsidRDefault="00B0129A" w:rsidP="00A62AFB">
            <w:pPr>
              <w:jc w:val="both"/>
              <w:rPr>
                <w:vertAlign w:val="subscript"/>
              </w:rPr>
            </w:pPr>
            <w:r w:rsidRPr="00A62AFB">
              <w:rPr>
                <w:b/>
                <w:bCs/>
                <w:vertAlign w:val="subscript"/>
              </w:rPr>
              <w:t>55</w:t>
            </w:r>
            <w:r w:rsidRPr="00A62AFB">
              <w:rPr>
                <w:vertAlign w:val="subscript"/>
              </w:rPr>
              <w:t>.Mechanizm  szyfrowania  dysków  wewnętrznych   i  zewnętrznych  z  możliwością  szyfrowania ograniczonego do danych użytkownika,</w:t>
            </w:r>
          </w:p>
          <w:p w14:paraId="757B012C" w14:textId="4219F3B7" w:rsidR="00B0129A" w:rsidRPr="00A62AFB" w:rsidRDefault="00B0129A" w:rsidP="00A62AFB">
            <w:pPr>
              <w:jc w:val="both"/>
              <w:rPr>
                <w:vertAlign w:val="subscript"/>
              </w:rPr>
            </w:pPr>
            <w:r w:rsidRPr="00A62AFB">
              <w:rPr>
                <w:b/>
                <w:bCs/>
                <w:vertAlign w:val="subscript"/>
              </w:rPr>
              <w:t>56</w:t>
            </w:r>
            <w:r w:rsidRPr="00A62AFB">
              <w:rPr>
                <w:vertAlign w:val="subscript"/>
              </w:rPr>
              <w:t xml:space="preserve">.Wbudowane  w  system  narzędzie  do  szyfrowania  partycji  systemowych  komputera, z  możliwością przechowywania certyfikatów w </w:t>
            </w:r>
            <w:proofErr w:type="spellStart"/>
            <w:r w:rsidRPr="00A62AFB">
              <w:rPr>
                <w:vertAlign w:val="subscript"/>
              </w:rPr>
              <w:t>mikrochipie</w:t>
            </w:r>
            <w:proofErr w:type="spellEnd"/>
            <w:r w:rsidRPr="00A62AFB">
              <w:rPr>
                <w:vertAlign w:val="subscript"/>
              </w:rPr>
              <w:t xml:space="preserve"> TPM (</w:t>
            </w:r>
            <w:proofErr w:type="spellStart"/>
            <w:r w:rsidRPr="00A62AFB">
              <w:rPr>
                <w:vertAlign w:val="subscript"/>
              </w:rPr>
              <w:t>Trusted</w:t>
            </w:r>
            <w:proofErr w:type="spellEnd"/>
            <w:r w:rsidRPr="00A62AFB">
              <w:rPr>
                <w:vertAlign w:val="subscript"/>
              </w:rPr>
              <w:t xml:space="preserve"> Platform Module) w wersji minimum 1.2 lub na kluczach pamięci przenośnej USB.</w:t>
            </w:r>
          </w:p>
          <w:p w14:paraId="0AE8F4F7" w14:textId="77777777" w:rsidR="00B0129A" w:rsidRPr="00A62AFB" w:rsidRDefault="00B0129A" w:rsidP="00A62AFB">
            <w:pPr>
              <w:jc w:val="both"/>
              <w:rPr>
                <w:vertAlign w:val="subscript"/>
              </w:rPr>
            </w:pPr>
            <w:r w:rsidRPr="00A62AFB">
              <w:rPr>
                <w:b/>
                <w:bCs/>
                <w:vertAlign w:val="subscript"/>
              </w:rPr>
              <w:t>57</w:t>
            </w:r>
            <w:r w:rsidRPr="00A62AFB">
              <w:rPr>
                <w:vertAlign w:val="subscript"/>
              </w:rPr>
              <w:t>.Wbudowane  w  system  narzędzie  do  szyfrowania  dysków  przenośnych,  z  możliwością  centralnego zarządzania poprzez polityki grupowe, pozwalające na wymuszenie szyfrowania dysków przenośnych,</w:t>
            </w:r>
          </w:p>
          <w:p w14:paraId="260A6480" w14:textId="77777777" w:rsidR="00B0129A" w:rsidRPr="00A62AFB" w:rsidRDefault="00B0129A" w:rsidP="00A62AFB">
            <w:pPr>
              <w:jc w:val="both"/>
              <w:rPr>
                <w:vertAlign w:val="subscript"/>
              </w:rPr>
            </w:pPr>
            <w:r w:rsidRPr="00A62AFB">
              <w:rPr>
                <w:b/>
                <w:bCs/>
                <w:vertAlign w:val="subscript"/>
              </w:rPr>
              <w:t>58</w:t>
            </w:r>
            <w:r w:rsidRPr="00A62AFB">
              <w:rPr>
                <w:vertAlign w:val="subscript"/>
              </w:rPr>
              <w:t>.Możliwość tworzenia i przechowywania kopii zapasowych kluczy odzyskiwania do szyfrowania partycji w usługach katalogowych.</w:t>
            </w:r>
          </w:p>
          <w:p w14:paraId="2F954271" w14:textId="72D3E956" w:rsidR="00B0129A" w:rsidRPr="00A62AFB" w:rsidRDefault="00B0129A" w:rsidP="00A62AFB">
            <w:pPr>
              <w:jc w:val="both"/>
              <w:rPr>
                <w:vertAlign w:val="subscript"/>
              </w:rPr>
            </w:pPr>
            <w:r w:rsidRPr="00A62AFB">
              <w:rPr>
                <w:b/>
                <w:bCs/>
                <w:vertAlign w:val="subscript"/>
              </w:rPr>
              <w:t>59</w:t>
            </w:r>
            <w:r w:rsidRPr="00A62AFB">
              <w:rPr>
                <w:vertAlign w:val="subscript"/>
              </w:rPr>
              <w:t xml:space="preserve">.Możliwość instalowania dodatkowych języków interfejsu systemu operacyjnego oraz możliwość zmiany języka bez konieczności </w:t>
            </w:r>
            <w:proofErr w:type="spellStart"/>
            <w:r w:rsidRPr="00A62AFB">
              <w:rPr>
                <w:vertAlign w:val="subscript"/>
              </w:rPr>
              <w:t>reinstalacji</w:t>
            </w:r>
            <w:proofErr w:type="spellEnd"/>
            <w:r w:rsidRPr="00A62AFB">
              <w:rPr>
                <w:vertAlign w:val="subscript"/>
              </w:rPr>
              <w:t xml:space="preserve"> systemu.</w:t>
            </w:r>
          </w:p>
        </w:tc>
        <w:tc>
          <w:tcPr>
            <w:tcW w:w="850" w:type="dxa"/>
            <w:shd w:val="clear" w:color="auto" w:fill="auto"/>
            <w:vAlign w:val="center"/>
          </w:tcPr>
          <w:p w14:paraId="0C22C896" w14:textId="0399D8EE" w:rsidR="00B0129A" w:rsidRPr="008C4F3C" w:rsidRDefault="00B0129A" w:rsidP="009602EE">
            <w:pPr>
              <w:jc w:val="center"/>
              <w:rPr>
                <w:rFonts w:ascii="Calibri" w:hAnsi="Calibri"/>
                <w:b/>
                <w:sz w:val="18"/>
                <w:szCs w:val="18"/>
              </w:rPr>
            </w:pPr>
            <w:r w:rsidRPr="008C4F3C">
              <w:rPr>
                <w:rFonts w:ascii="Calibri" w:hAnsi="Calibri"/>
                <w:b/>
                <w:sz w:val="18"/>
                <w:szCs w:val="18"/>
              </w:rPr>
              <w:lastRenderedPageBreak/>
              <w:t>szt. 3</w:t>
            </w:r>
          </w:p>
        </w:tc>
        <w:tc>
          <w:tcPr>
            <w:tcW w:w="1559" w:type="dxa"/>
            <w:shd w:val="clear" w:color="auto" w:fill="auto"/>
            <w:vAlign w:val="center"/>
          </w:tcPr>
          <w:p w14:paraId="7FEAD8D3" w14:textId="77777777" w:rsidR="00B0129A" w:rsidRDefault="00B0129A" w:rsidP="009602EE">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 xml:space="preserve">Model: ………………. </w:t>
            </w:r>
          </w:p>
          <w:p w14:paraId="2D75ECAC" w14:textId="4023E021" w:rsidR="00B0129A" w:rsidRPr="00995E98" w:rsidRDefault="00B0129A" w:rsidP="009602EE">
            <w:pPr>
              <w:jc w:val="center"/>
              <w:rPr>
                <w:rFonts w:ascii="Calibri" w:hAnsi="Calibri"/>
                <w:bCs/>
                <w:sz w:val="18"/>
                <w:szCs w:val="18"/>
              </w:rPr>
            </w:pPr>
          </w:p>
        </w:tc>
        <w:tc>
          <w:tcPr>
            <w:tcW w:w="993" w:type="dxa"/>
            <w:shd w:val="clear" w:color="auto" w:fill="auto"/>
            <w:vAlign w:val="center"/>
          </w:tcPr>
          <w:p w14:paraId="20055595" w14:textId="77777777" w:rsidR="00B0129A" w:rsidRPr="00995E98" w:rsidRDefault="00B0129A" w:rsidP="009602EE">
            <w:pPr>
              <w:jc w:val="center"/>
              <w:rPr>
                <w:rFonts w:ascii="Calibri" w:hAnsi="Calibri"/>
                <w:sz w:val="18"/>
                <w:szCs w:val="18"/>
              </w:rPr>
            </w:pPr>
            <w:r w:rsidRPr="00995E98">
              <w:rPr>
                <w:rFonts w:ascii="Calibri" w:hAnsi="Calibri"/>
                <w:sz w:val="18"/>
                <w:szCs w:val="18"/>
              </w:rPr>
              <w:t> </w:t>
            </w:r>
          </w:p>
        </w:tc>
        <w:tc>
          <w:tcPr>
            <w:tcW w:w="567" w:type="dxa"/>
            <w:shd w:val="clear" w:color="auto" w:fill="auto"/>
            <w:vAlign w:val="center"/>
          </w:tcPr>
          <w:p w14:paraId="07B0F978" w14:textId="77777777" w:rsidR="00B0129A" w:rsidRPr="00995E98" w:rsidRDefault="00B0129A" w:rsidP="009602EE">
            <w:pPr>
              <w:jc w:val="center"/>
              <w:rPr>
                <w:rFonts w:ascii="Calibri" w:hAnsi="Calibri"/>
                <w:sz w:val="18"/>
                <w:szCs w:val="18"/>
              </w:rPr>
            </w:pPr>
          </w:p>
        </w:tc>
        <w:tc>
          <w:tcPr>
            <w:tcW w:w="850" w:type="dxa"/>
            <w:shd w:val="clear" w:color="auto" w:fill="auto"/>
            <w:vAlign w:val="center"/>
          </w:tcPr>
          <w:p w14:paraId="79FDAEF8" w14:textId="77777777" w:rsidR="00B0129A" w:rsidRPr="00995E98" w:rsidRDefault="00B0129A" w:rsidP="009602EE">
            <w:pPr>
              <w:jc w:val="center"/>
              <w:rPr>
                <w:rFonts w:ascii="Calibri" w:hAnsi="Calibri"/>
                <w:sz w:val="18"/>
                <w:szCs w:val="18"/>
              </w:rPr>
            </w:pPr>
          </w:p>
        </w:tc>
        <w:tc>
          <w:tcPr>
            <w:tcW w:w="992" w:type="dxa"/>
          </w:tcPr>
          <w:p w14:paraId="5FD9B28E" w14:textId="77777777" w:rsidR="00B0129A" w:rsidRPr="00995E98" w:rsidRDefault="00B0129A" w:rsidP="009602EE">
            <w:pPr>
              <w:jc w:val="center"/>
              <w:rPr>
                <w:rFonts w:ascii="Calibri" w:hAnsi="Calibri"/>
                <w:sz w:val="18"/>
                <w:szCs w:val="18"/>
              </w:rPr>
            </w:pPr>
          </w:p>
        </w:tc>
      </w:tr>
      <w:tr w:rsidR="00B0129A" w:rsidRPr="00995E98" w14:paraId="0DAE0123" w14:textId="3DA3E041" w:rsidTr="00B0129A">
        <w:tc>
          <w:tcPr>
            <w:tcW w:w="361" w:type="dxa"/>
            <w:shd w:val="clear" w:color="auto" w:fill="auto"/>
            <w:vAlign w:val="center"/>
          </w:tcPr>
          <w:p w14:paraId="5195DC57" w14:textId="77777777" w:rsidR="00B0129A" w:rsidRPr="00995E98" w:rsidRDefault="00B0129A" w:rsidP="00213FA1">
            <w:pPr>
              <w:jc w:val="center"/>
              <w:rPr>
                <w:rFonts w:ascii="Calibri" w:hAnsi="Calibri"/>
                <w:b/>
                <w:bCs/>
                <w:sz w:val="16"/>
                <w:szCs w:val="18"/>
              </w:rPr>
            </w:pPr>
            <w:r>
              <w:rPr>
                <w:rFonts w:ascii="Calibri" w:hAnsi="Calibri"/>
                <w:b/>
                <w:bCs/>
                <w:sz w:val="16"/>
                <w:szCs w:val="18"/>
              </w:rPr>
              <w:lastRenderedPageBreak/>
              <w:t>2</w:t>
            </w:r>
          </w:p>
        </w:tc>
        <w:tc>
          <w:tcPr>
            <w:tcW w:w="1135" w:type="dxa"/>
            <w:shd w:val="clear" w:color="auto" w:fill="auto"/>
            <w:vAlign w:val="center"/>
          </w:tcPr>
          <w:p w14:paraId="7D32CE51" w14:textId="6B62079C" w:rsidR="00B0129A" w:rsidRPr="00995E98" w:rsidRDefault="00B0129A" w:rsidP="00213FA1">
            <w:pPr>
              <w:rPr>
                <w:rFonts w:ascii="Calibri" w:hAnsi="Calibri"/>
                <w:b/>
                <w:bCs/>
                <w:sz w:val="16"/>
                <w:szCs w:val="18"/>
              </w:rPr>
            </w:pPr>
            <w:r>
              <w:rPr>
                <w:rFonts w:ascii="Calibri" w:hAnsi="Calibri"/>
                <w:b/>
                <w:bCs/>
                <w:sz w:val="16"/>
                <w:szCs w:val="18"/>
              </w:rPr>
              <w:t>Projektor multimedialny</w:t>
            </w:r>
          </w:p>
        </w:tc>
        <w:tc>
          <w:tcPr>
            <w:tcW w:w="3686" w:type="dxa"/>
            <w:tcBorders>
              <w:tl2br w:val="nil"/>
            </w:tcBorders>
            <w:shd w:val="clear" w:color="auto" w:fill="auto"/>
            <w:vAlign w:val="center"/>
          </w:tcPr>
          <w:p w14:paraId="3F69CFCA" w14:textId="77777777" w:rsidR="00B0129A" w:rsidRPr="00426361" w:rsidRDefault="00B0129A" w:rsidP="00A62AFB">
            <w:pPr>
              <w:numPr>
                <w:ilvl w:val="0"/>
                <w:numId w:val="52"/>
              </w:numPr>
              <w:ind w:left="295" w:hanging="295"/>
              <w:jc w:val="both"/>
              <w:rPr>
                <w:sz w:val="16"/>
                <w:szCs w:val="16"/>
              </w:rPr>
            </w:pPr>
            <w:r w:rsidRPr="00426361">
              <w:rPr>
                <w:b/>
                <w:sz w:val="16"/>
                <w:szCs w:val="16"/>
              </w:rPr>
              <w:t xml:space="preserve">System projekcji: </w:t>
            </w:r>
            <w:r w:rsidRPr="00426361">
              <w:rPr>
                <w:sz w:val="16"/>
                <w:szCs w:val="16"/>
              </w:rPr>
              <w:t>DLP</w:t>
            </w:r>
          </w:p>
          <w:p w14:paraId="59555584" w14:textId="77777777" w:rsidR="00B0129A" w:rsidRPr="00426361" w:rsidRDefault="00B0129A" w:rsidP="00A62AFB">
            <w:pPr>
              <w:numPr>
                <w:ilvl w:val="0"/>
                <w:numId w:val="52"/>
              </w:numPr>
              <w:ind w:left="295" w:hanging="295"/>
              <w:jc w:val="both"/>
              <w:rPr>
                <w:sz w:val="16"/>
                <w:szCs w:val="16"/>
              </w:rPr>
            </w:pPr>
            <w:r w:rsidRPr="00426361">
              <w:rPr>
                <w:b/>
                <w:sz w:val="16"/>
                <w:szCs w:val="16"/>
              </w:rPr>
              <w:t>Rozdzielczość natywna:</w:t>
            </w:r>
            <w:r w:rsidRPr="00426361">
              <w:rPr>
                <w:sz w:val="16"/>
                <w:szCs w:val="16"/>
              </w:rPr>
              <w:t xml:space="preserve">  nie mniej niż 1080 P (1920 x 1080)</w:t>
            </w:r>
          </w:p>
          <w:p w14:paraId="39BEA0B0" w14:textId="77777777" w:rsidR="00B0129A" w:rsidRPr="00426361" w:rsidRDefault="00B0129A" w:rsidP="00A62AFB">
            <w:pPr>
              <w:numPr>
                <w:ilvl w:val="0"/>
                <w:numId w:val="52"/>
              </w:numPr>
              <w:ind w:left="295" w:hanging="295"/>
              <w:jc w:val="both"/>
              <w:rPr>
                <w:sz w:val="16"/>
                <w:szCs w:val="16"/>
              </w:rPr>
            </w:pPr>
            <w:r w:rsidRPr="00426361">
              <w:rPr>
                <w:b/>
                <w:sz w:val="16"/>
                <w:szCs w:val="16"/>
              </w:rPr>
              <w:t>Rozdzielczość maksymalna:</w:t>
            </w:r>
            <w:r w:rsidRPr="00426361">
              <w:rPr>
                <w:sz w:val="16"/>
                <w:szCs w:val="16"/>
              </w:rPr>
              <w:t xml:space="preserve">  nie mniej niż 1920 x 1200</w:t>
            </w:r>
          </w:p>
          <w:p w14:paraId="612763D1" w14:textId="77777777" w:rsidR="00B0129A" w:rsidRPr="00426361" w:rsidRDefault="00B0129A" w:rsidP="00A62AFB">
            <w:pPr>
              <w:numPr>
                <w:ilvl w:val="0"/>
                <w:numId w:val="52"/>
              </w:numPr>
              <w:ind w:left="295" w:hanging="295"/>
              <w:jc w:val="both"/>
              <w:rPr>
                <w:sz w:val="16"/>
                <w:szCs w:val="16"/>
              </w:rPr>
            </w:pPr>
            <w:r w:rsidRPr="00426361">
              <w:rPr>
                <w:b/>
                <w:sz w:val="16"/>
                <w:szCs w:val="16"/>
              </w:rPr>
              <w:t>Jasność:</w:t>
            </w:r>
            <w:r w:rsidRPr="00426361">
              <w:rPr>
                <w:sz w:val="16"/>
                <w:szCs w:val="16"/>
              </w:rPr>
              <w:t xml:space="preserve">  nie mniej niż 3000 ANSI lumenów</w:t>
            </w:r>
          </w:p>
          <w:p w14:paraId="3F2D27A3" w14:textId="77777777" w:rsidR="00B0129A" w:rsidRPr="00426361" w:rsidRDefault="00B0129A" w:rsidP="00A62AFB">
            <w:pPr>
              <w:numPr>
                <w:ilvl w:val="0"/>
                <w:numId w:val="52"/>
              </w:numPr>
              <w:ind w:left="279" w:hanging="284"/>
              <w:jc w:val="both"/>
              <w:rPr>
                <w:sz w:val="16"/>
                <w:szCs w:val="16"/>
              </w:rPr>
            </w:pPr>
            <w:r w:rsidRPr="00426361">
              <w:rPr>
                <w:b/>
                <w:sz w:val="16"/>
                <w:szCs w:val="16"/>
              </w:rPr>
              <w:t>Kontrast:</w:t>
            </w:r>
            <w:r w:rsidRPr="00426361">
              <w:rPr>
                <w:sz w:val="16"/>
                <w:szCs w:val="16"/>
              </w:rPr>
              <w:t xml:space="preserve"> 13 000:1</w:t>
            </w:r>
          </w:p>
          <w:p w14:paraId="42566278" w14:textId="77777777" w:rsidR="00B0129A" w:rsidRPr="00426361" w:rsidRDefault="00B0129A" w:rsidP="00A62AFB">
            <w:pPr>
              <w:numPr>
                <w:ilvl w:val="0"/>
                <w:numId w:val="52"/>
              </w:numPr>
              <w:ind w:left="279" w:hanging="284"/>
              <w:jc w:val="both"/>
              <w:rPr>
                <w:sz w:val="16"/>
                <w:szCs w:val="16"/>
              </w:rPr>
            </w:pPr>
            <w:r w:rsidRPr="00426361">
              <w:rPr>
                <w:b/>
                <w:sz w:val="16"/>
                <w:szCs w:val="16"/>
              </w:rPr>
              <w:t>Rozmiar obrazu:</w:t>
            </w:r>
            <w:r w:rsidRPr="00426361">
              <w:rPr>
                <w:sz w:val="16"/>
                <w:szCs w:val="16"/>
              </w:rPr>
              <w:t xml:space="preserve">  nie mniej niż 60"~120" / 300"</w:t>
            </w:r>
          </w:p>
          <w:p w14:paraId="070C6FA9" w14:textId="77777777" w:rsidR="00B0129A" w:rsidRPr="00426361" w:rsidRDefault="00B0129A" w:rsidP="00A62AFB">
            <w:pPr>
              <w:numPr>
                <w:ilvl w:val="0"/>
                <w:numId w:val="52"/>
              </w:numPr>
              <w:ind w:left="279" w:hanging="284"/>
              <w:jc w:val="both"/>
              <w:rPr>
                <w:sz w:val="16"/>
                <w:szCs w:val="16"/>
              </w:rPr>
            </w:pPr>
            <w:r w:rsidRPr="00426361">
              <w:rPr>
                <w:b/>
                <w:sz w:val="16"/>
                <w:szCs w:val="16"/>
              </w:rPr>
              <w:t>Żywotność lampy :</w:t>
            </w:r>
            <w:r w:rsidRPr="00426361">
              <w:rPr>
                <w:sz w:val="16"/>
                <w:szCs w:val="16"/>
              </w:rPr>
              <w:t xml:space="preserve">   nie mniej niż  3 900 h</w:t>
            </w:r>
          </w:p>
          <w:p w14:paraId="0324669D" w14:textId="77777777" w:rsidR="00B0129A" w:rsidRPr="00426361" w:rsidRDefault="00B0129A" w:rsidP="00A62AFB">
            <w:pPr>
              <w:numPr>
                <w:ilvl w:val="0"/>
                <w:numId w:val="52"/>
              </w:numPr>
              <w:ind w:left="279" w:hanging="284"/>
              <w:jc w:val="both"/>
              <w:rPr>
                <w:sz w:val="16"/>
                <w:szCs w:val="16"/>
              </w:rPr>
            </w:pPr>
            <w:r w:rsidRPr="00426361">
              <w:rPr>
                <w:b/>
                <w:sz w:val="16"/>
                <w:szCs w:val="16"/>
              </w:rPr>
              <w:t>Moc lampy:</w:t>
            </w:r>
            <w:r w:rsidRPr="00426361">
              <w:rPr>
                <w:sz w:val="16"/>
                <w:szCs w:val="16"/>
              </w:rPr>
              <w:t xml:space="preserve"> max 210 W</w:t>
            </w:r>
          </w:p>
          <w:p w14:paraId="26813BB3" w14:textId="77777777" w:rsidR="00B0129A" w:rsidRPr="00426361" w:rsidRDefault="00B0129A" w:rsidP="00A62AFB">
            <w:pPr>
              <w:numPr>
                <w:ilvl w:val="0"/>
                <w:numId w:val="52"/>
              </w:numPr>
              <w:ind w:left="279" w:hanging="284"/>
              <w:jc w:val="both"/>
              <w:rPr>
                <w:sz w:val="16"/>
                <w:szCs w:val="16"/>
              </w:rPr>
            </w:pPr>
            <w:r w:rsidRPr="00426361">
              <w:rPr>
                <w:b/>
                <w:sz w:val="16"/>
                <w:szCs w:val="16"/>
              </w:rPr>
              <w:t>Interfejs:</w:t>
            </w:r>
            <w:r w:rsidRPr="00426361">
              <w:rPr>
                <w:sz w:val="16"/>
                <w:szCs w:val="16"/>
              </w:rPr>
              <w:t xml:space="preserve"> </w:t>
            </w:r>
            <w:proofErr w:type="spellStart"/>
            <w:r w:rsidRPr="00426361">
              <w:rPr>
                <w:sz w:val="16"/>
                <w:szCs w:val="16"/>
              </w:rPr>
              <w:t>Computer</w:t>
            </w:r>
            <w:proofErr w:type="spellEnd"/>
            <w:r w:rsidRPr="00426361">
              <w:rPr>
                <w:sz w:val="16"/>
                <w:szCs w:val="16"/>
              </w:rPr>
              <w:t xml:space="preserve"> in (D-</w:t>
            </w:r>
            <w:proofErr w:type="spellStart"/>
            <w:r w:rsidRPr="00426361">
              <w:rPr>
                <w:sz w:val="16"/>
                <w:szCs w:val="16"/>
              </w:rPr>
              <w:t>sub</w:t>
            </w:r>
            <w:proofErr w:type="spellEnd"/>
            <w:r w:rsidRPr="00426361">
              <w:rPr>
                <w:sz w:val="16"/>
                <w:szCs w:val="16"/>
              </w:rPr>
              <w:t xml:space="preserve"> 15pin) x 1, </w:t>
            </w:r>
            <w:proofErr w:type="spellStart"/>
            <w:r w:rsidRPr="00426361">
              <w:rPr>
                <w:sz w:val="16"/>
                <w:szCs w:val="16"/>
              </w:rPr>
              <w:t>Composite</w:t>
            </w:r>
            <w:proofErr w:type="spellEnd"/>
            <w:r w:rsidRPr="00426361">
              <w:rPr>
                <w:sz w:val="16"/>
                <w:szCs w:val="16"/>
              </w:rPr>
              <w:t xml:space="preserve"> Video   in  (RCA)x 1,HDMI x 1, Audio in (Mini Jack) x 1, Audio L/R in (RCA) x 1, Audio out (Mini Jack) x 1, </w:t>
            </w:r>
            <w:proofErr w:type="spellStart"/>
            <w:r w:rsidRPr="00426361">
              <w:rPr>
                <w:sz w:val="16"/>
                <w:szCs w:val="16"/>
              </w:rPr>
              <w:t>Microphone</w:t>
            </w:r>
            <w:proofErr w:type="spellEnd"/>
            <w:r w:rsidRPr="00426361">
              <w:rPr>
                <w:sz w:val="16"/>
                <w:szCs w:val="16"/>
              </w:rPr>
              <w:t xml:space="preserve"> in x 1, Głośniki 10W x 1,USB (</w:t>
            </w:r>
            <w:proofErr w:type="spellStart"/>
            <w:r w:rsidRPr="00426361">
              <w:rPr>
                <w:sz w:val="16"/>
                <w:szCs w:val="16"/>
              </w:rPr>
              <w:t>Type</w:t>
            </w:r>
            <w:proofErr w:type="spellEnd"/>
            <w:r w:rsidRPr="00426361">
              <w:rPr>
                <w:sz w:val="16"/>
                <w:szCs w:val="16"/>
              </w:rPr>
              <w:t xml:space="preserve"> mini B) x 1, USB (</w:t>
            </w:r>
            <w:proofErr w:type="spellStart"/>
            <w:r w:rsidRPr="00426361">
              <w:rPr>
                <w:sz w:val="16"/>
                <w:szCs w:val="16"/>
              </w:rPr>
              <w:t>Type</w:t>
            </w:r>
            <w:proofErr w:type="spellEnd"/>
            <w:r w:rsidRPr="00426361">
              <w:rPr>
                <w:sz w:val="16"/>
                <w:szCs w:val="16"/>
              </w:rPr>
              <w:t xml:space="preserve"> A) x1, RS232 (DB-9pin) x 1, IR </w:t>
            </w:r>
            <w:proofErr w:type="spellStart"/>
            <w:r w:rsidRPr="00426361">
              <w:rPr>
                <w:sz w:val="16"/>
                <w:szCs w:val="16"/>
              </w:rPr>
              <w:t>Receiver</w:t>
            </w:r>
            <w:proofErr w:type="spellEnd"/>
            <w:r w:rsidRPr="00426361">
              <w:rPr>
                <w:sz w:val="16"/>
                <w:szCs w:val="16"/>
              </w:rPr>
              <w:t xml:space="preserve"> x1</w:t>
            </w:r>
          </w:p>
          <w:p w14:paraId="46DC1161" w14:textId="77777777" w:rsidR="00B0129A" w:rsidRPr="00426361" w:rsidRDefault="00B0129A" w:rsidP="00A62AFB">
            <w:pPr>
              <w:numPr>
                <w:ilvl w:val="0"/>
                <w:numId w:val="52"/>
              </w:numPr>
              <w:ind w:left="279" w:hanging="284"/>
              <w:jc w:val="both"/>
              <w:rPr>
                <w:sz w:val="16"/>
                <w:szCs w:val="16"/>
              </w:rPr>
            </w:pPr>
            <w:r w:rsidRPr="00426361">
              <w:rPr>
                <w:b/>
                <w:sz w:val="16"/>
                <w:szCs w:val="16"/>
              </w:rPr>
              <w:t>Waga:</w:t>
            </w:r>
            <w:r w:rsidRPr="00426361">
              <w:rPr>
                <w:sz w:val="16"/>
                <w:szCs w:val="16"/>
              </w:rPr>
              <w:t xml:space="preserve"> nie więcej niż 3,5 kg</w:t>
            </w:r>
          </w:p>
          <w:p w14:paraId="2FCE6319" w14:textId="1CA987D0" w:rsidR="00B0129A" w:rsidRPr="00426361" w:rsidRDefault="00B0129A" w:rsidP="00A62AFB">
            <w:pPr>
              <w:numPr>
                <w:ilvl w:val="0"/>
                <w:numId w:val="52"/>
              </w:numPr>
              <w:ind w:left="279" w:hanging="284"/>
              <w:jc w:val="both"/>
              <w:rPr>
                <w:sz w:val="16"/>
                <w:szCs w:val="16"/>
              </w:rPr>
            </w:pPr>
            <w:r w:rsidRPr="00426361">
              <w:rPr>
                <w:b/>
                <w:bCs/>
                <w:sz w:val="16"/>
                <w:szCs w:val="16"/>
              </w:rPr>
              <w:t xml:space="preserve">Wyposażenie: </w:t>
            </w:r>
            <w:r w:rsidRPr="00426361">
              <w:rPr>
                <w:sz w:val="16"/>
                <w:szCs w:val="16"/>
              </w:rPr>
              <w:t>pilot, kabel VGA 1,8m, kabel HDMI/HDMI  nie mniej niż 15 m, kabel  zasilający, karta gwarancyjna, instrukcja obsługa, uchwyt sufitowy do podwieszenia projektora z możliwością regulacji wysokości</w:t>
            </w:r>
          </w:p>
        </w:tc>
        <w:tc>
          <w:tcPr>
            <w:tcW w:w="850" w:type="dxa"/>
            <w:shd w:val="clear" w:color="auto" w:fill="auto"/>
            <w:vAlign w:val="center"/>
          </w:tcPr>
          <w:p w14:paraId="1BBC85A9" w14:textId="0EFD592A" w:rsidR="00B0129A" w:rsidRPr="00995E98" w:rsidRDefault="00B0129A" w:rsidP="00213FA1">
            <w:pPr>
              <w:jc w:val="center"/>
              <w:rPr>
                <w:rFonts w:ascii="Calibri" w:hAnsi="Calibri"/>
                <w:bCs/>
                <w:sz w:val="18"/>
                <w:szCs w:val="18"/>
              </w:rPr>
            </w:pPr>
            <w:r>
              <w:rPr>
                <w:rFonts w:ascii="Calibri" w:hAnsi="Calibri"/>
                <w:bCs/>
                <w:sz w:val="18"/>
                <w:szCs w:val="18"/>
              </w:rPr>
              <w:t>szt.3</w:t>
            </w:r>
          </w:p>
        </w:tc>
        <w:tc>
          <w:tcPr>
            <w:tcW w:w="1559" w:type="dxa"/>
            <w:shd w:val="clear" w:color="auto" w:fill="auto"/>
            <w:vAlign w:val="center"/>
          </w:tcPr>
          <w:p w14:paraId="455A8709" w14:textId="77777777" w:rsidR="00B0129A" w:rsidRDefault="00B0129A" w:rsidP="009924B6">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p w14:paraId="2A605420" w14:textId="3B5A1846" w:rsidR="00B0129A" w:rsidRPr="00995E98" w:rsidRDefault="00B0129A" w:rsidP="00213FA1">
            <w:pPr>
              <w:jc w:val="center"/>
              <w:rPr>
                <w:rFonts w:ascii="Calibri" w:hAnsi="Calibri"/>
                <w:bCs/>
                <w:sz w:val="18"/>
                <w:szCs w:val="18"/>
              </w:rPr>
            </w:pPr>
          </w:p>
        </w:tc>
        <w:tc>
          <w:tcPr>
            <w:tcW w:w="993" w:type="dxa"/>
            <w:shd w:val="clear" w:color="auto" w:fill="auto"/>
            <w:vAlign w:val="center"/>
          </w:tcPr>
          <w:p w14:paraId="4C881E26" w14:textId="77777777" w:rsidR="00B0129A" w:rsidRPr="00995E98" w:rsidRDefault="00B0129A" w:rsidP="00213FA1">
            <w:pPr>
              <w:jc w:val="center"/>
              <w:rPr>
                <w:rFonts w:ascii="Calibri" w:hAnsi="Calibri"/>
                <w:sz w:val="18"/>
                <w:szCs w:val="18"/>
              </w:rPr>
            </w:pPr>
            <w:r w:rsidRPr="00995E98">
              <w:rPr>
                <w:rFonts w:ascii="Calibri" w:hAnsi="Calibri"/>
                <w:sz w:val="18"/>
                <w:szCs w:val="18"/>
              </w:rPr>
              <w:t> </w:t>
            </w:r>
          </w:p>
        </w:tc>
        <w:tc>
          <w:tcPr>
            <w:tcW w:w="567" w:type="dxa"/>
            <w:shd w:val="clear" w:color="auto" w:fill="auto"/>
            <w:vAlign w:val="center"/>
          </w:tcPr>
          <w:p w14:paraId="1CF97F6F" w14:textId="77777777" w:rsidR="00B0129A" w:rsidRPr="00995E98" w:rsidRDefault="00B0129A" w:rsidP="00213FA1">
            <w:pPr>
              <w:rPr>
                <w:rFonts w:ascii="Calibri" w:hAnsi="Calibri"/>
                <w:sz w:val="18"/>
                <w:szCs w:val="18"/>
              </w:rPr>
            </w:pPr>
          </w:p>
        </w:tc>
        <w:tc>
          <w:tcPr>
            <w:tcW w:w="850" w:type="dxa"/>
            <w:shd w:val="clear" w:color="auto" w:fill="auto"/>
            <w:vAlign w:val="center"/>
          </w:tcPr>
          <w:p w14:paraId="044CB450" w14:textId="77777777" w:rsidR="00B0129A" w:rsidRPr="00995E98" w:rsidRDefault="00B0129A" w:rsidP="00213FA1">
            <w:pPr>
              <w:jc w:val="center"/>
              <w:rPr>
                <w:rFonts w:ascii="Calibri" w:hAnsi="Calibri"/>
                <w:sz w:val="18"/>
                <w:szCs w:val="18"/>
              </w:rPr>
            </w:pPr>
          </w:p>
        </w:tc>
        <w:tc>
          <w:tcPr>
            <w:tcW w:w="992" w:type="dxa"/>
          </w:tcPr>
          <w:p w14:paraId="52DF0251" w14:textId="77777777" w:rsidR="00B0129A" w:rsidRPr="00995E98" w:rsidRDefault="00B0129A" w:rsidP="00213FA1">
            <w:pPr>
              <w:jc w:val="center"/>
              <w:rPr>
                <w:rFonts w:ascii="Calibri" w:hAnsi="Calibri"/>
                <w:sz w:val="18"/>
                <w:szCs w:val="18"/>
              </w:rPr>
            </w:pPr>
          </w:p>
        </w:tc>
      </w:tr>
      <w:tr w:rsidR="00B0129A" w:rsidRPr="00995E98" w14:paraId="53AB6446" w14:textId="5068BC0F" w:rsidTr="00B0129A">
        <w:tc>
          <w:tcPr>
            <w:tcW w:w="361" w:type="dxa"/>
            <w:shd w:val="clear" w:color="auto" w:fill="auto"/>
            <w:vAlign w:val="center"/>
          </w:tcPr>
          <w:p w14:paraId="676E454C" w14:textId="77777777" w:rsidR="00B0129A" w:rsidRPr="00995E98" w:rsidRDefault="00B0129A" w:rsidP="00213FA1">
            <w:pPr>
              <w:jc w:val="center"/>
              <w:rPr>
                <w:rFonts w:ascii="Calibri" w:hAnsi="Calibri"/>
                <w:b/>
                <w:bCs/>
                <w:sz w:val="16"/>
                <w:szCs w:val="18"/>
              </w:rPr>
            </w:pPr>
            <w:r>
              <w:rPr>
                <w:rFonts w:ascii="Calibri" w:hAnsi="Calibri"/>
                <w:b/>
                <w:bCs/>
                <w:sz w:val="16"/>
                <w:szCs w:val="18"/>
              </w:rPr>
              <w:lastRenderedPageBreak/>
              <w:t>3</w:t>
            </w:r>
          </w:p>
        </w:tc>
        <w:tc>
          <w:tcPr>
            <w:tcW w:w="1135" w:type="dxa"/>
            <w:shd w:val="clear" w:color="auto" w:fill="auto"/>
            <w:vAlign w:val="center"/>
          </w:tcPr>
          <w:p w14:paraId="6BE0E835" w14:textId="77777777" w:rsidR="00B0129A" w:rsidRDefault="00B0129A" w:rsidP="00213FA1">
            <w:pPr>
              <w:rPr>
                <w:rFonts w:ascii="Calibri" w:hAnsi="Calibri"/>
                <w:b/>
                <w:bCs/>
                <w:sz w:val="16"/>
                <w:szCs w:val="18"/>
              </w:rPr>
            </w:pPr>
            <w:r>
              <w:rPr>
                <w:rFonts w:ascii="Calibri" w:hAnsi="Calibri"/>
                <w:b/>
                <w:bCs/>
                <w:sz w:val="16"/>
                <w:szCs w:val="18"/>
              </w:rPr>
              <w:t xml:space="preserve">Ekran </w:t>
            </w:r>
          </w:p>
          <w:p w14:paraId="0C656D8C" w14:textId="3083C86D" w:rsidR="00B0129A" w:rsidRPr="00995E98" w:rsidRDefault="00B0129A" w:rsidP="00213FA1">
            <w:pPr>
              <w:rPr>
                <w:rFonts w:ascii="Calibri" w:hAnsi="Calibri"/>
                <w:b/>
                <w:bCs/>
                <w:sz w:val="16"/>
                <w:szCs w:val="18"/>
              </w:rPr>
            </w:pPr>
            <w:r>
              <w:rPr>
                <w:rFonts w:ascii="Calibri" w:hAnsi="Calibri"/>
                <w:b/>
                <w:bCs/>
                <w:sz w:val="16"/>
                <w:szCs w:val="18"/>
              </w:rPr>
              <w:t>projekcyjny</w:t>
            </w:r>
          </w:p>
        </w:tc>
        <w:tc>
          <w:tcPr>
            <w:tcW w:w="3686" w:type="dxa"/>
            <w:shd w:val="clear" w:color="auto" w:fill="auto"/>
            <w:vAlign w:val="center"/>
          </w:tcPr>
          <w:p w14:paraId="39EF5720" w14:textId="77777777" w:rsidR="00B0129A" w:rsidRPr="00426361" w:rsidRDefault="00B0129A" w:rsidP="00426361">
            <w:pPr>
              <w:numPr>
                <w:ilvl w:val="0"/>
                <w:numId w:val="52"/>
              </w:numPr>
              <w:ind w:left="295" w:hanging="295"/>
              <w:jc w:val="both"/>
              <w:rPr>
                <w:b/>
                <w:sz w:val="16"/>
                <w:szCs w:val="16"/>
              </w:rPr>
            </w:pPr>
            <w:r w:rsidRPr="00426361">
              <w:rPr>
                <w:b/>
                <w:sz w:val="16"/>
                <w:szCs w:val="16"/>
              </w:rPr>
              <w:t xml:space="preserve">Typ ekranu: </w:t>
            </w:r>
            <w:r w:rsidRPr="00426361">
              <w:rPr>
                <w:bCs/>
                <w:sz w:val="16"/>
                <w:szCs w:val="16"/>
              </w:rPr>
              <w:t>manualny</w:t>
            </w:r>
          </w:p>
          <w:p w14:paraId="2DEE48DB" w14:textId="77777777" w:rsidR="00B0129A" w:rsidRPr="00426361" w:rsidRDefault="00B0129A" w:rsidP="00426361">
            <w:pPr>
              <w:numPr>
                <w:ilvl w:val="0"/>
                <w:numId w:val="52"/>
              </w:numPr>
              <w:ind w:left="295" w:hanging="295"/>
              <w:jc w:val="both"/>
              <w:rPr>
                <w:b/>
                <w:sz w:val="16"/>
                <w:szCs w:val="16"/>
              </w:rPr>
            </w:pPr>
            <w:r w:rsidRPr="00426361">
              <w:rPr>
                <w:b/>
                <w:sz w:val="16"/>
                <w:szCs w:val="16"/>
              </w:rPr>
              <w:t>Typ projekcji:</w:t>
            </w:r>
            <w:r w:rsidRPr="00426361">
              <w:rPr>
                <w:sz w:val="16"/>
                <w:szCs w:val="16"/>
              </w:rPr>
              <w:t xml:space="preserve"> przednia</w:t>
            </w:r>
          </w:p>
          <w:p w14:paraId="296DD86B" w14:textId="77777777" w:rsidR="00B0129A" w:rsidRPr="00426361" w:rsidRDefault="00B0129A" w:rsidP="00426361">
            <w:pPr>
              <w:numPr>
                <w:ilvl w:val="0"/>
                <w:numId w:val="52"/>
              </w:numPr>
              <w:ind w:left="295" w:hanging="295"/>
              <w:jc w:val="both"/>
              <w:rPr>
                <w:b/>
                <w:sz w:val="16"/>
                <w:szCs w:val="16"/>
              </w:rPr>
            </w:pPr>
            <w:r w:rsidRPr="00426361">
              <w:rPr>
                <w:b/>
                <w:sz w:val="16"/>
                <w:szCs w:val="16"/>
              </w:rPr>
              <w:t>Powierzchnia projekcyjna:</w:t>
            </w:r>
            <w:r w:rsidRPr="00426361">
              <w:rPr>
                <w:sz w:val="16"/>
                <w:szCs w:val="16"/>
              </w:rPr>
              <w:t xml:space="preserve"> 200cm x 150cm</w:t>
            </w:r>
          </w:p>
          <w:p w14:paraId="7614590F" w14:textId="77777777" w:rsidR="00B0129A" w:rsidRPr="00426361" w:rsidRDefault="00B0129A" w:rsidP="00426361">
            <w:pPr>
              <w:numPr>
                <w:ilvl w:val="0"/>
                <w:numId w:val="52"/>
              </w:numPr>
              <w:ind w:left="295" w:hanging="295"/>
              <w:jc w:val="both"/>
              <w:rPr>
                <w:b/>
                <w:sz w:val="16"/>
                <w:szCs w:val="16"/>
              </w:rPr>
            </w:pPr>
            <w:r w:rsidRPr="00426361">
              <w:rPr>
                <w:b/>
                <w:sz w:val="16"/>
                <w:szCs w:val="16"/>
              </w:rPr>
              <w:t>Rodzaj montażu:</w:t>
            </w:r>
            <w:r w:rsidRPr="00426361">
              <w:rPr>
                <w:sz w:val="16"/>
                <w:szCs w:val="16"/>
              </w:rPr>
              <w:t xml:space="preserve"> na ścianach lub sufitach</w:t>
            </w:r>
          </w:p>
          <w:p w14:paraId="05A98CA3" w14:textId="77777777" w:rsidR="00B0129A" w:rsidRPr="00426361" w:rsidRDefault="00B0129A" w:rsidP="00426361">
            <w:pPr>
              <w:numPr>
                <w:ilvl w:val="0"/>
                <w:numId w:val="52"/>
              </w:numPr>
              <w:ind w:left="295" w:hanging="295"/>
              <w:jc w:val="both"/>
              <w:rPr>
                <w:b/>
                <w:sz w:val="16"/>
                <w:szCs w:val="16"/>
              </w:rPr>
            </w:pPr>
            <w:r w:rsidRPr="00426361">
              <w:rPr>
                <w:b/>
                <w:sz w:val="16"/>
                <w:szCs w:val="16"/>
              </w:rPr>
              <w:t>Czarna ramka</w:t>
            </w:r>
          </w:p>
          <w:p w14:paraId="54850A2D" w14:textId="77777777" w:rsidR="00B0129A" w:rsidRPr="00426361" w:rsidRDefault="00B0129A" w:rsidP="00426361">
            <w:pPr>
              <w:numPr>
                <w:ilvl w:val="0"/>
                <w:numId w:val="52"/>
              </w:numPr>
              <w:ind w:left="295" w:hanging="295"/>
              <w:jc w:val="both"/>
              <w:rPr>
                <w:b/>
                <w:sz w:val="16"/>
                <w:szCs w:val="16"/>
              </w:rPr>
            </w:pPr>
            <w:r w:rsidRPr="00426361">
              <w:rPr>
                <w:b/>
                <w:sz w:val="16"/>
                <w:szCs w:val="16"/>
              </w:rPr>
              <w:t>Blokada zabezpieczająca przed zwijaniem</w:t>
            </w:r>
          </w:p>
          <w:p w14:paraId="0EE44CB3" w14:textId="77777777" w:rsidR="00B0129A" w:rsidRPr="00426361" w:rsidRDefault="00B0129A" w:rsidP="00426361">
            <w:pPr>
              <w:numPr>
                <w:ilvl w:val="0"/>
                <w:numId w:val="52"/>
              </w:numPr>
              <w:ind w:left="295" w:hanging="295"/>
              <w:jc w:val="both"/>
              <w:rPr>
                <w:b/>
                <w:sz w:val="16"/>
                <w:szCs w:val="16"/>
              </w:rPr>
            </w:pPr>
            <w:r w:rsidRPr="00426361">
              <w:rPr>
                <w:b/>
                <w:sz w:val="16"/>
                <w:szCs w:val="16"/>
              </w:rPr>
              <w:t xml:space="preserve">Współczynnik odbicia światła:  </w:t>
            </w:r>
            <w:r w:rsidRPr="00426361">
              <w:rPr>
                <w:bCs/>
                <w:sz w:val="16"/>
                <w:szCs w:val="16"/>
              </w:rPr>
              <w:t>1,0</w:t>
            </w:r>
          </w:p>
          <w:p w14:paraId="675F152A"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Kolor : </w:t>
            </w:r>
            <w:r w:rsidRPr="00426361">
              <w:rPr>
                <w:bCs/>
                <w:sz w:val="16"/>
                <w:szCs w:val="16"/>
              </w:rPr>
              <w:t>biały</w:t>
            </w:r>
          </w:p>
          <w:p w14:paraId="45BBD78E"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Mechanizm wielostopniowego rozwijania: </w:t>
            </w:r>
            <w:r w:rsidRPr="00426361">
              <w:rPr>
                <w:bCs/>
                <w:sz w:val="16"/>
                <w:szCs w:val="16"/>
              </w:rPr>
              <w:t>TAK</w:t>
            </w:r>
          </w:p>
          <w:p w14:paraId="5249409F" w14:textId="77777777" w:rsidR="00B0129A" w:rsidRPr="00426361" w:rsidRDefault="00B0129A" w:rsidP="00426361">
            <w:pPr>
              <w:numPr>
                <w:ilvl w:val="0"/>
                <w:numId w:val="52"/>
              </w:numPr>
              <w:ind w:left="295" w:hanging="295"/>
              <w:jc w:val="both"/>
              <w:rPr>
                <w:bCs/>
                <w:sz w:val="16"/>
                <w:szCs w:val="16"/>
              </w:rPr>
            </w:pPr>
            <w:r w:rsidRPr="00426361">
              <w:rPr>
                <w:b/>
                <w:sz w:val="16"/>
                <w:szCs w:val="16"/>
              </w:rPr>
              <w:t>Czarny tył ekranu</w:t>
            </w:r>
          </w:p>
          <w:p w14:paraId="673CB4CA" w14:textId="45B32E83" w:rsidR="00B0129A" w:rsidRPr="00426361" w:rsidRDefault="00B0129A" w:rsidP="00213FA1">
            <w:pPr>
              <w:numPr>
                <w:ilvl w:val="0"/>
                <w:numId w:val="52"/>
              </w:numPr>
              <w:ind w:left="295" w:hanging="295"/>
              <w:jc w:val="both"/>
              <w:rPr>
                <w:bCs/>
                <w:sz w:val="16"/>
                <w:szCs w:val="16"/>
              </w:rPr>
            </w:pPr>
            <w:r w:rsidRPr="00426361">
              <w:rPr>
                <w:b/>
                <w:sz w:val="16"/>
                <w:szCs w:val="16"/>
              </w:rPr>
              <w:t xml:space="preserve">Wyposażenie: </w:t>
            </w:r>
            <w:r w:rsidRPr="00426361">
              <w:rPr>
                <w:bCs/>
                <w:sz w:val="16"/>
                <w:szCs w:val="16"/>
              </w:rPr>
              <w:t>śruby, kołki do mocowania, instrukcja, karta gwarancyjna</w:t>
            </w:r>
          </w:p>
        </w:tc>
        <w:tc>
          <w:tcPr>
            <w:tcW w:w="850" w:type="dxa"/>
            <w:shd w:val="clear" w:color="auto" w:fill="auto"/>
            <w:vAlign w:val="center"/>
          </w:tcPr>
          <w:p w14:paraId="1EF09FFF" w14:textId="4AACC8C0" w:rsidR="00B0129A" w:rsidRPr="00995E98" w:rsidRDefault="00B0129A" w:rsidP="00213FA1">
            <w:pPr>
              <w:jc w:val="center"/>
              <w:rPr>
                <w:rFonts w:ascii="Calibri" w:hAnsi="Calibri"/>
                <w:bCs/>
                <w:sz w:val="18"/>
                <w:szCs w:val="18"/>
              </w:rPr>
            </w:pPr>
            <w:r w:rsidRPr="00995E98">
              <w:rPr>
                <w:rFonts w:ascii="Calibri" w:hAnsi="Calibri"/>
                <w:bCs/>
                <w:sz w:val="18"/>
                <w:szCs w:val="18"/>
              </w:rPr>
              <w:t>szt.</w:t>
            </w:r>
            <w:r>
              <w:rPr>
                <w:rFonts w:ascii="Calibri" w:hAnsi="Calibri"/>
                <w:bCs/>
                <w:sz w:val="18"/>
                <w:szCs w:val="18"/>
              </w:rPr>
              <w:t>1</w:t>
            </w:r>
          </w:p>
        </w:tc>
        <w:tc>
          <w:tcPr>
            <w:tcW w:w="1559" w:type="dxa"/>
            <w:shd w:val="clear" w:color="auto" w:fill="auto"/>
            <w:vAlign w:val="center"/>
          </w:tcPr>
          <w:p w14:paraId="113E513F" w14:textId="77777777" w:rsidR="00B0129A" w:rsidRDefault="00B0129A" w:rsidP="00A62AFB">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p w14:paraId="1036C1B9" w14:textId="0A61F772" w:rsidR="00B0129A" w:rsidRPr="00995E98" w:rsidRDefault="00B0129A" w:rsidP="00213FA1">
            <w:pPr>
              <w:jc w:val="center"/>
              <w:rPr>
                <w:rFonts w:ascii="Calibri" w:hAnsi="Calibri"/>
                <w:bCs/>
                <w:sz w:val="18"/>
                <w:szCs w:val="18"/>
              </w:rPr>
            </w:pPr>
          </w:p>
        </w:tc>
        <w:tc>
          <w:tcPr>
            <w:tcW w:w="993" w:type="dxa"/>
            <w:shd w:val="clear" w:color="auto" w:fill="auto"/>
            <w:vAlign w:val="center"/>
          </w:tcPr>
          <w:p w14:paraId="1FB27FA5" w14:textId="77777777" w:rsidR="00B0129A" w:rsidRPr="00995E98" w:rsidRDefault="00B0129A" w:rsidP="00213FA1">
            <w:pPr>
              <w:jc w:val="center"/>
              <w:rPr>
                <w:rFonts w:ascii="Calibri" w:hAnsi="Calibri"/>
                <w:sz w:val="18"/>
                <w:szCs w:val="18"/>
              </w:rPr>
            </w:pPr>
            <w:r w:rsidRPr="00995E98">
              <w:rPr>
                <w:rFonts w:ascii="Calibri" w:hAnsi="Calibri"/>
                <w:sz w:val="18"/>
                <w:szCs w:val="18"/>
              </w:rPr>
              <w:t> </w:t>
            </w:r>
          </w:p>
        </w:tc>
        <w:tc>
          <w:tcPr>
            <w:tcW w:w="567" w:type="dxa"/>
            <w:shd w:val="clear" w:color="auto" w:fill="auto"/>
            <w:vAlign w:val="center"/>
          </w:tcPr>
          <w:p w14:paraId="1DD7A194"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6585A8D8" w14:textId="77777777" w:rsidR="00B0129A" w:rsidRPr="00995E98" w:rsidRDefault="00B0129A" w:rsidP="00213FA1">
            <w:pPr>
              <w:jc w:val="center"/>
              <w:rPr>
                <w:rFonts w:ascii="Calibri" w:hAnsi="Calibri"/>
                <w:sz w:val="18"/>
                <w:szCs w:val="16"/>
              </w:rPr>
            </w:pPr>
          </w:p>
        </w:tc>
        <w:tc>
          <w:tcPr>
            <w:tcW w:w="992" w:type="dxa"/>
          </w:tcPr>
          <w:p w14:paraId="5D037519" w14:textId="77777777" w:rsidR="00B0129A" w:rsidRPr="00995E98" w:rsidRDefault="00B0129A" w:rsidP="00213FA1">
            <w:pPr>
              <w:jc w:val="center"/>
              <w:rPr>
                <w:rFonts w:ascii="Calibri" w:hAnsi="Calibri"/>
                <w:sz w:val="18"/>
                <w:szCs w:val="16"/>
              </w:rPr>
            </w:pPr>
          </w:p>
        </w:tc>
      </w:tr>
      <w:tr w:rsidR="00B0129A" w:rsidRPr="00995E98" w14:paraId="2F2A3830" w14:textId="68B01E44" w:rsidTr="00B0129A">
        <w:tc>
          <w:tcPr>
            <w:tcW w:w="361" w:type="dxa"/>
            <w:shd w:val="clear" w:color="auto" w:fill="auto"/>
            <w:vAlign w:val="center"/>
          </w:tcPr>
          <w:p w14:paraId="7132AA4B" w14:textId="77777777" w:rsidR="00B0129A" w:rsidRPr="00995E98" w:rsidRDefault="00B0129A" w:rsidP="00213FA1">
            <w:pPr>
              <w:jc w:val="center"/>
              <w:rPr>
                <w:rFonts w:ascii="Calibri" w:hAnsi="Calibri"/>
                <w:b/>
                <w:bCs/>
                <w:sz w:val="16"/>
                <w:szCs w:val="16"/>
              </w:rPr>
            </w:pPr>
            <w:r>
              <w:rPr>
                <w:rFonts w:ascii="Calibri" w:hAnsi="Calibri"/>
                <w:b/>
                <w:bCs/>
                <w:sz w:val="16"/>
                <w:szCs w:val="16"/>
              </w:rPr>
              <w:t>4</w:t>
            </w:r>
          </w:p>
        </w:tc>
        <w:tc>
          <w:tcPr>
            <w:tcW w:w="1135" w:type="dxa"/>
            <w:shd w:val="clear" w:color="auto" w:fill="auto"/>
            <w:vAlign w:val="center"/>
          </w:tcPr>
          <w:p w14:paraId="3FBBE96B" w14:textId="1B019C34" w:rsidR="00B0129A" w:rsidRPr="00995E98" w:rsidRDefault="00B0129A" w:rsidP="00213FA1">
            <w:pPr>
              <w:rPr>
                <w:rFonts w:ascii="Calibri" w:hAnsi="Calibri"/>
                <w:b/>
                <w:bCs/>
                <w:sz w:val="16"/>
                <w:szCs w:val="16"/>
              </w:rPr>
            </w:pPr>
            <w:r>
              <w:rPr>
                <w:rFonts w:ascii="Calibri" w:hAnsi="Calibri"/>
                <w:b/>
                <w:bCs/>
                <w:sz w:val="16"/>
                <w:szCs w:val="16"/>
              </w:rPr>
              <w:t>Ekran Projekcyjny</w:t>
            </w:r>
          </w:p>
        </w:tc>
        <w:tc>
          <w:tcPr>
            <w:tcW w:w="3686" w:type="dxa"/>
            <w:shd w:val="clear" w:color="auto" w:fill="auto"/>
            <w:vAlign w:val="center"/>
          </w:tcPr>
          <w:p w14:paraId="2AEC73F6"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Typ ekranu: </w:t>
            </w:r>
            <w:r w:rsidRPr="00426361">
              <w:rPr>
                <w:bCs/>
                <w:sz w:val="16"/>
                <w:szCs w:val="16"/>
              </w:rPr>
              <w:t>elektryczny</w:t>
            </w:r>
          </w:p>
          <w:p w14:paraId="4C2973A4" w14:textId="77777777" w:rsidR="00B0129A" w:rsidRPr="00426361" w:rsidRDefault="00B0129A" w:rsidP="00426361">
            <w:pPr>
              <w:numPr>
                <w:ilvl w:val="0"/>
                <w:numId w:val="52"/>
              </w:numPr>
              <w:ind w:left="295" w:hanging="295"/>
              <w:jc w:val="both"/>
              <w:rPr>
                <w:b/>
                <w:sz w:val="16"/>
                <w:szCs w:val="16"/>
              </w:rPr>
            </w:pPr>
            <w:r w:rsidRPr="00426361">
              <w:rPr>
                <w:b/>
                <w:sz w:val="16"/>
                <w:szCs w:val="16"/>
              </w:rPr>
              <w:t>Typ projekcji:</w:t>
            </w:r>
            <w:r w:rsidRPr="00426361">
              <w:rPr>
                <w:sz w:val="16"/>
                <w:szCs w:val="16"/>
              </w:rPr>
              <w:t xml:space="preserve"> przednia</w:t>
            </w:r>
          </w:p>
          <w:p w14:paraId="6D463B29" w14:textId="77777777" w:rsidR="00B0129A" w:rsidRPr="00426361" w:rsidRDefault="00B0129A" w:rsidP="00426361">
            <w:pPr>
              <w:numPr>
                <w:ilvl w:val="0"/>
                <w:numId w:val="52"/>
              </w:numPr>
              <w:ind w:left="295" w:hanging="295"/>
              <w:jc w:val="both"/>
              <w:rPr>
                <w:b/>
                <w:sz w:val="16"/>
                <w:szCs w:val="16"/>
              </w:rPr>
            </w:pPr>
            <w:r w:rsidRPr="00426361">
              <w:rPr>
                <w:b/>
                <w:sz w:val="16"/>
                <w:szCs w:val="16"/>
              </w:rPr>
              <w:t>Powierzchnia projekcyjna:</w:t>
            </w:r>
            <w:r w:rsidRPr="00426361">
              <w:rPr>
                <w:sz w:val="16"/>
                <w:szCs w:val="16"/>
              </w:rPr>
              <w:t xml:space="preserve"> 300cm x 300cm</w:t>
            </w:r>
          </w:p>
          <w:p w14:paraId="3A5872E7" w14:textId="77777777" w:rsidR="00B0129A" w:rsidRPr="00426361" w:rsidRDefault="00B0129A" w:rsidP="00426361">
            <w:pPr>
              <w:numPr>
                <w:ilvl w:val="0"/>
                <w:numId w:val="52"/>
              </w:numPr>
              <w:ind w:left="295" w:hanging="295"/>
              <w:jc w:val="both"/>
              <w:rPr>
                <w:b/>
                <w:sz w:val="16"/>
                <w:szCs w:val="16"/>
              </w:rPr>
            </w:pPr>
            <w:r w:rsidRPr="00426361">
              <w:rPr>
                <w:b/>
                <w:sz w:val="16"/>
                <w:szCs w:val="16"/>
              </w:rPr>
              <w:t>Rodzaj montażu:</w:t>
            </w:r>
            <w:r w:rsidRPr="00426361">
              <w:rPr>
                <w:sz w:val="16"/>
                <w:szCs w:val="16"/>
              </w:rPr>
              <w:t xml:space="preserve"> na ścianach lub sufitach</w:t>
            </w:r>
          </w:p>
          <w:p w14:paraId="6E3CEE0B" w14:textId="77777777" w:rsidR="00B0129A" w:rsidRPr="00426361" w:rsidRDefault="00B0129A" w:rsidP="00426361">
            <w:pPr>
              <w:numPr>
                <w:ilvl w:val="0"/>
                <w:numId w:val="52"/>
              </w:numPr>
              <w:ind w:left="295" w:hanging="295"/>
              <w:jc w:val="both"/>
              <w:rPr>
                <w:b/>
                <w:sz w:val="16"/>
                <w:szCs w:val="16"/>
              </w:rPr>
            </w:pPr>
            <w:r w:rsidRPr="00426361">
              <w:rPr>
                <w:b/>
                <w:sz w:val="16"/>
                <w:szCs w:val="16"/>
              </w:rPr>
              <w:t>Czarna ramka</w:t>
            </w:r>
          </w:p>
          <w:p w14:paraId="32850BF1" w14:textId="77777777" w:rsidR="00B0129A" w:rsidRPr="00426361" w:rsidRDefault="00B0129A" w:rsidP="00426361">
            <w:pPr>
              <w:numPr>
                <w:ilvl w:val="0"/>
                <w:numId w:val="52"/>
              </w:numPr>
              <w:ind w:left="295" w:hanging="295"/>
              <w:jc w:val="both"/>
              <w:rPr>
                <w:b/>
                <w:sz w:val="16"/>
                <w:szCs w:val="16"/>
              </w:rPr>
            </w:pPr>
            <w:r w:rsidRPr="00426361">
              <w:rPr>
                <w:b/>
                <w:sz w:val="16"/>
                <w:szCs w:val="16"/>
              </w:rPr>
              <w:t xml:space="preserve">Współczynnik odbicia światła:  </w:t>
            </w:r>
            <w:r w:rsidRPr="00426361">
              <w:rPr>
                <w:bCs/>
                <w:sz w:val="16"/>
                <w:szCs w:val="16"/>
              </w:rPr>
              <w:t>1,0</w:t>
            </w:r>
          </w:p>
          <w:p w14:paraId="3527DE6A"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Kolor : </w:t>
            </w:r>
            <w:r w:rsidRPr="00426361">
              <w:rPr>
                <w:bCs/>
                <w:sz w:val="16"/>
                <w:szCs w:val="16"/>
              </w:rPr>
              <w:t>biały</w:t>
            </w:r>
          </w:p>
          <w:p w14:paraId="558C5562"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Czarne górne obrzeże: </w:t>
            </w:r>
            <w:r w:rsidRPr="00426361">
              <w:rPr>
                <w:bCs/>
                <w:sz w:val="16"/>
                <w:szCs w:val="16"/>
              </w:rPr>
              <w:t>TAK</w:t>
            </w:r>
          </w:p>
          <w:p w14:paraId="03B47862"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Mechanizm wielostopniowego rozwijania: </w:t>
            </w:r>
            <w:r w:rsidRPr="00426361">
              <w:rPr>
                <w:bCs/>
                <w:sz w:val="16"/>
                <w:szCs w:val="16"/>
              </w:rPr>
              <w:t>TAK</w:t>
            </w:r>
          </w:p>
          <w:p w14:paraId="3D7AEAAB" w14:textId="77777777" w:rsidR="00B0129A" w:rsidRPr="00426361" w:rsidRDefault="00B0129A" w:rsidP="00426361">
            <w:pPr>
              <w:numPr>
                <w:ilvl w:val="0"/>
                <w:numId w:val="52"/>
              </w:numPr>
              <w:ind w:left="295" w:hanging="295"/>
              <w:jc w:val="both"/>
              <w:rPr>
                <w:bCs/>
                <w:sz w:val="16"/>
                <w:szCs w:val="16"/>
              </w:rPr>
            </w:pPr>
            <w:r w:rsidRPr="00426361">
              <w:rPr>
                <w:b/>
                <w:sz w:val="16"/>
                <w:szCs w:val="16"/>
              </w:rPr>
              <w:t>Czarny tył ekranu</w:t>
            </w:r>
          </w:p>
          <w:p w14:paraId="2F897C43"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Wyposażenie: </w:t>
            </w:r>
            <w:r w:rsidRPr="00426361">
              <w:rPr>
                <w:bCs/>
                <w:sz w:val="16"/>
                <w:szCs w:val="16"/>
              </w:rPr>
              <w:t>śruby, kołki do mocowania, instrukcja, karta gwarancyjna, pilot</w:t>
            </w:r>
          </w:p>
          <w:p w14:paraId="26F6968C" w14:textId="638D0E18" w:rsidR="00B0129A" w:rsidRPr="00276987" w:rsidRDefault="00B0129A" w:rsidP="00213FA1">
            <w:pPr>
              <w:rPr>
                <w:rFonts w:ascii="Calibri" w:hAnsi="Calibri"/>
                <w:sz w:val="16"/>
                <w:szCs w:val="18"/>
              </w:rPr>
            </w:pPr>
          </w:p>
        </w:tc>
        <w:tc>
          <w:tcPr>
            <w:tcW w:w="850" w:type="dxa"/>
            <w:shd w:val="clear" w:color="auto" w:fill="auto"/>
            <w:vAlign w:val="center"/>
          </w:tcPr>
          <w:p w14:paraId="5CFA492E" w14:textId="27D2468B" w:rsidR="00B0129A" w:rsidRPr="00995E98" w:rsidRDefault="00B0129A" w:rsidP="00213FA1">
            <w:pPr>
              <w:jc w:val="center"/>
              <w:rPr>
                <w:rFonts w:ascii="Calibri" w:hAnsi="Calibri"/>
                <w:bCs/>
                <w:sz w:val="18"/>
                <w:szCs w:val="18"/>
              </w:rPr>
            </w:pPr>
            <w:r w:rsidRPr="00995E98">
              <w:rPr>
                <w:rFonts w:ascii="Calibri" w:hAnsi="Calibri"/>
                <w:bCs/>
                <w:sz w:val="18"/>
                <w:szCs w:val="18"/>
              </w:rPr>
              <w:t>szt.</w:t>
            </w:r>
            <w:r>
              <w:rPr>
                <w:rFonts w:ascii="Calibri" w:hAnsi="Calibri"/>
                <w:bCs/>
                <w:sz w:val="18"/>
                <w:szCs w:val="18"/>
              </w:rPr>
              <w:t>1</w:t>
            </w:r>
          </w:p>
        </w:tc>
        <w:tc>
          <w:tcPr>
            <w:tcW w:w="1559" w:type="dxa"/>
            <w:shd w:val="clear" w:color="auto" w:fill="auto"/>
            <w:vAlign w:val="center"/>
          </w:tcPr>
          <w:p w14:paraId="08D65F21" w14:textId="38F10A2F" w:rsidR="00B0129A" w:rsidRPr="00995E98" w:rsidRDefault="00B0129A" w:rsidP="00213FA1">
            <w:pPr>
              <w:jc w:val="center"/>
              <w:rPr>
                <w:rFonts w:ascii="Calibri" w:hAnsi="Calibri"/>
                <w:bCs/>
                <w:sz w:val="18"/>
                <w:szCs w:val="18"/>
              </w:rPr>
            </w:pPr>
            <w:r w:rsidRPr="00995E98">
              <w:rPr>
                <w:rFonts w:ascii="Calibri" w:hAnsi="Calibri"/>
                <w:sz w:val="16"/>
                <w:szCs w:val="18"/>
              </w:rPr>
              <w:t>Producent: ……………</w:t>
            </w:r>
            <w:r w:rsidRPr="00995E98">
              <w:rPr>
                <w:rFonts w:ascii="Calibri" w:hAnsi="Calibri"/>
                <w:sz w:val="16"/>
                <w:szCs w:val="18"/>
              </w:rPr>
              <w:br/>
              <w:t>Model: …………….</w:t>
            </w:r>
          </w:p>
        </w:tc>
        <w:tc>
          <w:tcPr>
            <w:tcW w:w="993" w:type="dxa"/>
            <w:shd w:val="clear" w:color="auto" w:fill="auto"/>
            <w:vAlign w:val="center"/>
          </w:tcPr>
          <w:p w14:paraId="230C1A4E"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2259E759"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03C4C79B" w14:textId="77777777" w:rsidR="00B0129A" w:rsidRPr="00995E98" w:rsidRDefault="00B0129A" w:rsidP="00213FA1">
            <w:pPr>
              <w:jc w:val="center"/>
              <w:rPr>
                <w:rFonts w:ascii="Calibri" w:hAnsi="Calibri"/>
                <w:sz w:val="18"/>
                <w:szCs w:val="16"/>
              </w:rPr>
            </w:pPr>
          </w:p>
        </w:tc>
        <w:tc>
          <w:tcPr>
            <w:tcW w:w="992" w:type="dxa"/>
          </w:tcPr>
          <w:p w14:paraId="4785FCE8" w14:textId="77777777" w:rsidR="00B0129A" w:rsidRPr="00995E98" w:rsidRDefault="00B0129A" w:rsidP="00213FA1">
            <w:pPr>
              <w:jc w:val="center"/>
              <w:rPr>
                <w:rFonts w:ascii="Calibri" w:hAnsi="Calibri"/>
                <w:sz w:val="18"/>
                <w:szCs w:val="16"/>
              </w:rPr>
            </w:pPr>
          </w:p>
        </w:tc>
      </w:tr>
      <w:tr w:rsidR="00B0129A" w:rsidRPr="00995E98" w14:paraId="0F80C777" w14:textId="7A4420D3" w:rsidTr="00B0129A">
        <w:tc>
          <w:tcPr>
            <w:tcW w:w="361" w:type="dxa"/>
            <w:shd w:val="clear" w:color="auto" w:fill="auto"/>
            <w:vAlign w:val="center"/>
          </w:tcPr>
          <w:p w14:paraId="01BA49BB" w14:textId="77777777" w:rsidR="00B0129A" w:rsidRPr="00995E98" w:rsidRDefault="00B0129A" w:rsidP="00213FA1">
            <w:pPr>
              <w:jc w:val="center"/>
              <w:rPr>
                <w:rFonts w:ascii="Calibri" w:hAnsi="Calibri"/>
                <w:b/>
                <w:bCs/>
                <w:sz w:val="16"/>
                <w:szCs w:val="16"/>
              </w:rPr>
            </w:pPr>
            <w:r>
              <w:rPr>
                <w:rFonts w:ascii="Calibri" w:hAnsi="Calibri"/>
                <w:b/>
                <w:bCs/>
                <w:sz w:val="16"/>
                <w:szCs w:val="16"/>
              </w:rPr>
              <w:t>5</w:t>
            </w:r>
          </w:p>
        </w:tc>
        <w:tc>
          <w:tcPr>
            <w:tcW w:w="1135" w:type="dxa"/>
            <w:shd w:val="clear" w:color="auto" w:fill="auto"/>
            <w:vAlign w:val="center"/>
          </w:tcPr>
          <w:p w14:paraId="62AB3890" w14:textId="32302B5F" w:rsidR="00B0129A" w:rsidRPr="00995E98" w:rsidRDefault="00B0129A" w:rsidP="00213FA1">
            <w:pPr>
              <w:rPr>
                <w:rFonts w:ascii="Calibri" w:hAnsi="Calibri"/>
                <w:b/>
                <w:bCs/>
                <w:sz w:val="16"/>
                <w:szCs w:val="16"/>
              </w:rPr>
            </w:pPr>
            <w:r>
              <w:rPr>
                <w:rFonts w:ascii="Calibri" w:hAnsi="Calibri"/>
                <w:b/>
                <w:bCs/>
                <w:sz w:val="16"/>
                <w:szCs w:val="16"/>
              </w:rPr>
              <w:t>Ekran projekcyjny</w:t>
            </w:r>
          </w:p>
        </w:tc>
        <w:tc>
          <w:tcPr>
            <w:tcW w:w="3686" w:type="dxa"/>
            <w:shd w:val="clear" w:color="auto" w:fill="auto"/>
            <w:vAlign w:val="center"/>
          </w:tcPr>
          <w:p w14:paraId="65E214EB" w14:textId="77777777" w:rsidR="00B0129A" w:rsidRPr="00426361" w:rsidRDefault="00B0129A" w:rsidP="00426361">
            <w:pPr>
              <w:numPr>
                <w:ilvl w:val="0"/>
                <w:numId w:val="52"/>
              </w:numPr>
              <w:ind w:left="295" w:hanging="295"/>
              <w:jc w:val="both"/>
              <w:rPr>
                <w:bCs/>
                <w:sz w:val="16"/>
                <w:szCs w:val="16"/>
              </w:rPr>
            </w:pPr>
            <w:r w:rsidRPr="00426361">
              <w:rPr>
                <w:b/>
                <w:sz w:val="16"/>
                <w:szCs w:val="16"/>
              </w:rPr>
              <w:t>Typ ekranu: manualny</w:t>
            </w:r>
          </w:p>
          <w:p w14:paraId="2D496865" w14:textId="77777777" w:rsidR="00B0129A" w:rsidRPr="00426361" w:rsidRDefault="00B0129A" w:rsidP="00426361">
            <w:pPr>
              <w:numPr>
                <w:ilvl w:val="0"/>
                <w:numId w:val="52"/>
              </w:numPr>
              <w:ind w:left="295" w:hanging="295"/>
              <w:jc w:val="both"/>
              <w:rPr>
                <w:b/>
                <w:sz w:val="16"/>
                <w:szCs w:val="16"/>
              </w:rPr>
            </w:pPr>
            <w:r w:rsidRPr="00426361">
              <w:rPr>
                <w:b/>
                <w:sz w:val="16"/>
                <w:szCs w:val="16"/>
              </w:rPr>
              <w:t>Typ projekcji:</w:t>
            </w:r>
            <w:r w:rsidRPr="00426361">
              <w:rPr>
                <w:sz w:val="16"/>
                <w:szCs w:val="16"/>
              </w:rPr>
              <w:t xml:space="preserve"> przednia</w:t>
            </w:r>
          </w:p>
          <w:p w14:paraId="7436A92E" w14:textId="77777777" w:rsidR="00B0129A" w:rsidRPr="00426361" w:rsidRDefault="00B0129A" w:rsidP="00426361">
            <w:pPr>
              <w:numPr>
                <w:ilvl w:val="0"/>
                <w:numId w:val="52"/>
              </w:numPr>
              <w:ind w:left="295" w:hanging="295"/>
              <w:jc w:val="both"/>
              <w:rPr>
                <w:b/>
                <w:sz w:val="16"/>
                <w:szCs w:val="16"/>
              </w:rPr>
            </w:pPr>
            <w:r w:rsidRPr="00426361">
              <w:rPr>
                <w:b/>
                <w:sz w:val="16"/>
                <w:szCs w:val="16"/>
              </w:rPr>
              <w:t>Powierzchnia projekcyjna:</w:t>
            </w:r>
            <w:r w:rsidRPr="00426361">
              <w:rPr>
                <w:sz w:val="16"/>
                <w:szCs w:val="16"/>
              </w:rPr>
              <w:t xml:space="preserve"> 200cm x 200cm</w:t>
            </w:r>
          </w:p>
          <w:p w14:paraId="70053648" w14:textId="77777777" w:rsidR="00B0129A" w:rsidRPr="00426361" w:rsidRDefault="00B0129A" w:rsidP="00426361">
            <w:pPr>
              <w:numPr>
                <w:ilvl w:val="0"/>
                <w:numId w:val="52"/>
              </w:numPr>
              <w:ind w:left="295" w:hanging="295"/>
              <w:jc w:val="both"/>
              <w:rPr>
                <w:b/>
                <w:sz w:val="16"/>
                <w:szCs w:val="16"/>
              </w:rPr>
            </w:pPr>
            <w:r w:rsidRPr="00426361">
              <w:rPr>
                <w:b/>
                <w:sz w:val="16"/>
                <w:szCs w:val="16"/>
              </w:rPr>
              <w:t>Rodzaj montażu:</w:t>
            </w:r>
            <w:r w:rsidRPr="00426361">
              <w:rPr>
                <w:sz w:val="16"/>
                <w:szCs w:val="16"/>
              </w:rPr>
              <w:t xml:space="preserve"> na ścianach lub sufitach</w:t>
            </w:r>
          </w:p>
          <w:p w14:paraId="130049A4" w14:textId="77777777" w:rsidR="00B0129A" w:rsidRPr="00426361" w:rsidRDefault="00B0129A" w:rsidP="00426361">
            <w:pPr>
              <w:numPr>
                <w:ilvl w:val="0"/>
                <w:numId w:val="52"/>
              </w:numPr>
              <w:ind w:left="295" w:hanging="295"/>
              <w:jc w:val="both"/>
              <w:rPr>
                <w:b/>
                <w:sz w:val="16"/>
                <w:szCs w:val="16"/>
              </w:rPr>
            </w:pPr>
            <w:r w:rsidRPr="00426361">
              <w:rPr>
                <w:b/>
                <w:sz w:val="16"/>
                <w:szCs w:val="16"/>
              </w:rPr>
              <w:t>Czarna ramka</w:t>
            </w:r>
          </w:p>
          <w:p w14:paraId="0D15D832" w14:textId="77777777" w:rsidR="00B0129A" w:rsidRPr="00426361" w:rsidRDefault="00B0129A" w:rsidP="00426361">
            <w:pPr>
              <w:numPr>
                <w:ilvl w:val="0"/>
                <w:numId w:val="52"/>
              </w:numPr>
              <w:ind w:left="295" w:hanging="295"/>
              <w:jc w:val="both"/>
              <w:rPr>
                <w:b/>
                <w:sz w:val="16"/>
                <w:szCs w:val="16"/>
              </w:rPr>
            </w:pPr>
            <w:r w:rsidRPr="00426361">
              <w:rPr>
                <w:b/>
                <w:sz w:val="16"/>
                <w:szCs w:val="16"/>
              </w:rPr>
              <w:t xml:space="preserve">Współczynnik odbicia światła:  </w:t>
            </w:r>
            <w:r w:rsidRPr="00426361">
              <w:rPr>
                <w:bCs/>
                <w:sz w:val="16"/>
                <w:szCs w:val="16"/>
              </w:rPr>
              <w:t>1,0</w:t>
            </w:r>
          </w:p>
          <w:p w14:paraId="1A13B1CF"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Kolor : </w:t>
            </w:r>
            <w:r w:rsidRPr="00426361">
              <w:rPr>
                <w:bCs/>
                <w:sz w:val="16"/>
                <w:szCs w:val="16"/>
              </w:rPr>
              <w:t>biały</w:t>
            </w:r>
          </w:p>
          <w:p w14:paraId="00991C28"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Mechanizm wielostopniowego rozwijania: </w:t>
            </w:r>
            <w:r w:rsidRPr="00426361">
              <w:rPr>
                <w:bCs/>
                <w:sz w:val="16"/>
                <w:szCs w:val="16"/>
              </w:rPr>
              <w:t>TAK</w:t>
            </w:r>
          </w:p>
          <w:p w14:paraId="0CD9E8BA" w14:textId="77777777" w:rsidR="00B0129A" w:rsidRPr="00426361" w:rsidRDefault="00B0129A" w:rsidP="00426361">
            <w:pPr>
              <w:numPr>
                <w:ilvl w:val="0"/>
                <w:numId w:val="52"/>
              </w:numPr>
              <w:ind w:left="295" w:hanging="295"/>
              <w:jc w:val="both"/>
              <w:rPr>
                <w:bCs/>
                <w:sz w:val="16"/>
                <w:szCs w:val="16"/>
              </w:rPr>
            </w:pPr>
            <w:r w:rsidRPr="00426361">
              <w:rPr>
                <w:b/>
                <w:sz w:val="16"/>
                <w:szCs w:val="16"/>
              </w:rPr>
              <w:t>Czarny tył ekranu</w:t>
            </w:r>
          </w:p>
          <w:p w14:paraId="5DA5DDE8" w14:textId="1EC1D1E9" w:rsidR="00B0129A" w:rsidRPr="00276987" w:rsidRDefault="00B0129A" w:rsidP="00426361">
            <w:pPr>
              <w:rPr>
                <w:rFonts w:ascii="Calibri" w:hAnsi="Calibri"/>
                <w:sz w:val="16"/>
                <w:szCs w:val="18"/>
              </w:rPr>
            </w:pPr>
            <w:r w:rsidRPr="00426361">
              <w:rPr>
                <w:b/>
                <w:sz w:val="16"/>
                <w:szCs w:val="16"/>
              </w:rPr>
              <w:t xml:space="preserve">Wyposażenie: </w:t>
            </w:r>
            <w:r w:rsidRPr="00426361">
              <w:rPr>
                <w:bCs/>
                <w:sz w:val="16"/>
                <w:szCs w:val="16"/>
              </w:rPr>
              <w:t>śruby, kołki do mocowania, instrukcja, karta gwarancyjna</w:t>
            </w:r>
          </w:p>
        </w:tc>
        <w:tc>
          <w:tcPr>
            <w:tcW w:w="850" w:type="dxa"/>
            <w:shd w:val="clear" w:color="auto" w:fill="auto"/>
            <w:vAlign w:val="center"/>
          </w:tcPr>
          <w:p w14:paraId="3F3EE5D9" w14:textId="0C81B02E" w:rsidR="00B0129A" w:rsidRPr="00995E98" w:rsidRDefault="00B0129A" w:rsidP="00213FA1">
            <w:pPr>
              <w:jc w:val="center"/>
              <w:rPr>
                <w:rFonts w:ascii="Calibri" w:hAnsi="Calibri"/>
                <w:bCs/>
                <w:sz w:val="18"/>
                <w:szCs w:val="18"/>
              </w:rPr>
            </w:pPr>
            <w:r>
              <w:rPr>
                <w:rFonts w:ascii="Calibri" w:hAnsi="Calibri"/>
                <w:bCs/>
                <w:sz w:val="18"/>
                <w:szCs w:val="18"/>
              </w:rPr>
              <w:t>szt.1</w:t>
            </w:r>
          </w:p>
        </w:tc>
        <w:tc>
          <w:tcPr>
            <w:tcW w:w="1559" w:type="dxa"/>
            <w:shd w:val="clear" w:color="auto" w:fill="auto"/>
            <w:vAlign w:val="center"/>
          </w:tcPr>
          <w:p w14:paraId="72B773E4" w14:textId="77777777" w:rsidR="00B0129A" w:rsidRPr="008B5538" w:rsidRDefault="00B0129A" w:rsidP="008B5538">
            <w:pPr>
              <w:rPr>
                <w:rFonts w:ascii="Calibri" w:hAnsi="Calibri"/>
                <w:bCs/>
                <w:sz w:val="16"/>
                <w:szCs w:val="16"/>
              </w:rPr>
            </w:pPr>
            <w:r w:rsidRPr="008B5538">
              <w:rPr>
                <w:rFonts w:ascii="Calibri" w:hAnsi="Calibri"/>
                <w:bCs/>
                <w:sz w:val="16"/>
                <w:szCs w:val="16"/>
              </w:rPr>
              <w:t>Producent: ……………</w:t>
            </w:r>
          </w:p>
          <w:p w14:paraId="6B048421" w14:textId="02E5E9F1"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274DDF13"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7173A3C2"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439A3F72" w14:textId="77777777" w:rsidR="00B0129A" w:rsidRPr="00995E98" w:rsidRDefault="00B0129A" w:rsidP="00213FA1">
            <w:pPr>
              <w:jc w:val="center"/>
              <w:rPr>
                <w:rFonts w:ascii="Calibri" w:hAnsi="Calibri"/>
                <w:sz w:val="18"/>
                <w:szCs w:val="16"/>
              </w:rPr>
            </w:pPr>
          </w:p>
        </w:tc>
        <w:tc>
          <w:tcPr>
            <w:tcW w:w="992" w:type="dxa"/>
          </w:tcPr>
          <w:p w14:paraId="22AC48F9" w14:textId="77777777" w:rsidR="00B0129A" w:rsidRPr="00995E98" w:rsidRDefault="00B0129A" w:rsidP="00213FA1">
            <w:pPr>
              <w:jc w:val="center"/>
              <w:rPr>
                <w:rFonts w:ascii="Calibri" w:hAnsi="Calibri"/>
                <w:sz w:val="18"/>
                <w:szCs w:val="16"/>
              </w:rPr>
            </w:pPr>
          </w:p>
        </w:tc>
      </w:tr>
      <w:tr w:rsidR="00B0129A" w:rsidRPr="00995E98" w14:paraId="7F34260B" w14:textId="467837EC" w:rsidTr="00B0129A">
        <w:tc>
          <w:tcPr>
            <w:tcW w:w="361" w:type="dxa"/>
            <w:shd w:val="clear" w:color="auto" w:fill="auto"/>
            <w:vAlign w:val="center"/>
          </w:tcPr>
          <w:p w14:paraId="5A70EBE8" w14:textId="77777777" w:rsidR="00B0129A" w:rsidRPr="00995E98" w:rsidRDefault="00B0129A" w:rsidP="00213FA1">
            <w:pPr>
              <w:jc w:val="center"/>
              <w:rPr>
                <w:rFonts w:ascii="Calibri" w:hAnsi="Calibri"/>
                <w:b/>
                <w:bCs/>
                <w:sz w:val="16"/>
                <w:szCs w:val="16"/>
              </w:rPr>
            </w:pPr>
            <w:r>
              <w:rPr>
                <w:rFonts w:ascii="Calibri" w:hAnsi="Calibri"/>
                <w:b/>
                <w:bCs/>
                <w:sz w:val="16"/>
                <w:szCs w:val="16"/>
              </w:rPr>
              <w:t>6</w:t>
            </w:r>
          </w:p>
        </w:tc>
        <w:tc>
          <w:tcPr>
            <w:tcW w:w="1135" w:type="dxa"/>
            <w:shd w:val="clear" w:color="auto" w:fill="auto"/>
            <w:vAlign w:val="center"/>
          </w:tcPr>
          <w:p w14:paraId="39170EA7" w14:textId="1FE70DA5" w:rsidR="00B0129A" w:rsidRPr="00995E98" w:rsidRDefault="00B0129A" w:rsidP="00213FA1">
            <w:pPr>
              <w:rPr>
                <w:rFonts w:ascii="Calibri" w:hAnsi="Calibri"/>
                <w:b/>
                <w:bCs/>
                <w:sz w:val="16"/>
                <w:szCs w:val="16"/>
              </w:rPr>
            </w:pPr>
            <w:r>
              <w:rPr>
                <w:rFonts w:ascii="Calibri" w:hAnsi="Calibri"/>
                <w:b/>
                <w:bCs/>
                <w:sz w:val="16"/>
                <w:szCs w:val="16"/>
              </w:rPr>
              <w:t>Telewizor</w:t>
            </w:r>
          </w:p>
        </w:tc>
        <w:tc>
          <w:tcPr>
            <w:tcW w:w="3686" w:type="dxa"/>
            <w:shd w:val="clear" w:color="auto" w:fill="auto"/>
            <w:vAlign w:val="center"/>
          </w:tcPr>
          <w:p w14:paraId="02559E95" w14:textId="77777777" w:rsidR="00B0129A" w:rsidRPr="0097511D" w:rsidRDefault="00B0129A" w:rsidP="0097511D">
            <w:pPr>
              <w:numPr>
                <w:ilvl w:val="0"/>
                <w:numId w:val="52"/>
              </w:numPr>
              <w:ind w:left="295" w:hanging="295"/>
              <w:rPr>
                <w:bCs/>
                <w:sz w:val="16"/>
                <w:szCs w:val="16"/>
              </w:rPr>
            </w:pPr>
            <w:r w:rsidRPr="0097511D">
              <w:rPr>
                <w:b/>
                <w:sz w:val="16"/>
                <w:szCs w:val="16"/>
              </w:rPr>
              <w:t xml:space="preserve">Ekran: </w:t>
            </w:r>
            <w:r w:rsidRPr="0097511D">
              <w:rPr>
                <w:bCs/>
                <w:sz w:val="16"/>
                <w:szCs w:val="16"/>
              </w:rPr>
              <w:t>płaski</w:t>
            </w:r>
          </w:p>
          <w:p w14:paraId="29B16477" w14:textId="77777777" w:rsidR="00B0129A" w:rsidRPr="0097511D" w:rsidRDefault="00B0129A" w:rsidP="0097511D">
            <w:pPr>
              <w:numPr>
                <w:ilvl w:val="0"/>
                <w:numId w:val="52"/>
              </w:numPr>
              <w:ind w:left="295" w:hanging="295"/>
              <w:rPr>
                <w:bCs/>
                <w:sz w:val="16"/>
                <w:szCs w:val="16"/>
              </w:rPr>
            </w:pPr>
            <w:r w:rsidRPr="0097511D">
              <w:rPr>
                <w:b/>
                <w:sz w:val="16"/>
                <w:szCs w:val="16"/>
              </w:rPr>
              <w:t>Przekątna</w:t>
            </w:r>
            <w:r w:rsidRPr="0097511D">
              <w:rPr>
                <w:bCs/>
                <w:sz w:val="16"/>
                <w:szCs w:val="16"/>
              </w:rPr>
              <w:t xml:space="preserve">: </w:t>
            </w:r>
            <w:r w:rsidRPr="0097511D">
              <w:rPr>
                <w:sz w:val="16"/>
                <w:szCs w:val="16"/>
              </w:rPr>
              <w:t xml:space="preserve"> nie mniej niż </w:t>
            </w:r>
            <w:r w:rsidRPr="0097511D">
              <w:rPr>
                <w:bCs/>
                <w:sz w:val="16"/>
                <w:szCs w:val="16"/>
              </w:rPr>
              <w:t>52 cale</w:t>
            </w:r>
          </w:p>
          <w:p w14:paraId="1567F4C3" w14:textId="77777777" w:rsidR="00B0129A" w:rsidRPr="0097511D" w:rsidRDefault="00B0129A" w:rsidP="0097511D">
            <w:pPr>
              <w:numPr>
                <w:ilvl w:val="0"/>
                <w:numId w:val="52"/>
              </w:numPr>
              <w:ind w:left="295" w:hanging="295"/>
              <w:rPr>
                <w:bCs/>
                <w:sz w:val="16"/>
                <w:szCs w:val="16"/>
              </w:rPr>
            </w:pPr>
            <w:r w:rsidRPr="0097511D">
              <w:rPr>
                <w:b/>
                <w:sz w:val="16"/>
                <w:szCs w:val="16"/>
              </w:rPr>
              <w:t>Typ matrycy</w:t>
            </w:r>
            <w:r w:rsidRPr="0097511D">
              <w:rPr>
                <w:bCs/>
                <w:sz w:val="16"/>
                <w:szCs w:val="16"/>
              </w:rPr>
              <w:t>: LED</w:t>
            </w:r>
          </w:p>
          <w:p w14:paraId="5025AAEA" w14:textId="77777777" w:rsidR="00B0129A" w:rsidRPr="0097511D" w:rsidRDefault="00B0129A" w:rsidP="0097511D">
            <w:pPr>
              <w:numPr>
                <w:ilvl w:val="0"/>
                <w:numId w:val="52"/>
              </w:numPr>
              <w:ind w:left="295" w:hanging="295"/>
              <w:rPr>
                <w:bCs/>
                <w:sz w:val="16"/>
                <w:szCs w:val="16"/>
              </w:rPr>
            </w:pPr>
            <w:r w:rsidRPr="0097511D">
              <w:rPr>
                <w:b/>
                <w:sz w:val="16"/>
                <w:szCs w:val="16"/>
              </w:rPr>
              <w:t xml:space="preserve">Rozdzielczość </w:t>
            </w:r>
            <w:r w:rsidRPr="0097511D">
              <w:rPr>
                <w:bCs/>
                <w:sz w:val="16"/>
                <w:szCs w:val="16"/>
              </w:rPr>
              <w:t xml:space="preserve">: </w:t>
            </w:r>
            <w:r w:rsidRPr="0097511D">
              <w:rPr>
                <w:sz w:val="16"/>
                <w:szCs w:val="16"/>
              </w:rPr>
              <w:t xml:space="preserve"> nie mniej niż </w:t>
            </w:r>
            <w:r w:rsidRPr="0097511D">
              <w:rPr>
                <w:bCs/>
                <w:sz w:val="16"/>
                <w:szCs w:val="16"/>
              </w:rPr>
              <w:t xml:space="preserve">4K UHD </w:t>
            </w:r>
          </w:p>
          <w:p w14:paraId="501AB730" w14:textId="77777777" w:rsidR="00B0129A" w:rsidRPr="0097511D" w:rsidRDefault="00B0129A" w:rsidP="0097511D">
            <w:pPr>
              <w:numPr>
                <w:ilvl w:val="0"/>
                <w:numId w:val="52"/>
              </w:numPr>
              <w:ind w:left="295" w:hanging="295"/>
              <w:rPr>
                <w:bCs/>
                <w:sz w:val="16"/>
                <w:szCs w:val="16"/>
              </w:rPr>
            </w:pPr>
            <w:r w:rsidRPr="0097511D">
              <w:rPr>
                <w:b/>
                <w:sz w:val="16"/>
                <w:szCs w:val="16"/>
              </w:rPr>
              <w:t>Łączność</w:t>
            </w:r>
            <w:r w:rsidRPr="0097511D">
              <w:rPr>
                <w:bCs/>
                <w:sz w:val="16"/>
                <w:szCs w:val="16"/>
              </w:rPr>
              <w:t xml:space="preserve">:  </w:t>
            </w:r>
            <w:proofErr w:type="spellStart"/>
            <w:r w:rsidRPr="0097511D">
              <w:rPr>
                <w:bCs/>
                <w:sz w:val="16"/>
                <w:szCs w:val="16"/>
              </w:rPr>
              <w:t>WiFi</w:t>
            </w:r>
            <w:proofErr w:type="spellEnd"/>
            <w:r w:rsidRPr="0097511D">
              <w:rPr>
                <w:bCs/>
                <w:sz w:val="16"/>
                <w:szCs w:val="16"/>
              </w:rPr>
              <w:t>, Ethernet, SMART TV</w:t>
            </w:r>
          </w:p>
          <w:p w14:paraId="2BF280A9" w14:textId="77777777" w:rsidR="00B0129A" w:rsidRPr="0097511D" w:rsidRDefault="00B0129A" w:rsidP="0097511D">
            <w:pPr>
              <w:numPr>
                <w:ilvl w:val="0"/>
                <w:numId w:val="52"/>
              </w:numPr>
              <w:ind w:left="295" w:hanging="295"/>
              <w:rPr>
                <w:bCs/>
                <w:sz w:val="16"/>
                <w:szCs w:val="16"/>
              </w:rPr>
            </w:pPr>
            <w:r w:rsidRPr="0097511D">
              <w:rPr>
                <w:b/>
                <w:sz w:val="16"/>
                <w:szCs w:val="16"/>
              </w:rPr>
              <w:t>Złącza</w:t>
            </w:r>
            <w:r w:rsidRPr="0097511D">
              <w:rPr>
                <w:bCs/>
                <w:sz w:val="16"/>
                <w:szCs w:val="16"/>
              </w:rPr>
              <w:t xml:space="preserve">: </w:t>
            </w:r>
            <w:r w:rsidRPr="0097511D">
              <w:rPr>
                <w:sz w:val="16"/>
                <w:szCs w:val="16"/>
              </w:rPr>
              <w:t xml:space="preserve"> nie mniej niż </w:t>
            </w:r>
            <w:r w:rsidRPr="0097511D">
              <w:rPr>
                <w:bCs/>
                <w:sz w:val="16"/>
                <w:szCs w:val="16"/>
              </w:rPr>
              <w:t>3xHDMI,</w:t>
            </w:r>
            <w:r w:rsidRPr="0097511D">
              <w:rPr>
                <w:sz w:val="16"/>
                <w:szCs w:val="16"/>
              </w:rPr>
              <w:t xml:space="preserve"> nie mniej niż </w:t>
            </w:r>
            <w:r w:rsidRPr="0097511D">
              <w:rPr>
                <w:bCs/>
                <w:sz w:val="16"/>
                <w:szCs w:val="16"/>
              </w:rPr>
              <w:t xml:space="preserve"> 2XUSB, </w:t>
            </w:r>
          </w:p>
          <w:p w14:paraId="113E8D2B" w14:textId="77777777" w:rsidR="00B0129A" w:rsidRPr="0097511D" w:rsidRDefault="00B0129A" w:rsidP="0097511D">
            <w:pPr>
              <w:numPr>
                <w:ilvl w:val="0"/>
                <w:numId w:val="52"/>
              </w:numPr>
              <w:ind w:left="295" w:hanging="295"/>
              <w:rPr>
                <w:bCs/>
                <w:sz w:val="16"/>
                <w:szCs w:val="16"/>
              </w:rPr>
            </w:pPr>
            <w:r w:rsidRPr="0097511D">
              <w:rPr>
                <w:b/>
                <w:sz w:val="16"/>
                <w:szCs w:val="16"/>
              </w:rPr>
              <w:t>System dźwięku przestrzennego</w:t>
            </w:r>
          </w:p>
          <w:p w14:paraId="27BA5FD2" w14:textId="77777777" w:rsidR="00B0129A" w:rsidRPr="0097511D" w:rsidRDefault="00B0129A" w:rsidP="0097511D">
            <w:pPr>
              <w:numPr>
                <w:ilvl w:val="0"/>
                <w:numId w:val="52"/>
              </w:numPr>
              <w:ind w:left="295" w:hanging="295"/>
              <w:rPr>
                <w:bCs/>
                <w:sz w:val="16"/>
                <w:szCs w:val="16"/>
              </w:rPr>
            </w:pPr>
            <w:r w:rsidRPr="0097511D">
              <w:rPr>
                <w:b/>
                <w:sz w:val="16"/>
                <w:szCs w:val="16"/>
              </w:rPr>
              <w:t>Wbudowane głośniki</w:t>
            </w:r>
          </w:p>
          <w:p w14:paraId="33FAD3C8" w14:textId="77777777" w:rsidR="00B0129A" w:rsidRPr="0097511D" w:rsidRDefault="00B0129A" w:rsidP="0097511D">
            <w:pPr>
              <w:numPr>
                <w:ilvl w:val="0"/>
                <w:numId w:val="52"/>
              </w:numPr>
              <w:ind w:left="295" w:hanging="295"/>
              <w:rPr>
                <w:bCs/>
                <w:sz w:val="16"/>
                <w:szCs w:val="16"/>
              </w:rPr>
            </w:pPr>
            <w:r w:rsidRPr="0097511D">
              <w:rPr>
                <w:b/>
                <w:sz w:val="16"/>
                <w:szCs w:val="16"/>
              </w:rPr>
              <w:t>Technologia</w:t>
            </w:r>
            <w:r w:rsidRPr="0097511D">
              <w:rPr>
                <w:bCs/>
                <w:sz w:val="16"/>
                <w:szCs w:val="16"/>
              </w:rPr>
              <w:t xml:space="preserve">: HDR 10+, </w:t>
            </w:r>
            <w:proofErr w:type="spellStart"/>
            <w:r w:rsidRPr="0097511D">
              <w:rPr>
                <w:bCs/>
                <w:sz w:val="16"/>
                <w:szCs w:val="16"/>
              </w:rPr>
              <w:t>Pur</w:t>
            </w:r>
            <w:proofErr w:type="spellEnd"/>
            <w:r w:rsidRPr="0097511D">
              <w:rPr>
                <w:bCs/>
                <w:sz w:val="16"/>
                <w:szCs w:val="16"/>
              </w:rPr>
              <w:t xml:space="preserve"> </w:t>
            </w:r>
            <w:proofErr w:type="spellStart"/>
            <w:r w:rsidRPr="0097511D">
              <w:rPr>
                <w:bCs/>
                <w:sz w:val="16"/>
                <w:szCs w:val="16"/>
              </w:rPr>
              <w:t>Color</w:t>
            </w:r>
            <w:proofErr w:type="spellEnd"/>
            <w:r w:rsidRPr="0097511D">
              <w:rPr>
                <w:bCs/>
                <w:sz w:val="16"/>
                <w:szCs w:val="16"/>
              </w:rPr>
              <w:t xml:space="preserve">, Mega </w:t>
            </w:r>
            <w:proofErr w:type="spellStart"/>
            <w:r w:rsidRPr="0097511D">
              <w:rPr>
                <w:bCs/>
                <w:sz w:val="16"/>
                <w:szCs w:val="16"/>
              </w:rPr>
              <w:t>Contract</w:t>
            </w:r>
            <w:proofErr w:type="spellEnd"/>
            <w:r w:rsidRPr="0097511D">
              <w:rPr>
                <w:bCs/>
                <w:sz w:val="16"/>
                <w:szCs w:val="16"/>
              </w:rPr>
              <w:t xml:space="preserve">, </w:t>
            </w:r>
            <w:proofErr w:type="spellStart"/>
            <w:r w:rsidRPr="0097511D">
              <w:rPr>
                <w:bCs/>
                <w:sz w:val="16"/>
                <w:szCs w:val="16"/>
              </w:rPr>
              <w:t>Hybrid</w:t>
            </w:r>
            <w:proofErr w:type="spellEnd"/>
            <w:r w:rsidRPr="0097511D">
              <w:rPr>
                <w:bCs/>
                <w:sz w:val="16"/>
                <w:szCs w:val="16"/>
              </w:rPr>
              <w:t xml:space="preserve"> </w:t>
            </w:r>
            <w:proofErr w:type="spellStart"/>
            <w:r w:rsidRPr="0097511D">
              <w:rPr>
                <w:bCs/>
                <w:sz w:val="16"/>
                <w:szCs w:val="16"/>
              </w:rPr>
              <w:t>lod</w:t>
            </w:r>
            <w:proofErr w:type="spellEnd"/>
            <w:r w:rsidRPr="0097511D">
              <w:rPr>
                <w:bCs/>
                <w:sz w:val="16"/>
                <w:szCs w:val="16"/>
              </w:rPr>
              <w:t xml:space="preserve"> Gamma, Auto Motion Plus</w:t>
            </w:r>
          </w:p>
          <w:p w14:paraId="389B66FD" w14:textId="77777777" w:rsidR="00B0129A" w:rsidRPr="0097511D" w:rsidRDefault="00B0129A" w:rsidP="0097511D">
            <w:pPr>
              <w:numPr>
                <w:ilvl w:val="0"/>
                <w:numId w:val="52"/>
              </w:numPr>
              <w:ind w:left="295" w:hanging="295"/>
              <w:rPr>
                <w:bCs/>
                <w:sz w:val="16"/>
                <w:szCs w:val="16"/>
              </w:rPr>
            </w:pPr>
            <w:r w:rsidRPr="0097511D">
              <w:rPr>
                <w:b/>
                <w:sz w:val="16"/>
                <w:szCs w:val="16"/>
              </w:rPr>
              <w:t>Klasa energetyczna</w:t>
            </w:r>
            <w:r w:rsidRPr="0097511D">
              <w:rPr>
                <w:bCs/>
                <w:sz w:val="16"/>
                <w:szCs w:val="16"/>
              </w:rPr>
              <w:t>; A+</w:t>
            </w:r>
          </w:p>
          <w:p w14:paraId="3CCACEC1" w14:textId="77777777" w:rsidR="00B0129A" w:rsidRPr="0097511D" w:rsidRDefault="00B0129A" w:rsidP="0097511D">
            <w:pPr>
              <w:numPr>
                <w:ilvl w:val="0"/>
                <w:numId w:val="52"/>
              </w:numPr>
              <w:ind w:left="295" w:hanging="295"/>
              <w:rPr>
                <w:bCs/>
                <w:sz w:val="16"/>
                <w:szCs w:val="16"/>
              </w:rPr>
            </w:pPr>
            <w:r w:rsidRPr="0097511D">
              <w:rPr>
                <w:b/>
                <w:sz w:val="16"/>
                <w:szCs w:val="16"/>
              </w:rPr>
              <w:t>Wyposażenie</w:t>
            </w:r>
            <w:r w:rsidRPr="0097511D">
              <w:rPr>
                <w:bCs/>
                <w:sz w:val="16"/>
                <w:szCs w:val="16"/>
              </w:rPr>
              <w:t>: karta gwarancyjna, kabel  zasilający,  pilot, uchwyt mocujący; instrukcja</w:t>
            </w:r>
          </w:p>
          <w:p w14:paraId="449A01AC" w14:textId="7E032A29" w:rsidR="00B0129A" w:rsidRPr="0097511D" w:rsidRDefault="00B0129A" w:rsidP="00213FA1">
            <w:pPr>
              <w:rPr>
                <w:rFonts w:ascii="Calibri" w:hAnsi="Calibri"/>
                <w:sz w:val="16"/>
                <w:szCs w:val="16"/>
              </w:rPr>
            </w:pPr>
          </w:p>
        </w:tc>
        <w:tc>
          <w:tcPr>
            <w:tcW w:w="850" w:type="dxa"/>
            <w:shd w:val="clear" w:color="auto" w:fill="auto"/>
            <w:vAlign w:val="center"/>
          </w:tcPr>
          <w:p w14:paraId="633EF7A1" w14:textId="5A756213" w:rsidR="00B0129A" w:rsidRPr="00995E98" w:rsidRDefault="00B0129A" w:rsidP="00213FA1">
            <w:pPr>
              <w:jc w:val="center"/>
              <w:rPr>
                <w:rFonts w:ascii="Calibri" w:hAnsi="Calibri"/>
                <w:bCs/>
                <w:sz w:val="18"/>
                <w:szCs w:val="18"/>
              </w:rPr>
            </w:pPr>
            <w:r w:rsidRPr="00995E98">
              <w:rPr>
                <w:rFonts w:ascii="Calibri" w:hAnsi="Calibri"/>
                <w:bCs/>
                <w:sz w:val="18"/>
                <w:szCs w:val="18"/>
              </w:rPr>
              <w:t>szt.</w:t>
            </w:r>
            <w:r>
              <w:rPr>
                <w:rFonts w:ascii="Calibri" w:hAnsi="Calibri"/>
                <w:bCs/>
                <w:sz w:val="18"/>
                <w:szCs w:val="18"/>
              </w:rPr>
              <w:t>2</w:t>
            </w:r>
          </w:p>
        </w:tc>
        <w:tc>
          <w:tcPr>
            <w:tcW w:w="1559" w:type="dxa"/>
            <w:shd w:val="clear" w:color="auto" w:fill="auto"/>
            <w:vAlign w:val="center"/>
          </w:tcPr>
          <w:p w14:paraId="6E12EDA9" w14:textId="77777777" w:rsidR="00B0129A" w:rsidRPr="008B5538" w:rsidRDefault="00B0129A" w:rsidP="008B5538">
            <w:pPr>
              <w:jc w:val="center"/>
              <w:rPr>
                <w:rFonts w:ascii="Calibri" w:hAnsi="Calibri"/>
                <w:bCs/>
                <w:sz w:val="16"/>
                <w:szCs w:val="16"/>
              </w:rPr>
            </w:pPr>
            <w:r w:rsidRPr="008B5538">
              <w:rPr>
                <w:rFonts w:ascii="Calibri" w:hAnsi="Calibri"/>
                <w:bCs/>
                <w:sz w:val="16"/>
                <w:szCs w:val="16"/>
              </w:rPr>
              <w:t>Producent: ……………</w:t>
            </w:r>
          </w:p>
          <w:p w14:paraId="01AEB4A8" w14:textId="6734524C"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26554A5A"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311236D1"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47360A40" w14:textId="77777777" w:rsidR="00B0129A" w:rsidRPr="00995E98" w:rsidRDefault="00B0129A" w:rsidP="00213FA1">
            <w:pPr>
              <w:jc w:val="center"/>
              <w:rPr>
                <w:rFonts w:ascii="Calibri" w:hAnsi="Calibri"/>
                <w:sz w:val="18"/>
                <w:szCs w:val="16"/>
              </w:rPr>
            </w:pPr>
          </w:p>
        </w:tc>
        <w:tc>
          <w:tcPr>
            <w:tcW w:w="992" w:type="dxa"/>
          </w:tcPr>
          <w:p w14:paraId="0D062CCF" w14:textId="77777777" w:rsidR="00B0129A" w:rsidRPr="00995E98" w:rsidRDefault="00B0129A" w:rsidP="00213FA1">
            <w:pPr>
              <w:jc w:val="center"/>
              <w:rPr>
                <w:rFonts w:ascii="Calibri" w:hAnsi="Calibri"/>
                <w:sz w:val="18"/>
                <w:szCs w:val="16"/>
              </w:rPr>
            </w:pPr>
          </w:p>
        </w:tc>
      </w:tr>
      <w:tr w:rsidR="00B0129A" w:rsidRPr="00995E98" w14:paraId="13E1D0A0" w14:textId="40F1AD08" w:rsidTr="00B0129A">
        <w:tc>
          <w:tcPr>
            <w:tcW w:w="361" w:type="dxa"/>
            <w:shd w:val="clear" w:color="auto" w:fill="auto"/>
            <w:vAlign w:val="center"/>
          </w:tcPr>
          <w:p w14:paraId="0EA46A50" w14:textId="77777777" w:rsidR="00B0129A" w:rsidRPr="00995E98" w:rsidRDefault="00B0129A" w:rsidP="00213FA1">
            <w:pPr>
              <w:jc w:val="center"/>
              <w:rPr>
                <w:rFonts w:ascii="Calibri" w:hAnsi="Calibri"/>
                <w:b/>
                <w:bCs/>
                <w:sz w:val="16"/>
                <w:szCs w:val="16"/>
              </w:rPr>
            </w:pPr>
            <w:r>
              <w:rPr>
                <w:rFonts w:ascii="Calibri" w:hAnsi="Calibri"/>
                <w:b/>
                <w:bCs/>
                <w:sz w:val="16"/>
                <w:szCs w:val="16"/>
              </w:rPr>
              <w:t>7</w:t>
            </w:r>
          </w:p>
        </w:tc>
        <w:tc>
          <w:tcPr>
            <w:tcW w:w="1135" w:type="dxa"/>
            <w:shd w:val="clear" w:color="auto" w:fill="auto"/>
            <w:vAlign w:val="center"/>
          </w:tcPr>
          <w:p w14:paraId="548F2B58" w14:textId="4B70487F" w:rsidR="00B0129A" w:rsidRPr="00995E98" w:rsidRDefault="00B0129A" w:rsidP="00213FA1">
            <w:pPr>
              <w:rPr>
                <w:rFonts w:ascii="Calibri" w:hAnsi="Calibri"/>
                <w:b/>
                <w:bCs/>
                <w:sz w:val="16"/>
                <w:szCs w:val="16"/>
              </w:rPr>
            </w:pPr>
            <w:r>
              <w:rPr>
                <w:rFonts w:ascii="Calibri" w:hAnsi="Calibri"/>
                <w:b/>
                <w:bCs/>
                <w:sz w:val="16"/>
                <w:szCs w:val="16"/>
              </w:rPr>
              <w:t>Tablica interaktywna</w:t>
            </w:r>
          </w:p>
        </w:tc>
        <w:tc>
          <w:tcPr>
            <w:tcW w:w="3686" w:type="dxa"/>
            <w:shd w:val="clear" w:color="auto" w:fill="auto"/>
            <w:vAlign w:val="center"/>
          </w:tcPr>
          <w:p w14:paraId="6ED408BD" w14:textId="77777777" w:rsidR="00B0129A" w:rsidRPr="0097511D" w:rsidRDefault="00B0129A" w:rsidP="0097511D">
            <w:pPr>
              <w:ind w:left="705" w:hanging="705"/>
              <w:rPr>
                <w:sz w:val="16"/>
                <w:szCs w:val="16"/>
              </w:rPr>
            </w:pPr>
            <w:r w:rsidRPr="0097511D">
              <w:rPr>
                <w:sz w:val="16"/>
                <w:szCs w:val="16"/>
              </w:rPr>
              <w:t>•Wprowadzanie informacji przez użytkownika: dotykowo lub za pomocą dowolnego wskaźnika</w:t>
            </w:r>
          </w:p>
          <w:p w14:paraId="57603085" w14:textId="77777777" w:rsidR="00B0129A" w:rsidRPr="0097511D" w:rsidRDefault="00B0129A" w:rsidP="0097511D">
            <w:pPr>
              <w:rPr>
                <w:sz w:val="16"/>
                <w:szCs w:val="16"/>
              </w:rPr>
            </w:pPr>
            <w:r w:rsidRPr="0097511D">
              <w:rPr>
                <w:rFonts w:cstheme="minorHAnsi"/>
                <w:sz w:val="16"/>
                <w:szCs w:val="16"/>
              </w:rPr>
              <w:t>•</w:t>
            </w:r>
            <w:r w:rsidRPr="0097511D">
              <w:rPr>
                <w:sz w:val="16"/>
                <w:szCs w:val="16"/>
              </w:rPr>
              <w:t xml:space="preserve"> Przekątna powierzchni roboczej : nie mniej niż  80”</w:t>
            </w:r>
          </w:p>
          <w:p w14:paraId="203253E2" w14:textId="77777777" w:rsidR="00B0129A" w:rsidRPr="0097511D" w:rsidRDefault="00B0129A" w:rsidP="0097511D">
            <w:pPr>
              <w:rPr>
                <w:sz w:val="16"/>
                <w:szCs w:val="16"/>
              </w:rPr>
            </w:pPr>
            <w:r w:rsidRPr="0097511D">
              <w:rPr>
                <w:sz w:val="16"/>
                <w:szCs w:val="16"/>
              </w:rPr>
              <w:t>•  Format obrazu: 4:3</w:t>
            </w:r>
            <w:r w:rsidRPr="0097511D">
              <w:rPr>
                <w:sz w:val="16"/>
                <w:szCs w:val="16"/>
              </w:rPr>
              <w:tab/>
            </w:r>
          </w:p>
          <w:p w14:paraId="45C8B85A" w14:textId="77777777" w:rsidR="00B0129A" w:rsidRPr="0097511D" w:rsidRDefault="00B0129A" w:rsidP="0097511D">
            <w:pPr>
              <w:rPr>
                <w:sz w:val="16"/>
                <w:szCs w:val="16"/>
              </w:rPr>
            </w:pPr>
            <w:r w:rsidRPr="0097511D">
              <w:rPr>
                <w:sz w:val="16"/>
                <w:szCs w:val="16"/>
              </w:rPr>
              <w:t>•Technologia dotyku: Podczerwień</w:t>
            </w:r>
          </w:p>
          <w:p w14:paraId="405537D3" w14:textId="23F1E539" w:rsidR="00B0129A" w:rsidRPr="0097511D" w:rsidRDefault="00B0129A" w:rsidP="0097511D">
            <w:pPr>
              <w:ind w:left="705" w:hanging="705"/>
              <w:rPr>
                <w:sz w:val="16"/>
                <w:szCs w:val="16"/>
              </w:rPr>
            </w:pPr>
            <w:r w:rsidRPr="0097511D">
              <w:rPr>
                <w:sz w:val="16"/>
                <w:szCs w:val="16"/>
              </w:rPr>
              <w:lastRenderedPageBreak/>
              <w:t xml:space="preserve">•Powierzchnia:  magnetyczna, </w:t>
            </w:r>
            <w:proofErr w:type="spellStart"/>
            <w:r w:rsidRPr="0097511D">
              <w:rPr>
                <w:sz w:val="16"/>
                <w:szCs w:val="16"/>
              </w:rPr>
              <w:t>suchościeralna</w:t>
            </w:r>
            <w:proofErr w:type="spellEnd"/>
            <w:r w:rsidRPr="0097511D">
              <w:rPr>
                <w:sz w:val="16"/>
                <w:szCs w:val="16"/>
              </w:rPr>
              <w:t>, matowa</w:t>
            </w:r>
            <w:r>
              <w:rPr>
                <w:sz w:val="16"/>
                <w:szCs w:val="16"/>
              </w:rPr>
              <w:t xml:space="preserve">                  </w:t>
            </w:r>
            <w:r w:rsidRPr="0097511D">
              <w:rPr>
                <w:sz w:val="16"/>
                <w:szCs w:val="16"/>
              </w:rPr>
              <w:t>( uszkodzenie nie wpływa na działanie tablicy)</w:t>
            </w:r>
          </w:p>
          <w:p w14:paraId="204B7F68" w14:textId="77777777" w:rsidR="00B0129A" w:rsidRPr="0097511D" w:rsidRDefault="00B0129A" w:rsidP="0097511D">
            <w:pPr>
              <w:rPr>
                <w:sz w:val="16"/>
                <w:szCs w:val="16"/>
              </w:rPr>
            </w:pPr>
            <w:r w:rsidRPr="0097511D">
              <w:rPr>
                <w:sz w:val="16"/>
                <w:szCs w:val="16"/>
              </w:rPr>
              <w:t>•Rozdzielczość ekranu dotykowego:  nie mniej niż   32767 x 32767</w:t>
            </w:r>
          </w:p>
          <w:p w14:paraId="0B6385E3" w14:textId="77777777" w:rsidR="00B0129A" w:rsidRPr="0097511D" w:rsidRDefault="00B0129A" w:rsidP="0097511D">
            <w:pPr>
              <w:rPr>
                <w:sz w:val="16"/>
                <w:szCs w:val="16"/>
              </w:rPr>
            </w:pPr>
            <w:r w:rsidRPr="0097511D">
              <w:rPr>
                <w:sz w:val="16"/>
                <w:szCs w:val="16"/>
              </w:rPr>
              <w:t>•Czas reakcji ekranu dotykowego (kolejne kliknięcie): Min. 10ms</w:t>
            </w:r>
          </w:p>
          <w:p w14:paraId="0414056C" w14:textId="77777777" w:rsidR="00B0129A" w:rsidRPr="0097511D" w:rsidRDefault="00B0129A" w:rsidP="0097511D">
            <w:pPr>
              <w:rPr>
                <w:sz w:val="16"/>
                <w:szCs w:val="16"/>
              </w:rPr>
            </w:pPr>
            <w:r w:rsidRPr="0097511D">
              <w:rPr>
                <w:sz w:val="16"/>
                <w:szCs w:val="16"/>
              </w:rPr>
              <w:t>•obsługa  nie mniej niż   6 punktów dotyku jednocześnie</w:t>
            </w:r>
          </w:p>
          <w:p w14:paraId="0F20BD4E" w14:textId="77777777" w:rsidR="00B0129A" w:rsidRPr="0097511D" w:rsidRDefault="00B0129A" w:rsidP="0097511D">
            <w:pPr>
              <w:rPr>
                <w:sz w:val="16"/>
                <w:szCs w:val="16"/>
              </w:rPr>
            </w:pPr>
            <w:r w:rsidRPr="0097511D">
              <w:rPr>
                <w:sz w:val="16"/>
                <w:szCs w:val="16"/>
              </w:rPr>
              <w:t>•Zasilanie tablicy (opis): zasilanie uzyskiwane bezpośrednio z komputera poprzez kabel USB</w:t>
            </w:r>
          </w:p>
          <w:p w14:paraId="760B0E3B" w14:textId="77777777" w:rsidR="00B0129A" w:rsidRPr="0097511D" w:rsidRDefault="00B0129A" w:rsidP="0097511D">
            <w:pPr>
              <w:ind w:left="705" w:hanging="705"/>
              <w:rPr>
                <w:sz w:val="16"/>
                <w:szCs w:val="16"/>
              </w:rPr>
            </w:pPr>
            <w:r w:rsidRPr="0097511D">
              <w:rPr>
                <w:sz w:val="16"/>
                <w:szCs w:val="16"/>
              </w:rPr>
              <w:t>•Komunikacja z komputerem (interfejsy): USB bez konieczności używania adapterów I specjalnych dodatkowych kabli</w:t>
            </w:r>
          </w:p>
          <w:p w14:paraId="212DF6C8" w14:textId="77777777" w:rsidR="00B0129A" w:rsidRPr="0097511D" w:rsidRDefault="00B0129A" w:rsidP="0097511D">
            <w:pPr>
              <w:ind w:left="705" w:hanging="705"/>
              <w:rPr>
                <w:sz w:val="16"/>
                <w:szCs w:val="16"/>
              </w:rPr>
            </w:pPr>
            <w:r w:rsidRPr="0097511D">
              <w:rPr>
                <w:sz w:val="16"/>
                <w:szCs w:val="16"/>
              </w:rPr>
              <w:t>•Akcesoria dostarczane z tablicą: wskaźniki, półeczka na wskaźniki lub uchwyty, kabel USB  nie mniej niż  5 m, instrukcja instalacji i obsługi, karta gwarancyjna</w:t>
            </w:r>
          </w:p>
          <w:p w14:paraId="7B61082E" w14:textId="77777777" w:rsidR="00B0129A" w:rsidRPr="0097511D" w:rsidRDefault="00B0129A" w:rsidP="0097511D">
            <w:pPr>
              <w:rPr>
                <w:sz w:val="16"/>
                <w:szCs w:val="16"/>
              </w:rPr>
            </w:pPr>
            <w:r w:rsidRPr="0097511D">
              <w:rPr>
                <w:sz w:val="16"/>
                <w:szCs w:val="16"/>
              </w:rPr>
              <w:t>•Oprogramowanie: Dedykowane dla danej tablicy w języku polskim</w:t>
            </w:r>
          </w:p>
          <w:p w14:paraId="5483CF63" w14:textId="77777777" w:rsidR="00B0129A" w:rsidRPr="0097511D" w:rsidRDefault="00B0129A" w:rsidP="0097511D">
            <w:pPr>
              <w:rPr>
                <w:sz w:val="16"/>
                <w:szCs w:val="16"/>
              </w:rPr>
            </w:pPr>
            <w:r w:rsidRPr="0097511D">
              <w:rPr>
                <w:rFonts w:cstheme="minorHAnsi"/>
                <w:sz w:val="16"/>
                <w:szCs w:val="16"/>
              </w:rPr>
              <w:t>•</w:t>
            </w:r>
            <w:r w:rsidRPr="0097511D">
              <w:rPr>
                <w:sz w:val="16"/>
                <w:szCs w:val="16"/>
              </w:rPr>
              <w:t xml:space="preserve"> głośniki do tablicy</w:t>
            </w:r>
          </w:p>
          <w:p w14:paraId="137EB639" w14:textId="47CAB8FB" w:rsidR="00B0129A" w:rsidRPr="0097511D" w:rsidRDefault="00B0129A" w:rsidP="00213FA1">
            <w:pPr>
              <w:rPr>
                <w:rFonts w:ascii="Calibri" w:hAnsi="Calibri"/>
                <w:sz w:val="16"/>
                <w:szCs w:val="16"/>
              </w:rPr>
            </w:pPr>
          </w:p>
        </w:tc>
        <w:tc>
          <w:tcPr>
            <w:tcW w:w="850" w:type="dxa"/>
            <w:shd w:val="clear" w:color="auto" w:fill="auto"/>
            <w:vAlign w:val="center"/>
          </w:tcPr>
          <w:p w14:paraId="7F2167B8" w14:textId="66847828" w:rsidR="00B0129A" w:rsidRPr="00995E98" w:rsidRDefault="003A4A08" w:rsidP="00213FA1">
            <w:pPr>
              <w:jc w:val="center"/>
              <w:rPr>
                <w:rFonts w:ascii="Calibri" w:hAnsi="Calibri"/>
                <w:bCs/>
                <w:sz w:val="18"/>
                <w:szCs w:val="18"/>
              </w:rPr>
            </w:pPr>
            <w:r>
              <w:rPr>
                <w:rFonts w:ascii="Calibri" w:hAnsi="Calibri"/>
                <w:bCs/>
                <w:sz w:val="18"/>
                <w:szCs w:val="18"/>
              </w:rPr>
              <w:lastRenderedPageBreak/>
              <w:t>szt.1</w:t>
            </w:r>
          </w:p>
        </w:tc>
        <w:tc>
          <w:tcPr>
            <w:tcW w:w="1559" w:type="dxa"/>
            <w:shd w:val="clear" w:color="auto" w:fill="auto"/>
            <w:vAlign w:val="center"/>
          </w:tcPr>
          <w:p w14:paraId="302780F6" w14:textId="77777777" w:rsidR="00B0129A" w:rsidRPr="008B5538" w:rsidRDefault="00B0129A" w:rsidP="008B5538">
            <w:pPr>
              <w:jc w:val="center"/>
              <w:rPr>
                <w:rFonts w:ascii="Calibri" w:hAnsi="Calibri"/>
                <w:bCs/>
                <w:sz w:val="16"/>
                <w:szCs w:val="16"/>
              </w:rPr>
            </w:pPr>
            <w:r w:rsidRPr="008B5538">
              <w:rPr>
                <w:rFonts w:ascii="Calibri" w:hAnsi="Calibri"/>
                <w:bCs/>
                <w:sz w:val="16"/>
                <w:szCs w:val="16"/>
              </w:rPr>
              <w:t>Producent: ……………</w:t>
            </w:r>
          </w:p>
          <w:p w14:paraId="3F94F4D5" w14:textId="768B2F30"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508153F0"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0C7DFFBF"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3367101C" w14:textId="77777777" w:rsidR="00B0129A" w:rsidRPr="00995E98" w:rsidRDefault="00B0129A" w:rsidP="00213FA1">
            <w:pPr>
              <w:jc w:val="center"/>
              <w:rPr>
                <w:rFonts w:ascii="Calibri" w:hAnsi="Calibri"/>
                <w:sz w:val="18"/>
                <w:szCs w:val="16"/>
              </w:rPr>
            </w:pPr>
          </w:p>
        </w:tc>
        <w:tc>
          <w:tcPr>
            <w:tcW w:w="992" w:type="dxa"/>
          </w:tcPr>
          <w:p w14:paraId="1287EFB7" w14:textId="77777777" w:rsidR="00B0129A" w:rsidRPr="00995E98" w:rsidRDefault="00B0129A" w:rsidP="00213FA1">
            <w:pPr>
              <w:jc w:val="center"/>
              <w:rPr>
                <w:rFonts w:ascii="Calibri" w:hAnsi="Calibri"/>
                <w:sz w:val="18"/>
                <w:szCs w:val="16"/>
              </w:rPr>
            </w:pPr>
          </w:p>
        </w:tc>
      </w:tr>
      <w:tr w:rsidR="00B0129A" w:rsidRPr="00995E98" w14:paraId="6BB4D855" w14:textId="0403F0DD" w:rsidTr="00B0129A">
        <w:tc>
          <w:tcPr>
            <w:tcW w:w="361" w:type="dxa"/>
            <w:shd w:val="clear" w:color="auto" w:fill="auto"/>
            <w:vAlign w:val="center"/>
          </w:tcPr>
          <w:p w14:paraId="590D446B" w14:textId="77777777" w:rsidR="00B0129A" w:rsidRPr="00995E98" w:rsidRDefault="00B0129A" w:rsidP="00213FA1">
            <w:pPr>
              <w:jc w:val="center"/>
              <w:rPr>
                <w:rFonts w:ascii="Calibri" w:hAnsi="Calibri"/>
                <w:b/>
                <w:bCs/>
                <w:sz w:val="16"/>
                <w:szCs w:val="16"/>
              </w:rPr>
            </w:pPr>
            <w:r>
              <w:rPr>
                <w:rFonts w:ascii="Calibri" w:hAnsi="Calibri"/>
                <w:b/>
                <w:bCs/>
                <w:sz w:val="16"/>
                <w:szCs w:val="16"/>
              </w:rPr>
              <w:t>8</w:t>
            </w:r>
          </w:p>
        </w:tc>
        <w:tc>
          <w:tcPr>
            <w:tcW w:w="1135" w:type="dxa"/>
            <w:shd w:val="clear" w:color="auto" w:fill="auto"/>
            <w:vAlign w:val="center"/>
          </w:tcPr>
          <w:p w14:paraId="6D06A2D9" w14:textId="6830C9A0" w:rsidR="00B0129A" w:rsidRPr="00995E98" w:rsidRDefault="00B0129A" w:rsidP="00213FA1">
            <w:pPr>
              <w:rPr>
                <w:rFonts w:ascii="Calibri" w:hAnsi="Calibri"/>
                <w:b/>
                <w:bCs/>
                <w:sz w:val="16"/>
                <w:szCs w:val="16"/>
              </w:rPr>
            </w:pPr>
            <w:r>
              <w:rPr>
                <w:rFonts w:ascii="Calibri" w:hAnsi="Calibri"/>
                <w:b/>
                <w:bCs/>
                <w:sz w:val="16"/>
                <w:szCs w:val="16"/>
              </w:rPr>
              <w:t>Projektor do tablicy interaktywnej</w:t>
            </w:r>
          </w:p>
        </w:tc>
        <w:tc>
          <w:tcPr>
            <w:tcW w:w="3686" w:type="dxa"/>
            <w:shd w:val="clear" w:color="auto" w:fill="auto"/>
            <w:vAlign w:val="center"/>
          </w:tcPr>
          <w:p w14:paraId="5AB22B62" w14:textId="77777777" w:rsidR="00B0129A" w:rsidRPr="0097511D" w:rsidRDefault="00B0129A" w:rsidP="0097511D">
            <w:pPr>
              <w:rPr>
                <w:sz w:val="16"/>
                <w:szCs w:val="16"/>
              </w:rPr>
            </w:pPr>
            <w:r w:rsidRPr="0097511D">
              <w:rPr>
                <w:sz w:val="16"/>
                <w:szCs w:val="16"/>
              </w:rPr>
              <w:t>•System projekcji: DLP</w:t>
            </w:r>
          </w:p>
          <w:p w14:paraId="003731F6" w14:textId="77777777" w:rsidR="00B0129A" w:rsidRPr="0097511D" w:rsidRDefault="00B0129A" w:rsidP="0097511D">
            <w:pPr>
              <w:rPr>
                <w:sz w:val="16"/>
                <w:szCs w:val="16"/>
              </w:rPr>
            </w:pPr>
            <w:r w:rsidRPr="0097511D">
              <w:rPr>
                <w:sz w:val="16"/>
                <w:szCs w:val="16"/>
              </w:rPr>
              <w:t>•Rozdzielczość natywna:  nie mniej niż  1024 x 768</w:t>
            </w:r>
          </w:p>
          <w:p w14:paraId="6084584C" w14:textId="77777777" w:rsidR="00B0129A" w:rsidRPr="0097511D" w:rsidRDefault="00B0129A" w:rsidP="0097511D">
            <w:pPr>
              <w:rPr>
                <w:sz w:val="16"/>
                <w:szCs w:val="16"/>
              </w:rPr>
            </w:pPr>
            <w:r w:rsidRPr="0097511D">
              <w:rPr>
                <w:sz w:val="16"/>
                <w:szCs w:val="16"/>
              </w:rPr>
              <w:t>•Jasność:  nie mniej niż  3000 ANSI lumenów</w:t>
            </w:r>
          </w:p>
          <w:p w14:paraId="503C42B6" w14:textId="77777777" w:rsidR="00B0129A" w:rsidRPr="0097511D" w:rsidRDefault="00B0129A" w:rsidP="0097511D">
            <w:pPr>
              <w:rPr>
                <w:sz w:val="16"/>
                <w:szCs w:val="16"/>
              </w:rPr>
            </w:pPr>
            <w:r w:rsidRPr="0097511D">
              <w:rPr>
                <w:sz w:val="16"/>
                <w:szCs w:val="16"/>
              </w:rPr>
              <w:t>•Kontrast: 13 000:1</w:t>
            </w:r>
          </w:p>
          <w:p w14:paraId="32D825F2" w14:textId="77777777" w:rsidR="00B0129A" w:rsidRPr="0097511D" w:rsidRDefault="00B0129A" w:rsidP="0097511D">
            <w:pPr>
              <w:rPr>
                <w:sz w:val="16"/>
                <w:szCs w:val="16"/>
              </w:rPr>
            </w:pPr>
            <w:r w:rsidRPr="0097511D">
              <w:rPr>
                <w:sz w:val="16"/>
                <w:szCs w:val="16"/>
              </w:rPr>
              <w:t>•Żywotność lampy :   nie mniej niż   4 400 h</w:t>
            </w:r>
          </w:p>
          <w:p w14:paraId="293488FC" w14:textId="77777777" w:rsidR="00B0129A" w:rsidRPr="0097511D" w:rsidRDefault="00B0129A" w:rsidP="0097511D">
            <w:pPr>
              <w:rPr>
                <w:sz w:val="16"/>
                <w:szCs w:val="16"/>
              </w:rPr>
            </w:pPr>
            <w:r w:rsidRPr="0097511D">
              <w:rPr>
                <w:sz w:val="16"/>
                <w:szCs w:val="16"/>
              </w:rPr>
              <w:t>•Moc lampy: max 190 W</w:t>
            </w:r>
          </w:p>
          <w:p w14:paraId="5F77FDBE" w14:textId="77777777" w:rsidR="00B0129A" w:rsidRPr="0097511D" w:rsidRDefault="00B0129A" w:rsidP="0097511D">
            <w:pPr>
              <w:rPr>
                <w:sz w:val="16"/>
                <w:szCs w:val="16"/>
              </w:rPr>
            </w:pPr>
            <w:r w:rsidRPr="0097511D">
              <w:rPr>
                <w:sz w:val="16"/>
                <w:szCs w:val="16"/>
              </w:rPr>
              <w:t>•Format obrazu: 4:3</w:t>
            </w:r>
          </w:p>
          <w:p w14:paraId="194E45D5" w14:textId="77777777" w:rsidR="00B0129A" w:rsidRPr="0097511D" w:rsidRDefault="00B0129A" w:rsidP="0097511D">
            <w:pPr>
              <w:rPr>
                <w:sz w:val="16"/>
                <w:szCs w:val="16"/>
              </w:rPr>
            </w:pPr>
            <w:r w:rsidRPr="0097511D">
              <w:rPr>
                <w:rFonts w:cstheme="minorHAnsi"/>
                <w:sz w:val="16"/>
                <w:szCs w:val="16"/>
              </w:rPr>
              <w:t>•</w:t>
            </w:r>
            <w:r w:rsidRPr="0097511D">
              <w:rPr>
                <w:sz w:val="16"/>
                <w:szCs w:val="16"/>
              </w:rPr>
              <w:t xml:space="preserve">  Wejście: VGA x2; HDMI x3; kompozytowe Video, audio, </w:t>
            </w:r>
          </w:p>
          <w:p w14:paraId="6AD9ADC1" w14:textId="77777777" w:rsidR="00B0129A" w:rsidRPr="0097511D" w:rsidRDefault="00B0129A" w:rsidP="0097511D">
            <w:pPr>
              <w:ind w:left="705" w:hanging="705"/>
              <w:rPr>
                <w:sz w:val="16"/>
                <w:szCs w:val="16"/>
              </w:rPr>
            </w:pPr>
            <w:r w:rsidRPr="0097511D">
              <w:rPr>
                <w:sz w:val="16"/>
                <w:szCs w:val="16"/>
              </w:rPr>
              <w:t>•Wyposażenie: pilot z bateriami ,  karta gwarancyjna, instrukcja obsługi; okablowanie</w:t>
            </w:r>
          </w:p>
          <w:p w14:paraId="32A240D7" w14:textId="32B3F271" w:rsidR="00B0129A" w:rsidRPr="0097511D" w:rsidRDefault="00B0129A" w:rsidP="00213FA1">
            <w:pPr>
              <w:rPr>
                <w:rFonts w:ascii="Calibri" w:hAnsi="Calibri"/>
                <w:sz w:val="16"/>
                <w:szCs w:val="16"/>
              </w:rPr>
            </w:pPr>
          </w:p>
        </w:tc>
        <w:tc>
          <w:tcPr>
            <w:tcW w:w="850" w:type="dxa"/>
            <w:shd w:val="clear" w:color="auto" w:fill="auto"/>
            <w:vAlign w:val="center"/>
          </w:tcPr>
          <w:p w14:paraId="159E4210" w14:textId="0EE49A36" w:rsidR="00B0129A" w:rsidRPr="00995E98" w:rsidRDefault="003A4A08" w:rsidP="00213FA1">
            <w:pPr>
              <w:jc w:val="center"/>
              <w:rPr>
                <w:rFonts w:ascii="Calibri" w:hAnsi="Calibri"/>
                <w:bCs/>
                <w:sz w:val="18"/>
                <w:szCs w:val="18"/>
              </w:rPr>
            </w:pPr>
            <w:r>
              <w:rPr>
                <w:rFonts w:ascii="Calibri" w:hAnsi="Calibri"/>
                <w:bCs/>
                <w:sz w:val="18"/>
                <w:szCs w:val="18"/>
              </w:rPr>
              <w:t>szt.1</w:t>
            </w:r>
          </w:p>
        </w:tc>
        <w:tc>
          <w:tcPr>
            <w:tcW w:w="1559" w:type="dxa"/>
            <w:shd w:val="clear" w:color="auto" w:fill="auto"/>
            <w:vAlign w:val="center"/>
          </w:tcPr>
          <w:p w14:paraId="5F0B8EBA" w14:textId="77777777" w:rsidR="00B0129A" w:rsidRPr="008B5538" w:rsidRDefault="00B0129A" w:rsidP="008B5538">
            <w:pPr>
              <w:jc w:val="center"/>
              <w:rPr>
                <w:rFonts w:ascii="Calibri" w:hAnsi="Calibri"/>
                <w:bCs/>
                <w:sz w:val="16"/>
                <w:szCs w:val="16"/>
              </w:rPr>
            </w:pPr>
            <w:r w:rsidRPr="008B5538">
              <w:rPr>
                <w:rFonts w:ascii="Calibri" w:hAnsi="Calibri"/>
                <w:bCs/>
                <w:sz w:val="16"/>
                <w:szCs w:val="16"/>
              </w:rPr>
              <w:t>Producent: ……………</w:t>
            </w:r>
          </w:p>
          <w:p w14:paraId="73591E00" w14:textId="596F5DAF"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3CE0DD10"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198D7A6B"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432E8BC5" w14:textId="77777777" w:rsidR="00B0129A" w:rsidRPr="00995E98" w:rsidRDefault="00B0129A" w:rsidP="00213FA1">
            <w:pPr>
              <w:jc w:val="center"/>
              <w:rPr>
                <w:rFonts w:ascii="Calibri" w:hAnsi="Calibri"/>
                <w:sz w:val="18"/>
                <w:szCs w:val="16"/>
              </w:rPr>
            </w:pPr>
          </w:p>
        </w:tc>
        <w:tc>
          <w:tcPr>
            <w:tcW w:w="992" w:type="dxa"/>
          </w:tcPr>
          <w:p w14:paraId="263BF64C" w14:textId="77777777" w:rsidR="00B0129A" w:rsidRPr="00995E98" w:rsidRDefault="00B0129A" w:rsidP="00213FA1">
            <w:pPr>
              <w:jc w:val="center"/>
              <w:rPr>
                <w:rFonts w:ascii="Calibri" w:hAnsi="Calibri"/>
                <w:sz w:val="18"/>
                <w:szCs w:val="16"/>
              </w:rPr>
            </w:pPr>
          </w:p>
        </w:tc>
      </w:tr>
      <w:tr w:rsidR="00B0129A" w:rsidRPr="00995E98" w14:paraId="29100B71" w14:textId="65649B4C" w:rsidTr="00B0129A">
        <w:tc>
          <w:tcPr>
            <w:tcW w:w="361" w:type="dxa"/>
            <w:shd w:val="clear" w:color="auto" w:fill="auto"/>
            <w:vAlign w:val="center"/>
          </w:tcPr>
          <w:p w14:paraId="13DC37EE" w14:textId="77777777" w:rsidR="00B0129A" w:rsidRPr="00995E98" w:rsidRDefault="00B0129A" w:rsidP="00213FA1">
            <w:pPr>
              <w:jc w:val="center"/>
              <w:rPr>
                <w:rFonts w:ascii="Calibri" w:hAnsi="Calibri"/>
                <w:b/>
                <w:bCs/>
                <w:sz w:val="16"/>
                <w:szCs w:val="16"/>
              </w:rPr>
            </w:pPr>
            <w:r>
              <w:rPr>
                <w:rFonts w:ascii="Calibri" w:hAnsi="Calibri"/>
                <w:b/>
                <w:bCs/>
                <w:sz w:val="16"/>
                <w:szCs w:val="16"/>
              </w:rPr>
              <w:t>9</w:t>
            </w:r>
          </w:p>
        </w:tc>
        <w:tc>
          <w:tcPr>
            <w:tcW w:w="1135" w:type="dxa"/>
            <w:shd w:val="clear" w:color="auto" w:fill="auto"/>
            <w:vAlign w:val="center"/>
          </w:tcPr>
          <w:p w14:paraId="025A7377" w14:textId="2593EC25" w:rsidR="00B0129A" w:rsidRPr="00995E98" w:rsidRDefault="00B0129A" w:rsidP="00213FA1">
            <w:pPr>
              <w:rPr>
                <w:rFonts w:ascii="Calibri" w:hAnsi="Calibri"/>
                <w:b/>
                <w:bCs/>
                <w:sz w:val="16"/>
                <w:szCs w:val="16"/>
              </w:rPr>
            </w:pPr>
            <w:r>
              <w:rPr>
                <w:rFonts w:ascii="Calibri" w:hAnsi="Calibri"/>
                <w:b/>
                <w:bCs/>
                <w:sz w:val="16"/>
                <w:szCs w:val="16"/>
              </w:rPr>
              <w:t>Stojak mobilny do tablicy</w:t>
            </w:r>
          </w:p>
        </w:tc>
        <w:tc>
          <w:tcPr>
            <w:tcW w:w="3686" w:type="dxa"/>
            <w:shd w:val="clear" w:color="auto" w:fill="auto"/>
            <w:vAlign w:val="center"/>
          </w:tcPr>
          <w:p w14:paraId="5E90A5E0" w14:textId="77777777" w:rsidR="00B0129A" w:rsidRPr="0097511D" w:rsidRDefault="00B0129A" w:rsidP="0097511D">
            <w:pPr>
              <w:rPr>
                <w:sz w:val="16"/>
                <w:szCs w:val="16"/>
              </w:rPr>
            </w:pPr>
            <w:r w:rsidRPr="0097511D">
              <w:rPr>
                <w:rFonts w:cstheme="minorHAnsi"/>
                <w:sz w:val="16"/>
                <w:szCs w:val="16"/>
              </w:rPr>
              <w:t>• regulacja uchwytów</w:t>
            </w:r>
            <w:r w:rsidRPr="0097511D">
              <w:rPr>
                <w:sz w:val="16"/>
                <w:szCs w:val="16"/>
              </w:rPr>
              <w:t xml:space="preserve"> </w:t>
            </w:r>
          </w:p>
          <w:p w14:paraId="6E386787" w14:textId="77777777" w:rsidR="00B0129A" w:rsidRPr="0097511D" w:rsidRDefault="00B0129A" w:rsidP="0097511D">
            <w:pPr>
              <w:rPr>
                <w:sz w:val="16"/>
                <w:szCs w:val="16"/>
              </w:rPr>
            </w:pPr>
            <w:r w:rsidRPr="0097511D">
              <w:rPr>
                <w:rFonts w:cstheme="minorHAnsi"/>
                <w:sz w:val="16"/>
                <w:szCs w:val="16"/>
              </w:rPr>
              <w:t>•</w:t>
            </w:r>
            <w:r w:rsidRPr="0097511D">
              <w:rPr>
                <w:sz w:val="16"/>
                <w:szCs w:val="16"/>
              </w:rPr>
              <w:t>ramię do projektora z wysięgnikiem;</w:t>
            </w:r>
          </w:p>
          <w:p w14:paraId="04E88821" w14:textId="77777777" w:rsidR="00B0129A" w:rsidRPr="0097511D" w:rsidRDefault="00B0129A" w:rsidP="0097511D">
            <w:pPr>
              <w:rPr>
                <w:sz w:val="16"/>
                <w:szCs w:val="16"/>
              </w:rPr>
            </w:pPr>
            <w:r w:rsidRPr="0097511D">
              <w:rPr>
                <w:rFonts w:cstheme="minorHAnsi"/>
                <w:sz w:val="16"/>
                <w:szCs w:val="16"/>
              </w:rPr>
              <w:t>•</w:t>
            </w:r>
            <w:r w:rsidRPr="0097511D">
              <w:rPr>
                <w:sz w:val="16"/>
                <w:szCs w:val="16"/>
              </w:rPr>
              <w:t>podstawa zintegrowana z wysięgnikiem;</w:t>
            </w:r>
          </w:p>
          <w:p w14:paraId="67BB049F" w14:textId="77777777" w:rsidR="00B0129A" w:rsidRPr="0097511D" w:rsidRDefault="00B0129A" w:rsidP="0097511D">
            <w:pPr>
              <w:rPr>
                <w:sz w:val="16"/>
                <w:szCs w:val="16"/>
              </w:rPr>
            </w:pPr>
            <w:r w:rsidRPr="0097511D">
              <w:rPr>
                <w:rFonts w:cstheme="minorHAnsi"/>
                <w:sz w:val="16"/>
                <w:szCs w:val="16"/>
              </w:rPr>
              <w:t>•</w:t>
            </w:r>
            <w:r w:rsidRPr="0097511D">
              <w:rPr>
                <w:sz w:val="16"/>
                <w:szCs w:val="16"/>
              </w:rPr>
              <w:t xml:space="preserve">kółka z blokadą </w:t>
            </w:r>
          </w:p>
          <w:p w14:paraId="0CAD2F2B" w14:textId="77777777" w:rsidR="00B0129A" w:rsidRPr="0097511D" w:rsidRDefault="00B0129A" w:rsidP="0097511D">
            <w:pPr>
              <w:rPr>
                <w:sz w:val="16"/>
                <w:szCs w:val="16"/>
              </w:rPr>
            </w:pPr>
            <w:r w:rsidRPr="0097511D">
              <w:rPr>
                <w:rFonts w:cstheme="minorHAnsi"/>
                <w:sz w:val="16"/>
                <w:szCs w:val="16"/>
              </w:rPr>
              <w:t>•</w:t>
            </w:r>
            <w:r w:rsidRPr="0097511D">
              <w:rPr>
                <w:sz w:val="16"/>
                <w:szCs w:val="16"/>
              </w:rPr>
              <w:t>uchwyt do projektora</w:t>
            </w:r>
          </w:p>
          <w:p w14:paraId="630C5313" w14:textId="18C9A852" w:rsidR="00B0129A" w:rsidRPr="001B1150" w:rsidRDefault="00B0129A" w:rsidP="00213FA1">
            <w:pPr>
              <w:rPr>
                <w:rFonts w:ascii="Calibri" w:hAnsi="Calibri"/>
                <w:b/>
                <w:bCs/>
                <w:sz w:val="16"/>
                <w:szCs w:val="18"/>
                <w:u w:val="single"/>
              </w:rPr>
            </w:pPr>
            <w:r w:rsidRPr="001B1150">
              <w:rPr>
                <w:rFonts w:ascii="Calibri" w:hAnsi="Calibri"/>
                <w:b/>
                <w:bCs/>
                <w:sz w:val="16"/>
                <w:szCs w:val="18"/>
                <w:u w:val="single"/>
              </w:rPr>
              <w:t>UWAGA:  sprzęt opisany w pkt. 7 , 8 i 9 należy traktować jako komplet.</w:t>
            </w:r>
          </w:p>
        </w:tc>
        <w:tc>
          <w:tcPr>
            <w:tcW w:w="850" w:type="dxa"/>
            <w:shd w:val="clear" w:color="auto" w:fill="auto"/>
            <w:vAlign w:val="center"/>
          </w:tcPr>
          <w:p w14:paraId="6ADBFE9B" w14:textId="659E39E2" w:rsidR="00B0129A" w:rsidRPr="00995E98" w:rsidRDefault="003A4A08" w:rsidP="00213FA1">
            <w:pPr>
              <w:jc w:val="center"/>
              <w:rPr>
                <w:rFonts w:ascii="Calibri" w:hAnsi="Calibri"/>
                <w:bCs/>
                <w:sz w:val="18"/>
                <w:szCs w:val="18"/>
              </w:rPr>
            </w:pPr>
            <w:r>
              <w:rPr>
                <w:rFonts w:ascii="Calibri" w:hAnsi="Calibri"/>
                <w:bCs/>
                <w:sz w:val="18"/>
                <w:szCs w:val="18"/>
              </w:rPr>
              <w:t>szt.1</w:t>
            </w:r>
          </w:p>
        </w:tc>
        <w:tc>
          <w:tcPr>
            <w:tcW w:w="1559" w:type="dxa"/>
            <w:shd w:val="clear" w:color="auto" w:fill="auto"/>
            <w:vAlign w:val="center"/>
          </w:tcPr>
          <w:p w14:paraId="6BA5DD5B" w14:textId="77777777" w:rsidR="00B0129A" w:rsidRPr="008B5538" w:rsidRDefault="00B0129A" w:rsidP="008B5538">
            <w:pPr>
              <w:jc w:val="center"/>
              <w:rPr>
                <w:rFonts w:ascii="Calibri" w:hAnsi="Calibri"/>
                <w:bCs/>
                <w:sz w:val="16"/>
                <w:szCs w:val="16"/>
              </w:rPr>
            </w:pPr>
            <w:r w:rsidRPr="008B5538">
              <w:rPr>
                <w:rFonts w:ascii="Calibri" w:hAnsi="Calibri"/>
                <w:bCs/>
                <w:sz w:val="16"/>
                <w:szCs w:val="16"/>
              </w:rPr>
              <w:t>Producent: ……………</w:t>
            </w:r>
          </w:p>
          <w:p w14:paraId="14C37713" w14:textId="5529E2E5"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29BBC3A2"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234CEC61"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16A73E5C" w14:textId="77777777" w:rsidR="00B0129A" w:rsidRPr="00995E98" w:rsidRDefault="00B0129A" w:rsidP="00213FA1">
            <w:pPr>
              <w:jc w:val="center"/>
              <w:rPr>
                <w:rFonts w:ascii="Calibri" w:hAnsi="Calibri"/>
                <w:sz w:val="18"/>
                <w:szCs w:val="16"/>
              </w:rPr>
            </w:pPr>
          </w:p>
        </w:tc>
        <w:tc>
          <w:tcPr>
            <w:tcW w:w="992" w:type="dxa"/>
          </w:tcPr>
          <w:p w14:paraId="5FA69CB5" w14:textId="77777777" w:rsidR="00B0129A" w:rsidRPr="00995E98" w:rsidRDefault="00B0129A" w:rsidP="00213FA1">
            <w:pPr>
              <w:jc w:val="center"/>
              <w:rPr>
                <w:rFonts w:ascii="Calibri" w:hAnsi="Calibri"/>
                <w:sz w:val="18"/>
                <w:szCs w:val="16"/>
              </w:rPr>
            </w:pPr>
          </w:p>
        </w:tc>
      </w:tr>
      <w:tr w:rsidR="00B0129A" w:rsidRPr="00211B53" w14:paraId="64D3B391" w14:textId="15D6AD63" w:rsidTr="00B0129A">
        <w:trPr>
          <w:trHeight w:val="161"/>
        </w:trPr>
        <w:tc>
          <w:tcPr>
            <w:tcW w:w="361" w:type="dxa"/>
            <w:shd w:val="clear" w:color="auto" w:fill="auto"/>
            <w:vAlign w:val="center"/>
          </w:tcPr>
          <w:p w14:paraId="2E7145B7" w14:textId="3A39B2B3" w:rsidR="00B0129A" w:rsidRDefault="00B0129A" w:rsidP="0097511D">
            <w:pPr>
              <w:rPr>
                <w:rFonts w:ascii="Calibri" w:hAnsi="Calibri"/>
                <w:b/>
                <w:bCs/>
                <w:sz w:val="16"/>
                <w:szCs w:val="16"/>
              </w:rPr>
            </w:pPr>
            <w:r>
              <w:rPr>
                <w:rFonts w:ascii="Calibri" w:hAnsi="Calibri"/>
                <w:b/>
                <w:bCs/>
                <w:sz w:val="16"/>
                <w:szCs w:val="16"/>
              </w:rPr>
              <w:t>10.</w:t>
            </w:r>
          </w:p>
        </w:tc>
        <w:tc>
          <w:tcPr>
            <w:tcW w:w="1135" w:type="dxa"/>
            <w:shd w:val="clear" w:color="auto" w:fill="auto"/>
            <w:vAlign w:val="center"/>
          </w:tcPr>
          <w:p w14:paraId="4A8C3CDF" w14:textId="77777777" w:rsidR="00B0129A" w:rsidRPr="00211B53" w:rsidRDefault="00B0129A" w:rsidP="00213FA1">
            <w:pPr>
              <w:jc w:val="center"/>
              <w:rPr>
                <w:rFonts w:ascii="Calibri" w:hAnsi="Calibri"/>
                <w:b/>
                <w:bCs/>
                <w:sz w:val="16"/>
                <w:szCs w:val="16"/>
              </w:rPr>
            </w:pPr>
            <w:r>
              <w:rPr>
                <w:rFonts w:ascii="Calibri" w:hAnsi="Calibri"/>
                <w:b/>
                <w:bCs/>
                <w:sz w:val="16"/>
                <w:szCs w:val="16"/>
              </w:rPr>
              <w:t>Dostawa i  Montaż</w:t>
            </w:r>
          </w:p>
        </w:tc>
        <w:tc>
          <w:tcPr>
            <w:tcW w:w="3686" w:type="dxa"/>
            <w:shd w:val="clear" w:color="auto" w:fill="auto"/>
            <w:vAlign w:val="center"/>
          </w:tcPr>
          <w:p w14:paraId="0108041E" w14:textId="77777777" w:rsidR="00B0129A" w:rsidRPr="00211B53" w:rsidRDefault="00B0129A" w:rsidP="00213FA1">
            <w:pPr>
              <w:rPr>
                <w:rFonts w:ascii="Calibri" w:hAnsi="Calibri"/>
                <w:sz w:val="16"/>
                <w:szCs w:val="18"/>
              </w:rPr>
            </w:pPr>
          </w:p>
        </w:tc>
        <w:tc>
          <w:tcPr>
            <w:tcW w:w="850" w:type="dxa"/>
            <w:shd w:val="clear" w:color="auto" w:fill="auto"/>
            <w:vAlign w:val="center"/>
          </w:tcPr>
          <w:p w14:paraId="2B92A2DB" w14:textId="77777777" w:rsidR="00B0129A" w:rsidRPr="00211B53" w:rsidRDefault="00B0129A" w:rsidP="00213FA1">
            <w:pPr>
              <w:jc w:val="center"/>
              <w:rPr>
                <w:rFonts w:ascii="Calibri" w:hAnsi="Calibri"/>
                <w:bCs/>
                <w:sz w:val="18"/>
                <w:szCs w:val="18"/>
              </w:rPr>
            </w:pPr>
          </w:p>
        </w:tc>
        <w:tc>
          <w:tcPr>
            <w:tcW w:w="1559" w:type="dxa"/>
            <w:shd w:val="clear" w:color="auto" w:fill="auto"/>
            <w:vAlign w:val="center"/>
          </w:tcPr>
          <w:p w14:paraId="337E68A1" w14:textId="77777777" w:rsidR="00B0129A" w:rsidRPr="00211B53" w:rsidRDefault="00B0129A" w:rsidP="00213FA1">
            <w:pPr>
              <w:jc w:val="center"/>
              <w:rPr>
                <w:rFonts w:ascii="Calibri" w:hAnsi="Calibri"/>
                <w:bCs/>
                <w:sz w:val="18"/>
                <w:szCs w:val="18"/>
              </w:rPr>
            </w:pPr>
          </w:p>
        </w:tc>
        <w:tc>
          <w:tcPr>
            <w:tcW w:w="993" w:type="dxa"/>
            <w:shd w:val="clear" w:color="auto" w:fill="auto"/>
            <w:vAlign w:val="center"/>
          </w:tcPr>
          <w:p w14:paraId="1380A8E4" w14:textId="77777777" w:rsidR="00B0129A" w:rsidRPr="00211B53" w:rsidRDefault="00B0129A" w:rsidP="00213FA1">
            <w:pPr>
              <w:jc w:val="center"/>
              <w:rPr>
                <w:rFonts w:ascii="Calibri" w:hAnsi="Calibri"/>
                <w:sz w:val="18"/>
                <w:szCs w:val="16"/>
              </w:rPr>
            </w:pPr>
          </w:p>
        </w:tc>
        <w:tc>
          <w:tcPr>
            <w:tcW w:w="567" w:type="dxa"/>
            <w:shd w:val="clear" w:color="auto" w:fill="auto"/>
            <w:vAlign w:val="center"/>
          </w:tcPr>
          <w:p w14:paraId="49DBFE18" w14:textId="77777777" w:rsidR="00B0129A" w:rsidRPr="00211B53" w:rsidRDefault="00B0129A" w:rsidP="00213FA1">
            <w:pPr>
              <w:jc w:val="center"/>
              <w:rPr>
                <w:rFonts w:ascii="Calibri" w:hAnsi="Calibri"/>
                <w:sz w:val="18"/>
                <w:szCs w:val="16"/>
              </w:rPr>
            </w:pPr>
          </w:p>
        </w:tc>
        <w:tc>
          <w:tcPr>
            <w:tcW w:w="850" w:type="dxa"/>
            <w:shd w:val="clear" w:color="auto" w:fill="auto"/>
            <w:vAlign w:val="center"/>
          </w:tcPr>
          <w:p w14:paraId="4B0A4A5D" w14:textId="77777777" w:rsidR="00B0129A" w:rsidRPr="00211B53" w:rsidRDefault="00B0129A" w:rsidP="00213FA1">
            <w:pPr>
              <w:jc w:val="center"/>
              <w:rPr>
                <w:rFonts w:ascii="Calibri" w:hAnsi="Calibri"/>
                <w:sz w:val="18"/>
                <w:szCs w:val="16"/>
              </w:rPr>
            </w:pPr>
          </w:p>
        </w:tc>
        <w:tc>
          <w:tcPr>
            <w:tcW w:w="992" w:type="dxa"/>
          </w:tcPr>
          <w:p w14:paraId="67C67C70" w14:textId="77777777" w:rsidR="00B0129A" w:rsidRPr="00211B53" w:rsidRDefault="00B0129A" w:rsidP="00213FA1">
            <w:pPr>
              <w:jc w:val="center"/>
              <w:rPr>
                <w:rFonts w:ascii="Calibri" w:hAnsi="Calibri"/>
                <w:sz w:val="18"/>
                <w:szCs w:val="16"/>
              </w:rPr>
            </w:pPr>
          </w:p>
        </w:tc>
      </w:tr>
      <w:tr w:rsidR="00B0129A" w:rsidRPr="00995E98" w14:paraId="7AC9B285" w14:textId="44A0CDD9" w:rsidTr="00B0129A">
        <w:tc>
          <w:tcPr>
            <w:tcW w:w="361" w:type="dxa"/>
            <w:tcBorders>
              <w:left w:val="nil"/>
              <w:bottom w:val="nil"/>
            </w:tcBorders>
            <w:shd w:val="clear" w:color="auto" w:fill="auto"/>
            <w:vAlign w:val="center"/>
          </w:tcPr>
          <w:p w14:paraId="289C9D17" w14:textId="77777777" w:rsidR="00B0129A" w:rsidRPr="00995E98" w:rsidRDefault="00B0129A" w:rsidP="00213FA1">
            <w:pPr>
              <w:rPr>
                <w:rFonts w:ascii="Calibri" w:hAnsi="Calibri"/>
                <w:sz w:val="18"/>
                <w:szCs w:val="18"/>
              </w:rPr>
            </w:pPr>
            <w:r w:rsidRPr="00995E98">
              <w:rPr>
                <w:rFonts w:ascii="Calibri" w:hAnsi="Calibri"/>
                <w:sz w:val="18"/>
                <w:szCs w:val="18"/>
              </w:rPr>
              <w:t> </w:t>
            </w:r>
          </w:p>
          <w:p w14:paraId="1B4345E9" w14:textId="77777777" w:rsidR="00B0129A" w:rsidRPr="00995E98" w:rsidRDefault="00B0129A" w:rsidP="00213FA1">
            <w:pPr>
              <w:jc w:val="center"/>
              <w:rPr>
                <w:rFonts w:ascii="Calibri" w:hAnsi="Calibri"/>
                <w:sz w:val="18"/>
                <w:szCs w:val="18"/>
              </w:rPr>
            </w:pPr>
            <w:r w:rsidRPr="00995E98">
              <w:rPr>
                <w:rFonts w:ascii="Calibri" w:hAnsi="Calibri"/>
                <w:sz w:val="18"/>
                <w:szCs w:val="18"/>
              </w:rPr>
              <w:t> </w:t>
            </w:r>
          </w:p>
          <w:p w14:paraId="7EDDCB37" w14:textId="77777777" w:rsidR="00B0129A" w:rsidRDefault="00B0129A" w:rsidP="00213FA1">
            <w:pPr>
              <w:jc w:val="center"/>
              <w:rPr>
                <w:rFonts w:ascii="Calibri" w:hAnsi="Calibri"/>
                <w:b/>
                <w:bCs/>
                <w:sz w:val="16"/>
                <w:szCs w:val="16"/>
              </w:rPr>
            </w:pPr>
            <w:r w:rsidRPr="00995E98">
              <w:rPr>
                <w:rFonts w:ascii="Calibri" w:hAnsi="Calibri"/>
                <w:sz w:val="18"/>
                <w:szCs w:val="18"/>
              </w:rPr>
              <w:t> </w:t>
            </w:r>
          </w:p>
        </w:tc>
        <w:tc>
          <w:tcPr>
            <w:tcW w:w="1135" w:type="dxa"/>
            <w:shd w:val="clear" w:color="auto" w:fill="auto"/>
            <w:vAlign w:val="center"/>
          </w:tcPr>
          <w:p w14:paraId="1DC9F970" w14:textId="77777777" w:rsidR="00B0129A" w:rsidRPr="002C6B2A" w:rsidRDefault="00B0129A" w:rsidP="00213FA1">
            <w:pPr>
              <w:jc w:val="center"/>
              <w:rPr>
                <w:rFonts w:ascii="Calibri" w:hAnsi="Calibri"/>
                <w:b/>
                <w:bCs/>
                <w:sz w:val="16"/>
                <w:szCs w:val="16"/>
              </w:rPr>
            </w:pPr>
            <w:r w:rsidRPr="00995E98">
              <w:rPr>
                <w:rFonts w:ascii="Calibri" w:hAnsi="Calibri"/>
                <w:sz w:val="20"/>
                <w:szCs w:val="20"/>
              </w:rPr>
              <w:t xml:space="preserve">Razem </w:t>
            </w:r>
            <w:r>
              <w:rPr>
                <w:rFonts w:ascii="Calibri" w:hAnsi="Calibri"/>
                <w:sz w:val="20"/>
                <w:szCs w:val="20"/>
              </w:rPr>
              <w:t xml:space="preserve">wartość </w:t>
            </w:r>
            <w:r w:rsidRPr="00995E98">
              <w:rPr>
                <w:rFonts w:ascii="Calibri" w:hAnsi="Calibri"/>
                <w:sz w:val="20"/>
                <w:szCs w:val="20"/>
              </w:rPr>
              <w:t>brutto</w:t>
            </w:r>
          </w:p>
        </w:tc>
        <w:tc>
          <w:tcPr>
            <w:tcW w:w="3686" w:type="dxa"/>
            <w:shd w:val="clear" w:color="auto" w:fill="auto"/>
            <w:vAlign w:val="center"/>
          </w:tcPr>
          <w:p w14:paraId="68730C49" w14:textId="77777777" w:rsidR="00B0129A" w:rsidRPr="00995E98" w:rsidRDefault="00B0129A" w:rsidP="00213FA1">
            <w:pPr>
              <w:rPr>
                <w:rFonts w:ascii="Calibri" w:hAnsi="Calibri"/>
                <w:sz w:val="20"/>
                <w:szCs w:val="20"/>
              </w:rPr>
            </w:pPr>
            <w:r w:rsidRPr="00995E98">
              <w:rPr>
                <w:rFonts w:ascii="Calibri" w:hAnsi="Calibri"/>
                <w:sz w:val="20"/>
                <w:szCs w:val="20"/>
              </w:rPr>
              <w:t> </w:t>
            </w:r>
          </w:p>
          <w:p w14:paraId="20AB3B1E" w14:textId="77777777" w:rsidR="00B0129A" w:rsidRPr="005473D4" w:rsidRDefault="00B0129A" w:rsidP="00213FA1">
            <w:pPr>
              <w:rPr>
                <w:rFonts w:ascii="Calibri" w:hAnsi="Calibri"/>
                <w:sz w:val="16"/>
                <w:szCs w:val="18"/>
                <w:lang w:val="en-US"/>
              </w:rPr>
            </w:pPr>
            <w:r w:rsidRPr="00995E98">
              <w:rPr>
                <w:rFonts w:ascii="Calibri" w:hAnsi="Calibri"/>
                <w:sz w:val="20"/>
                <w:szCs w:val="20"/>
              </w:rPr>
              <w:t> </w:t>
            </w:r>
            <w:r>
              <w:rPr>
                <w:rFonts w:ascii="Calibri" w:hAnsi="Calibri"/>
                <w:sz w:val="20"/>
                <w:szCs w:val="20"/>
              </w:rPr>
              <w:t xml:space="preserve">              -------</w:t>
            </w:r>
          </w:p>
        </w:tc>
        <w:tc>
          <w:tcPr>
            <w:tcW w:w="850" w:type="dxa"/>
          </w:tcPr>
          <w:p w14:paraId="6407A545" w14:textId="77777777" w:rsidR="00B0129A" w:rsidRPr="005473D4" w:rsidRDefault="00B0129A" w:rsidP="00213FA1">
            <w:pPr>
              <w:jc w:val="center"/>
              <w:rPr>
                <w:rFonts w:ascii="Calibri" w:hAnsi="Calibri"/>
                <w:bCs/>
                <w:sz w:val="18"/>
                <w:szCs w:val="18"/>
              </w:rPr>
            </w:pPr>
          </w:p>
        </w:tc>
        <w:tc>
          <w:tcPr>
            <w:tcW w:w="1559" w:type="dxa"/>
            <w:shd w:val="clear" w:color="auto" w:fill="auto"/>
            <w:vAlign w:val="center"/>
          </w:tcPr>
          <w:p w14:paraId="145C2AD3" w14:textId="77777777" w:rsidR="00B0129A" w:rsidRPr="00995E98" w:rsidRDefault="00B0129A" w:rsidP="00213FA1">
            <w:pPr>
              <w:jc w:val="center"/>
              <w:rPr>
                <w:rFonts w:ascii="Calibri" w:hAnsi="Calibri"/>
                <w:bCs/>
                <w:sz w:val="18"/>
                <w:szCs w:val="18"/>
              </w:rPr>
            </w:pPr>
          </w:p>
        </w:tc>
        <w:tc>
          <w:tcPr>
            <w:tcW w:w="993" w:type="dxa"/>
            <w:shd w:val="clear" w:color="auto" w:fill="auto"/>
            <w:vAlign w:val="center"/>
          </w:tcPr>
          <w:p w14:paraId="2EE3A391" w14:textId="77777777" w:rsidR="00B0129A" w:rsidRPr="00995E98" w:rsidRDefault="00B0129A" w:rsidP="00213FA1">
            <w:pPr>
              <w:jc w:val="center"/>
              <w:rPr>
                <w:rFonts w:ascii="Calibri" w:hAnsi="Calibri"/>
                <w:sz w:val="20"/>
                <w:szCs w:val="20"/>
              </w:rPr>
            </w:pPr>
          </w:p>
        </w:tc>
        <w:tc>
          <w:tcPr>
            <w:tcW w:w="567" w:type="dxa"/>
            <w:shd w:val="clear" w:color="auto" w:fill="auto"/>
            <w:vAlign w:val="center"/>
          </w:tcPr>
          <w:p w14:paraId="6E06AD04" w14:textId="77777777" w:rsidR="00B0129A" w:rsidRPr="00995E98" w:rsidRDefault="00B0129A" w:rsidP="00213FA1">
            <w:pPr>
              <w:jc w:val="center"/>
              <w:rPr>
                <w:rFonts w:ascii="Calibri" w:hAnsi="Calibri"/>
                <w:sz w:val="20"/>
                <w:szCs w:val="20"/>
              </w:rPr>
            </w:pPr>
          </w:p>
        </w:tc>
        <w:tc>
          <w:tcPr>
            <w:tcW w:w="850" w:type="dxa"/>
            <w:shd w:val="clear" w:color="auto" w:fill="auto"/>
            <w:vAlign w:val="center"/>
          </w:tcPr>
          <w:p w14:paraId="56F47217" w14:textId="77777777" w:rsidR="00B0129A" w:rsidRPr="00995E98" w:rsidRDefault="00B0129A" w:rsidP="00213FA1">
            <w:pPr>
              <w:jc w:val="center"/>
              <w:rPr>
                <w:rFonts w:ascii="Calibri" w:hAnsi="Calibri"/>
                <w:sz w:val="20"/>
                <w:szCs w:val="20"/>
              </w:rPr>
            </w:pPr>
          </w:p>
        </w:tc>
        <w:tc>
          <w:tcPr>
            <w:tcW w:w="992" w:type="dxa"/>
          </w:tcPr>
          <w:p w14:paraId="6805CCA8" w14:textId="77777777" w:rsidR="00B0129A" w:rsidRPr="00995E98" w:rsidRDefault="00B0129A" w:rsidP="00213FA1">
            <w:pPr>
              <w:jc w:val="center"/>
              <w:rPr>
                <w:rFonts w:ascii="Calibri" w:hAnsi="Calibri"/>
                <w:sz w:val="20"/>
                <w:szCs w:val="20"/>
              </w:rPr>
            </w:pPr>
          </w:p>
        </w:tc>
      </w:tr>
    </w:tbl>
    <w:p w14:paraId="26D2942D" w14:textId="77777777" w:rsidR="00213FA1" w:rsidRDefault="00213FA1" w:rsidP="00213FA1">
      <w:pPr>
        <w:rPr>
          <w:rFonts w:ascii="Calibri" w:hAnsi="Calibri"/>
        </w:rPr>
      </w:pPr>
    </w:p>
    <w:p w14:paraId="5B9BDB14" w14:textId="77777777" w:rsidR="00213FA1" w:rsidRPr="005118CF" w:rsidRDefault="00213FA1" w:rsidP="00213FA1">
      <w:pPr>
        <w:jc w:val="both"/>
        <w:rPr>
          <w:b/>
        </w:rPr>
      </w:pPr>
      <w:bookmarkStart w:id="6" w:name="_Hlk40259425"/>
      <w:r>
        <w:rPr>
          <w:b/>
        </w:rPr>
        <w:t xml:space="preserve">      </w:t>
      </w: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053082EF" w14:textId="77777777" w:rsidR="00213FA1" w:rsidRPr="005118CF" w:rsidRDefault="00213FA1" w:rsidP="00213FA1">
      <w:pPr>
        <w:tabs>
          <w:tab w:val="left" w:pos="5812"/>
        </w:tabs>
        <w:ind w:right="1134"/>
        <w:rPr>
          <w:b/>
          <w:sz w:val="18"/>
        </w:rPr>
      </w:pPr>
      <w:r>
        <w:rPr>
          <w:b/>
          <w:sz w:val="18"/>
        </w:rPr>
        <w:t xml:space="preserve">                    data</w:t>
      </w:r>
      <w:r w:rsidRPr="005118CF">
        <w:rPr>
          <w:b/>
          <w:sz w:val="18"/>
        </w:rPr>
        <w:t xml:space="preserve"> </w:t>
      </w:r>
      <w:r>
        <w:rPr>
          <w:b/>
          <w:sz w:val="18"/>
        </w:rPr>
        <w:tab/>
      </w:r>
      <w:r w:rsidRPr="005118CF">
        <w:rPr>
          <w:b/>
          <w:sz w:val="18"/>
        </w:rPr>
        <w:t xml:space="preserve">podpis </w:t>
      </w:r>
    </w:p>
    <w:p w14:paraId="311BB72F" w14:textId="4053C12A" w:rsidR="00213FA1" w:rsidRDefault="00213FA1" w:rsidP="00213FA1">
      <w:pPr>
        <w:ind w:left="1701" w:right="1134" w:firstLine="993"/>
        <w:rPr>
          <w:b/>
          <w:sz w:val="18"/>
        </w:rPr>
      </w:pPr>
      <w:r>
        <w:rPr>
          <w:b/>
          <w:sz w:val="18"/>
        </w:rPr>
        <w:tab/>
      </w:r>
      <w:r>
        <w:rPr>
          <w:b/>
          <w:sz w:val="18"/>
        </w:rPr>
        <w:tab/>
      </w:r>
      <w:r>
        <w:rPr>
          <w:b/>
          <w:sz w:val="18"/>
        </w:rPr>
        <w:tab/>
        <w:t xml:space="preserve">   </w:t>
      </w:r>
      <w:r w:rsidRPr="005118CF">
        <w:rPr>
          <w:b/>
          <w:sz w:val="18"/>
        </w:rPr>
        <w:t>/upoważnionego przedstawiciela wykonawcy/</w:t>
      </w:r>
    </w:p>
    <w:p w14:paraId="682632A9" w14:textId="5E5B063E" w:rsidR="0002489C" w:rsidRDefault="0002489C" w:rsidP="00213FA1">
      <w:pPr>
        <w:ind w:left="1701" w:right="1134" w:firstLine="993"/>
        <w:rPr>
          <w:b/>
          <w:sz w:val="18"/>
        </w:rPr>
      </w:pPr>
    </w:p>
    <w:p w14:paraId="650B6B29" w14:textId="2A113289" w:rsidR="0002489C" w:rsidRDefault="0002489C" w:rsidP="00213FA1">
      <w:pPr>
        <w:ind w:left="1701" w:right="1134" w:firstLine="993"/>
        <w:rPr>
          <w:b/>
          <w:sz w:val="18"/>
        </w:rPr>
      </w:pPr>
    </w:p>
    <w:p w14:paraId="70CC85C3" w14:textId="379165E8" w:rsidR="0002489C" w:rsidRDefault="0002489C" w:rsidP="00213FA1">
      <w:pPr>
        <w:ind w:left="1701" w:right="1134" w:firstLine="993"/>
        <w:rPr>
          <w:b/>
          <w:sz w:val="18"/>
        </w:rPr>
      </w:pPr>
    </w:p>
    <w:p w14:paraId="5FFF4E25" w14:textId="2BA6EC92" w:rsidR="0002489C" w:rsidRDefault="0002489C" w:rsidP="00213FA1">
      <w:pPr>
        <w:ind w:left="1701" w:right="1134" w:firstLine="993"/>
        <w:rPr>
          <w:b/>
          <w:sz w:val="18"/>
        </w:rPr>
      </w:pPr>
    </w:p>
    <w:p w14:paraId="3DCE7036" w14:textId="3A0073F3" w:rsidR="0002489C" w:rsidRDefault="0002489C" w:rsidP="00213FA1">
      <w:pPr>
        <w:ind w:left="1701" w:right="1134" w:firstLine="993"/>
        <w:rPr>
          <w:b/>
          <w:sz w:val="18"/>
        </w:rPr>
      </w:pPr>
    </w:p>
    <w:p w14:paraId="3E6D038D" w14:textId="039C3EB6" w:rsidR="0002489C" w:rsidRDefault="0002489C" w:rsidP="00213FA1">
      <w:pPr>
        <w:ind w:left="1701" w:right="1134" w:firstLine="993"/>
        <w:rPr>
          <w:b/>
          <w:sz w:val="18"/>
        </w:rPr>
      </w:pPr>
    </w:p>
    <w:p w14:paraId="1C1E7BED" w14:textId="77777777" w:rsidR="0002489C" w:rsidRPr="005118CF" w:rsidRDefault="0002489C" w:rsidP="00213FA1">
      <w:pPr>
        <w:ind w:left="1701" w:right="1134" w:firstLine="993"/>
        <w:rPr>
          <w:b/>
          <w:sz w:val="18"/>
        </w:rPr>
      </w:pPr>
    </w:p>
    <w:bookmarkEnd w:id="6"/>
    <w:p w14:paraId="17413BA5" w14:textId="5D2E41DC" w:rsidR="00213FA1" w:rsidRDefault="00213FA1" w:rsidP="00213FA1">
      <w:pPr>
        <w:jc w:val="right"/>
        <w:rPr>
          <w:rFonts w:ascii="Calibri" w:hAnsi="Calibri"/>
          <w:b/>
          <w:sz w:val="22"/>
          <w:szCs w:val="22"/>
        </w:rPr>
      </w:pPr>
      <w:r w:rsidRPr="00E96B6C">
        <w:rPr>
          <w:rFonts w:ascii="Calibri" w:hAnsi="Calibri"/>
          <w:b/>
          <w:sz w:val="22"/>
          <w:szCs w:val="22"/>
        </w:rPr>
        <w:t xml:space="preserve">Załącznik nr </w:t>
      </w:r>
      <w:r>
        <w:rPr>
          <w:rFonts w:ascii="Calibri" w:hAnsi="Calibri"/>
          <w:b/>
          <w:sz w:val="22"/>
          <w:szCs w:val="22"/>
        </w:rPr>
        <w:t>12</w:t>
      </w:r>
      <w:r w:rsidRPr="00E96B6C">
        <w:rPr>
          <w:rFonts w:ascii="Calibri" w:hAnsi="Calibri"/>
          <w:b/>
          <w:sz w:val="22"/>
          <w:szCs w:val="22"/>
        </w:rPr>
        <w:t xml:space="preserve"> do SIWZ</w:t>
      </w:r>
      <w:r>
        <w:rPr>
          <w:rFonts w:ascii="Calibri" w:hAnsi="Calibri"/>
          <w:b/>
          <w:sz w:val="22"/>
          <w:szCs w:val="22"/>
        </w:rPr>
        <w:t xml:space="preserve"> – </w:t>
      </w:r>
      <w:r w:rsidRPr="009128F7">
        <w:rPr>
          <w:rFonts w:ascii="Calibri" w:hAnsi="Calibri"/>
          <w:b/>
          <w:color w:val="FF0000"/>
          <w:sz w:val="22"/>
          <w:szCs w:val="22"/>
        </w:rPr>
        <w:t>Część II zamówienia (</w:t>
      </w:r>
      <w:r w:rsidR="0051102B" w:rsidRPr="009128F7">
        <w:rPr>
          <w:rFonts w:ascii="Calibri" w:hAnsi="Calibri"/>
          <w:b/>
          <w:color w:val="FF0000"/>
          <w:sz w:val="22"/>
          <w:szCs w:val="22"/>
        </w:rPr>
        <w:t>sprzęt AGD</w:t>
      </w:r>
      <w:r w:rsidRPr="009128F7">
        <w:rPr>
          <w:rFonts w:ascii="Calibri" w:hAnsi="Calibri"/>
          <w:b/>
          <w:color w:val="FF0000"/>
          <w:sz w:val="22"/>
          <w:szCs w:val="22"/>
        </w:rPr>
        <w:t xml:space="preserve">) </w:t>
      </w:r>
    </w:p>
    <w:p w14:paraId="3C99E20A" w14:textId="77777777" w:rsidR="00213FA1" w:rsidRPr="00E96B6C" w:rsidRDefault="00213FA1" w:rsidP="00213FA1">
      <w:pPr>
        <w:jc w:val="right"/>
        <w:rPr>
          <w:rFonts w:ascii="Calibri" w:hAnsi="Calibri"/>
          <w:b/>
          <w:sz w:val="22"/>
          <w:szCs w:val="22"/>
        </w:rPr>
      </w:pPr>
    </w:p>
    <w:p w14:paraId="118D0451" w14:textId="31AC9D2C" w:rsidR="006D2A67" w:rsidRDefault="00213FA1" w:rsidP="00B35F18">
      <w:pPr>
        <w:jc w:val="center"/>
        <w:rPr>
          <w:rFonts w:ascii="Calibri" w:hAnsi="Calibri"/>
          <w:b/>
          <w:sz w:val="22"/>
          <w:szCs w:val="22"/>
        </w:rPr>
      </w:pPr>
      <w:r>
        <w:rPr>
          <w:rFonts w:ascii="Calibri" w:hAnsi="Calibri"/>
          <w:b/>
          <w:sz w:val="22"/>
          <w:szCs w:val="22"/>
        </w:rPr>
        <w:t>Kalkulacja cenowa</w:t>
      </w:r>
    </w:p>
    <w:p w14:paraId="0254D537" w14:textId="0B84524F" w:rsidR="006D2A67" w:rsidRDefault="006D2A67" w:rsidP="00CA6312">
      <w:pPr>
        <w:jc w:val="center"/>
        <w:rPr>
          <w:rFonts w:ascii="Calibri" w:hAnsi="Calibri"/>
          <w:b/>
          <w:sz w:val="22"/>
          <w:szCs w:val="22"/>
        </w:rPr>
      </w:pPr>
    </w:p>
    <w:tbl>
      <w:tblPr>
        <w:tblStyle w:val="Tabela-Siatka"/>
        <w:tblW w:w="11199" w:type="dxa"/>
        <w:tblInd w:w="-856" w:type="dxa"/>
        <w:tblLayout w:type="fixed"/>
        <w:tblLook w:val="04A0" w:firstRow="1" w:lastRow="0" w:firstColumn="1" w:lastColumn="0" w:noHBand="0" w:noVBand="1"/>
      </w:tblPr>
      <w:tblGrid>
        <w:gridCol w:w="425"/>
        <w:gridCol w:w="1560"/>
        <w:gridCol w:w="2835"/>
        <w:gridCol w:w="1134"/>
        <w:gridCol w:w="567"/>
        <w:gridCol w:w="1276"/>
        <w:gridCol w:w="851"/>
        <w:gridCol w:w="567"/>
        <w:gridCol w:w="992"/>
        <w:gridCol w:w="992"/>
      </w:tblGrid>
      <w:tr w:rsidR="0002489C" w:rsidRPr="00B35F18" w14:paraId="05A6E578" w14:textId="2DE87DE9" w:rsidTr="0002489C">
        <w:tc>
          <w:tcPr>
            <w:tcW w:w="425" w:type="dxa"/>
          </w:tcPr>
          <w:p w14:paraId="3DF72D19" w14:textId="77777777" w:rsidR="0002489C" w:rsidRPr="00B35F18" w:rsidRDefault="0002489C" w:rsidP="00B35F18">
            <w:pPr>
              <w:rPr>
                <w:rFonts w:eastAsiaTheme="minorHAnsi"/>
                <w:sz w:val="16"/>
                <w:szCs w:val="16"/>
                <w:lang w:eastAsia="en-US"/>
              </w:rPr>
            </w:pPr>
            <w:bookmarkStart w:id="7" w:name="_Hlk57717937"/>
            <w:r w:rsidRPr="00B35F18">
              <w:rPr>
                <w:rFonts w:eastAsiaTheme="minorHAnsi"/>
                <w:sz w:val="16"/>
                <w:szCs w:val="16"/>
                <w:lang w:eastAsia="en-US"/>
              </w:rPr>
              <w:t>Lp.</w:t>
            </w:r>
          </w:p>
        </w:tc>
        <w:tc>
          <w:tcPr>
            <w:tcW w:w="1560" w:type="dxa"/>
          </w:tcPr>
          <w:p w14:paraId="4E89ECE6"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Sprzęt/urządzenie</w:t>
            </w:r>
          </w:p>
        </w:tc>
        <w:tc>
          <w:tcPr>
            <w:tcW w:w="2835" w:type="dxa"/>
          </w:tcPr>
          <w:p w14:paraId="1C522513"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Opis</w:t>
            </w:r>
          </w:p>
        </w:tc>
        <w:tc>
          <w:tcPr>
            <w:tcW w:w="1134" w:type="dxa"/>
          </w:tcPr>
          <w:p w14:paraId="1665048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Zdjęcie/rysunek poglądowy</w:t>
            </w:r>
          </w:p>
        </w:tc>
        <w:tc>
          <w:tcPr>
            <w:tcW w:w="567" w:type="dxa"/>
          </w:tcPr>
          <w:p w14:paraId="3C6A57A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Ilość </w:t>
            </w:r>
          </w:p>
        </w:tc>
        <w:tc>
          <w:tcPr>
            <w:tcW w:w="1276" w:type="dxa"/>
          </w:tcPr>
          <w:p w14:paraId="56B066A5"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Zaproponowany model/sprzęt/urządzenie</w:t>
            </w:r>
          </w:p>
        </w:tc>
        <w:tc>
          <w:tcPr>
            <w:tcW w:w="851" w:type="dxa"/>
          </w:tcPr>
          <w:p w14:paraId="485EB9C2" w14:textId="342D8893"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 xml:space="preserve">Cena </w:t>
            </w:r>
            <w:r>
              <w:rPr>
                <w:rFonts w:asciiTheme="minorHAnsi" w:eastAsiaTheme="minorHAnsi" w:hAnsiTheme="minorHAnsi" w:cstheme="minorBidi"/>
                <w:sz w:val="16"/>
                <w:szCs w:val="16"/>
                <w:lang w:eastAsia="en-US"/>
              </w:rPr>
              <w:t xml:space="preserve"> jednostkowa </w:t>
            </w:r>
            <w:r w:rsidRPr="00B35F18">
              <w:rPr>
                <w:rFonts w:asciiTheme="minorHAnsi" w:eastAsiaTheme="minorHAnsi" w:hAnsiTheme="minorHAnsi" w:cstheme="minorBidi"/>
                <w:sz w:val="16"/>
                <w:szCs w:val="16"/>
                <w:lang w:eastAsia="en-US"/>
              </w:rPr>
              <w:t>netto</w:t>
            </w:r>
          </w:p>
        </w:tc>
        <w:tc>
          <w:tcPr>
            <w:tcW w:w="567" w:type="dxa"/>
          </w:tcPr>
          <w:p w14:paraId="75091DF1"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VAT</w:t>
            </w:r>
          </w:p>
        </w:tc>
        <w:tc>
          <w:tcPr>
            <w:tcW w:w="992" w:type="dxa"/>
          </w:tcPr>
          <w:p w14:paraId="79CE97EA" w14:textId="06041393"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Cena</w:t>
            </w:r>
            <w:r>
              <w:rPr>
                <w:rFonts w:asciiTheme="minorHAnsi" w:eastAsiaTheme="minorHAnsi" w:hAnsiTheme="minorHAnsi" w:cstheme="minorBidi"/>
                <w:sz w:val="16"/>
                <w:szCs w:val="16"/>
                <w:lang w:eastAsia="en-US"/>
              </w:rPr>
              <w:t xml:space="preserve"> jednostkowa</w:t>
            </w:r>
            <w:r w:rsidRPr="00B35F18">
              <w:rPr>
                <w:rFonts w:asciiTheme="minorHAnsi" w:eastAsiaTheme="minorHAnsi" w:hAnsiTheme="minorHAnsi" w:cstheme="minorBidi"/>
                <w:sz w:val="16"/>
                <w:szCs w:val="16"/>
                <w:lang w:eastAsia="en-US"/>
              </w:rPr>
              <w:t xml:space="preserve"> brutto</w:t>
            </w:r>
          </w:p>
        </w:tc>
        <w:tc>
          <w:tcPr>
            <w:tcW w:w="992" w:type="dxa"/>
          </w:tcPr>
          <w:p w14:paraId="4B331834" w14:textId="2939B3EC"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Wartość brutto razem (poz. 5x9)</w:t>
            </w:r>
          </w:p>
        </w:tc>
      </w:tr>
      <w:tr w:rsidR="0002489C" w:rsidRPr="00B35F18" w14:paraId="5C151124" w14:textId="77777777" w:rsidTr="0002489C">
        <w:tc>
          <w:tcPr>
            <w:tcW w:w="425" w:type="dxa"/>
          </w:tcPr>
          <w:p w14:paraId="125F125F" w14:textId="2F3F822C" w:rsidR="0002489C" w:rsidRPr="00B35F18" w:rsidRDefault="0002489C" w:rsidP="00507334">
            <w:pPr>
              <w:jc w:val="center"/>
              <w:rPr>
                <w:rFonts w:eastAsiaTheme="minorHAnsi"/>
                <w:sz w:val="16"/>
                <w:szCs w:val="16"/>
                <w:lang w:eastAsia="en-US"/>
              </w:rPr>
            </w:pPr>
            <w:r>
              <w:rPr>
                <w:rFonts w:eastAsiaTheme="minorHAnsi"/>
                <w:sz w:val="16"/>
                <w:szCs w:val="16"/>
                <w:lang w:eastAsia="en-US"/>
              </w:rPr>
              <w:t>1</w:t>
            </w:r>
          </w:p>
        </w:tc>
        <w:tc>
          <w:tcPr>
            <w:tcW w:w="1560" w:type="dxa"/>
          </w:tcPr>
          <w:p w14:paraId="645082C1" w14:textId="3271A1A2" w:rsidR="0002489C" w:rsidRPr="00B35F18" w:rsidRDefault="0002489C" w:rsidP="00507334">
            <w:pPr>
              <w:jc w:val="center"/>
              <w:rPr>
                <w:rFonts w:eastAsiaTheme="minorHAnsi"/>
                <w:sz w:val="16"/>
                <w:szCs w:val="16"/>
                <w:lang w:eastAsia="en-US"/>
              </w:rPr>
            </w:pPr>
            <w:r>
              <w:rPr>
                <w:rFonts w:eastAsiaTheme="minorHAnsi"/>
                <w:sz w:val="16"/>
                <w:szCs w:val="16"/>
                <w:lang w:eastAsia="en-US"/>
              </w:rPr>
              <w:t>2</w:t>
            </w:r>
          </w:p>
        </w:tc>
        <w:tc>
          <w:tcPr>
            <w:tcW w:w="2835" w:type="dxa"/>
          </w:tcPr>
          <w:p w14:paraId="7FB50173" w14:textId="4C52A0E9" w:rsidR="0002489C" w:rsidRPr="00B35F18" w:rsidRDefault="0002489C" w:rsidP="00507334">
            <w:pPr>
              <w:jc w:val="center"/>
              <w:rPr>
                <w:rFonts w:eastAsiaTheme="minorHAnsi"/>
                <w:sz w:val="16"/>
                <w:szCs w:val="16"/>
                <w:lang w:eastAsia="en-US"/>
              </w:rPr>
            </w:pPr>
            <w:r>
              <w:rPr>
                <w:rFonts w:eastAsiaTheme="minorHAnsi"/>
                <w:sz w:val="16"/>
                <w:szCs w:val="16"/>
                <w:lang w:eastAsia="en-US"/>
              </w:rPr>
              <w:t>3</w:t>
            </w:r>
          </w:p>
        </w:tc>
        <w:tc>
          <w:tcPr>
            <w:tcW w:w="1134" w:type="dxa"/>
          </w:tcPr>
          <w:p w14:paraId="5E0582B9" w14:textId="18F3FB6A" w:rsidR="0002489C" w:rsidRPr="00B35F18" w:rsidRDefault="0002489C" w:rsidP="00507334">
            <w:pPr>
              <w:jc w:val="center"/>
              <w:rPr>
                <w:rFonts w:eastAsiaTheme="minorHAnsi"/>
                <w:sz w:val="16"/>
                <w:szCs w:val="16"/>
                <w:lang w:eastAsia="en-US"/>
              </w:rPr>
            </w:pPr>
            <w:r>
              <w:rPr>
                <w:rFonts w:eastAsiaTheme="minorHAnsi"/>
                <w:sz w:val="16"/>
                <w:szCs w:val="16"/>
                <w:lang w:eastAsia="en-US"/>
              </w:rPr>
              <w:t>4</w:t>
            </w:r>
          </w:p>
        </w:tc>
        <w:tc>
          <w:tcPr>
            <w:tcW w:w="567" w:type="dxa"/>
          </w:tcPr>
          <w:p w14:paraId="1474ED6B" w14:textId="6300D325" w:rsidR="0002489C" w:rsidRPr="00B35F18" w:rsidRDefault="0002489C" w:rsidP="00507334">
            <w:pPr>
              <w:jc w:val="center"/>
              <w:rPr>
                <w:rFonts w:eastAsiaTheme="minorHAnsi"/>
                <w:sz w:val="16"/>
                <w:szCs w:val="16"/>
                <w:lang w:eastAsia="en-US"/>
              </w:rPr>
            </w:pPr>
            <w:r>
              <w:rPr>
                <w:rFonts w:eastAsiaTheme="minorHAnsi"/>
                <w:sz w:val="16"/>
                <w:szCs w:val="16"/>
                <w:lang w:eastAsia="en-US"/>
              </w:rPr>
              <w:t>5</w:t>
            </w:r>
          </w:p>
        </w:tc>
        <w:tc>
          <w:tcPr>
            <w:tcW w:w="1276" w:type="dxa"/>
          </w:tcPr>
          <w:p w14:paraId="64C4DF29" w14:textId="31B110C7" w:rsidR="0002489C" w:rsidRPr="00B35F18" w:rsidRDefault="0002489C" w:rsidP="00507334">
            <w:pPr>
              <w:jc w:val="center"/>
              <w:rPr>
                <w:rFonts w:eastAsiaTheme="minorHAnsi"/>
                <w:sz w:val="16"/>
                <w:szCs w:val="16"/>
                <w:lang w:eastAsia="en-US"/>
              </w:rPr>
            </w:pPr>
            <w:r>
              <w:rPr>
                <w:rFonts w:eastAsiaTheme="minorHAnsi"/>
                <w:sz w:val="16"/>
                <w:szCs w:val="16"/>
                <w:lang w:eastAsia="en-US"/>
              </w:rPr>
              <w:t>6</w:t>
            </w:r>
          </w:p>
        </w:tc>
        <w:tc>
          <w:tcPr>
            <w:tcW w:w="851" w:type="dxa"/>
          </w:tcPr>
          <w:p w14:paraId="6FB2180F" w14:textId="70DD7011" w:rsidR="0002489C" w:rsidRPr="00B35F18" w:rsidRDefault="0002489C" w:rsidP="00507334">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7</w:t>
            </w:r>
          </w:p>
        </w:tc>
        <w:tc>
          <w:tcPr>
            <w:tcW w:w="567" w:type="dxa"/>
          </w:tcPr>
          <w:p w14:paraId="1E51F46F" w14:textId="7A212AD7" w:rsidR="0002489C" w:rsidRPr="00B35F18" w:rsidRDefault="0002489C" w:rsidP="00507334">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8</w:t>
            </w:r>
          </w:p>
        </w:tc>
        <w:tc>
          <w:tcPr>
            <w:tcW w:w="992" w:type="dxa"/>
          </w:tcPr>
          <w:p w14:paraId="491AF8E7" w14:textId="6575853F" w:rsidR="0002489C" w:rsidRPr="00B35F18" w:rsidRDefault="0002489C" w:rsidP="00507334">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9</w:t>
            </w:r>
          </w:p>
        </w:tc>
        <w:tc>
          <w:tcPr>
            <w:tcW w:w="992" w:type="dxa"/>
          </w:tcPr>
          <w:p w14:paraId="2ACB80B3" w14:textId="77777777" w:rsidR="0002489C" w:rsidRDefault="0002489C" w:rsidP="00B35F18">
            <w:pPr>
              <w:rPr>
                <w:rFonts w:asciiTheme="minorHAnsi" w:eastAsiaTheme="minorHAnsi" w:hAnsiTheme="minorHAnsi" w:cstheme="minorBidi"/>
                <w:sz w:val="16"/>
                <w:szCs w:val="16"/>
                <w:lang w:eastAsia="en-US"/>
              </w:rPr>
            </w:pPr>
          </w:p>
        </w:tc>
      </w:tr>
      <w:tr w:rsidR="0002489C" w:rsidRPr="00B35F18" w14:paraId="5EC8BE0D" w14:textId="02346474" w:rsidTr="0002489C">
        <w:tc>
          <w:tcPr>
            <w:tcW w:w="425" w:type="dxa"/>
          </w:tcPr>
          <w:p w14:paraId="6EBDF100" w14:textId="77777777" w:rsidR="0002489C" w:rsidRPr="00B35F18" w:rsidRDefault="0002489C" w:rsidP="00B35F18">
            <w:pPr>
              <w:rPr>
                <w:rFonts w:eastAsiaTheme="minorHAnsi"/>
                <w:sz w:val="16"/>
                <w:szCs w:val="16"/>
                <w:lang w:eastAsia="en-US"/>
              </w:rPr>
            </w:pPr>
          </w:p>
        </w:tc>
        <w:tc>
          <w:tcPr>
            <w:tcW w:w="4395" w:type="dxa"/>
            <w:gridSpan w:val="2"/>
          </w:tcPr>
          <w:p w14:paraId="07D386FD" w14:textId="77777777" w:rsidR="0002489C" w:rsidRPr="00B35F18" w:rsidRDefault="0002489C" w:rsidP="00B35F18">
            <w:pPr>
              <w:rPr>
                <w:rFonts w:eastAsiaTheme="minorHAnsi"/>
                <w:b/>
                <w:bCs/>
                <w:color w:val="FF0000"/>
                <w:sz w:val="16"/>
                <w:szCs w:val="16"/>
                <w:lang w:eastAsia="en-US"/>
              </w:rPr>
            </w:pPr>
            <w:r w:rsidRPr="00B35F18">
              <w:rPr>
                <w:rFonts w:eastAsiaTheme="minorHAnsi"/>
                <w:b/>
                <w:bCs/>
                <w:color w:val="FF0000"/>
                <w:sz w:val="16"/>
                <w:szCs w:val="16"/>
                <w:lang w:eastAsia="en-US"/>
              </w:rPr>
              <w:t>CZEŚĆ II-SPRZĘT AGD</w:t>
            </w:r>
          </w:p>
        </w:tc>
        <w:tc>
          <w:tcPr>
            <w:tcW w:w="1134" w:type="dxa"/>
          </w:tcPr>
          <w:p w14:paraId="58EE404C" w14:textId="77777777" w:rsidR="0002489C" w:rsidRPr="00B35F18" w:rsidRDefault="0002489C" w:rsidP="00B35F18">
            <w:pPr>
              <w:rPr>
                <w:rFonts w:eastAsiaTheme="minorHAnsi"/>
                <w:sz w:val="16"/>
                <w:szCs w:val="16"/>
                <w:lang w:eastAsia="en-US"/>
              </w:rPr>
            </w:pPr>
          </w:p>
        </w:tc>
        <w:tc>
          <w:tcPr>
            <w:tcW w:w="567" w:type="dxa"/>
          </w:tcPr>
          <w:p w14:paraId="472579C7" w14:textId="77777777" w:rsidR="0002489C" w:rsidRPr="00B35F18" w:rsidRDefault="0002489C" w:rsidP="00B35F18">
            <w:pPr>
              <w:rPr>
                <w:rFonts w:eastAsiaTheme="minorHAnsi"/>
                <w:sz w:val="16"/>
                <w:szCs w:val="16"/>
                <w:lang w:eastAsia="en-US"/>
              </w:rPr>
            </w:pPr>
          </w:p>
        </w:tc>
        <w:tc>
          <w:tcPr>
            <w:tcW w:w="1276" w:type="dxa"/>
          </w:tcPr>
          <w:p w14:paraId="03BD9CCA" w14:textId="77777777" w:rsidR="0002489C" w:rsidRPr="00B35F18" w:rsidRDefault="0002489C" w:rsidP="00B35F18">
            <w:pPr>
              <w:rPr>
                <w:rFonts w:eastAsiaTheme="minorHAnsi"/>
                <w:sz w:val="16"/>
                <w:szCs w:val="16"/>
                <w:lang w:eastAsia="en-US"/>
              </w:rPr>
            </w:pPr>
          </w:p>
        </w:tc>
        <w:tc>
          <w:tcPr>
            <w:tcW w:w="851" w:type="dxa"/>
          </w:tcPr>
          <w:p w14:paraId="1C34AE87"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2C182CEA"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367FC581"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2EFE5649"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2D10A2F4" w14:textId="6E410570" w:rsidTr="0002489C">
        <w:tc>
          <w:tcPr>
            <w:tcW w:w="425" w:type="dxa"/>
          </w:tcPr>
          <w:p w14:paraId="562FF0E8"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1.</w:t>
            </w:r>
          </w:p>
        </w:tc>
        <w:tc>
          <w:tcPr>
            <w:tcW w:w="1560" w:type="dxa"/>
          </w:tcPr>
          <w:p w14:paraId="0839DB9C"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LODÓWKA</w:t>
            </w:r>
          </w:p>
        </w:tc>
        <w:tc>
          <w:tcPr>
            <w:tcW w:w="2835" w:type="dxa"/>
          </w:tcPr>
          <w:p w14:paraId="2EAAB5A8" w14:textId="77777777" w:rsidR="0002489C" w:rsidRPr="00B35F18" w:rsidRDefault="0002489C" w:rsidP="00B35F18">
            <w:pPr>
              <w:rPr>
                <w:rFonts w:eastAsiaTheme="minorHAnsi"/>
                <w:sz w:val="16"/>
                <w:szCs w:val="16"/>
                <w:lang w:eastAsia="en-US"/>
              </w:rPr>
            </w:pPr>
          </w:p>
          <w:p w14:paraId="6607BA88"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wymiary  200x 60x65  (</w:t>
            </w:r>
            <w:proofErr w:type="spellStart"/>
            <w:r w:rsidRPr="00B35F18">
              <w:rPr>
                <w:rFonts w:eastAsiaTheme="minorHAnsi"/>
                <w:sz w:val="16"/>
                <w:szCs w:val="16"/>
                <w:lang w:eastAsia="en-US"/>
              </w:rPr>
              <w:t>WxSxG</w:t>
            </w:r>
            <w:proofErr w:type="spellEnd"/>
            <w:r w:rsidRPr="00B35F18">
              <w:rPr>
                <w:rFonts w:eastAsiaTheme="minorHAnsi"/>
                <w:sz w:val="16"/>
                <w:szCs w:val="16"/>
                <w:lang w:eastAsia="en-US"/>
              </w:rPr>
              <w:t>);</w:t>
            </w:r>
          </w:p>
          <w:p w14:paraId="518BDEB4"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funkcja </w:t>
            </w:r>
            <w:proofErr w:type="spellStart"/>
            <w:r w:rsidRPr="00B35F18">
              <w:rPr>
                <w:rFonts w:eastAsiaTheme="minorHAnsi"/>
                <w:sz w:val="16"/>
                <w:szCs w:val="16"/>
                <w:lang w:eastAsia="en-US"/>
              </w:rPr>
              <w:t>NoFrost</w:t>
            </w:r>
            <w:proofErr w:type="spellEnd"/>
            <w:r w:rsidRPr="00B35F18">
              <w:rPr>
                <w:rFonts w:eastAsiaTheme="minorHAnsi"/>
                <w:sz w:val="16"/>
                <w:szCs w:val="16"/>
                <w:lang w:eastAsia="en-US"/>
              </w:rPr>
              <w:t xml:space="preserve">; </w:t>
            </w:r>
          </w:p>
          <w:p w14:paraId="7DEB7D6C"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zamrażalnik położony na dole; 3 pojemniki; •klasa energetyczna A++; </w:t>
            </w:r>
          </w:p>
          <w:p w14:paraId="4E3796DD"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wykończenie frontu ze stali nierdzewnej;              •drzwi otwierane w prawo </w:t>
            </w:r>
          </w:p>
          <w:p w14:paraId="45A3753A" w14:textId="77777777" w:rsidR="0002489C" w:rsidRPr="00B35F18" w:rsidRDefault="0002489C" w:rsidP="00B35F18">
            <w:pPr>
              <w:rPr>
                <w:rFonts w:eastAsiaTheme="minorHAnsi"/>
                <w:sz w:val="16"/>
                <w:szCs w:val="16"/>
                <w:lang w:eastAsia="en-US"/>
              </w:rPr>
            </w:pPr>
          </w:p>
        </w:tc>
        <w:tc>
          <w:tcPr>
            <w:tcW w:w="1134" w:type="dxa"/>
          </w:tcPr>
          <w:p w14:paraId="2AD4FCDA" w14:textId="77777777" w:rsidR="0002489C" w:rsidRPr="00B35F18" w:rsidRDefault="0002489C" w:rsidP="00B35F18">
            <w:pPr>
              <w:rPr>
                <w:rFonts w:eastAsiaTheme="minorHAnsi"/>
                <w:sz w:val="16"/>
                <w:szCs w:val="16"/>
                <w:lang w:eastAsia="en-US"/>
              </w:rPr>
            </w:pPr>
          </w:p>
        </w:tc>
        <w:tc>
          <w:tcPr>
            <w:tcW w:w="567" w:type="dxa"/>
          </w:tcPr>
          <w:p w14:paraId="47F4F55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2 </w:t>
            </w:r>
            <w:proofErr w:type="spellStart"/>
            <w:r w:rsidRPr="00B35F18">
              <w:rPr>
                <w:rFonts w:eastAsiaTheme="minorHAnsi"/>
                <w:sz w:val="16"/>
                <w:szCs w:val="16"/>
                <w:lang w:eastAsia="en-US"/>
              </w:rPr>
              <w:t>szt</w:t>
            </w:r>
            <w:proofErr w:type="spellEnd"/>
          </w:p>
        </w:tc>
        <w:tc>
          <w:tcPr>
            <w:tcW w:w="1276" w:type="dxa"/>
          </w:tcPr>
          <w:p w14:paraId="415E3E16"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1B73C7CB" w14:textId="5780A46A"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43C48665"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6564ADC0"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626A8F84"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4F7A7F24"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6F9D9BBF" w14:textId="296C5FD2" w:rsidTr="0002489C">
        <w:tc>
          <w:tcPr>
            <w:tcW w:w="425" w:type="dxa"/>
          </w:tcPr>
          <w:p w14:paraId="724848F9"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2.</w:t>
            </w:r>
          </w:p>
        </w:tc>
        <w:tc>
          <w:tcPr>
            <w:tcW w:w="1560" w:type="dxa"/>
          </w:tcPr>
          <w:p w14:paraId="5A246C98"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KUCHENKA INDUKCYJNA Z PIEKARNIKIEM</w:t>
            </w:r>
          </w:p>
        </w:tc>
        <w:tc>
          <w:tcPr>
            <w:tcW w:w="2835" w:type="dxa"/>
          </w:tcPr>
          <w:p w14:paraId="4266F20A"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 wymiary min. 50x85x60 cm                                                                  •  płyta indukcyjna 4 palniki                                                                                                •   front piekarnika -srebrny                                                              •  typ prowadnic: drabinkowe                                                          • wnętrze: emalia </w:t>
            </w:r>
            <w:proofErr w:type="spellStart"/>
            <w:r w:rsidRPr="00B35F18">
              <w:rPr>
                <w:rFonts w:eastAsiaTheme="minorHAnsi"/>
                <w:sz w:val="16"/>
                <w:szCs w:val="16"/>
                <w:lang w:eastAsia="en-US"/>
              </w:rPr>
              <w:t>łatwoczyszcząca</w:t>
            </w:r>
            <w:proofErr w:type="spellEnd"/>
            <w:r w:rsidRPr="00B35F18">
              <w:rPr>
                <w:rFonts w:eastAsiaTheme="minorHAnsi"/>
                <w:sz w:val="16"/>
                <w:szCs w:val="16"/>
                <w:lang w:eastAsia="en-US"/>
              </w:rPr>
              <w:t xml:space="preserve">                                       • piekarnik : elektryczny                                             • wyposażenie: 2x blacha do pieczenia                                          • funkcje min. : </w:t>
            </w:r>
            <w:proofErr w:type="spellStart"/>
            <w:r w:rsidRPr="00B35F18">
              <w:rPr>
                <w:rFonts w:eastAsiaTheme="minorHAnsi"/>
                <w:sz w:val="16"/>
                <w:szCs w:val="16"/>
                <w:lang w:eastAsia="en-US"/>
              </w:rPr>
              <w:t>termoobieg</w:t>
            </w:r>
            <w:proofErr w:type="spellEnd"/>
            <w:r w:rsidRPr="00B35F18">
              <w:rPr>
                <w:rFonts w:eastAsiaTheme="minorHAnsi"/>
                <w:sz w:val="16"/>
                <w:szCs w:val="16"/>
                <w:lang w:eastAsia="en-US"/>
              </w:rPr>
              <w:t xml:space="preserve">, szybkie nagrzewanie                               • sterowanie: elektroniczno-mechaniczne   </w:t>
            </w:r>
          </w:p>
          <w:p w14:paraId="026035EA"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t>
            </w:r>
          </w:p>
        </w:tc>
        <w:tc>
          <w:tcPr>
            <w:tcW w:w="1134" w:type="dxa"/>
          </w:tcPr>
          <w:p w14:paraId="4001020A" w14:textId="77777777" w:rsidR="0002489C" w:rsidRPr="00B35F18" w:rsidRDefault="0002489C" w:rsidP="00B35F18">
            <w:pPr>
              <w:rPr>
                <w:rFonts w:eastAsiaTheme="minorHAnsi"/>
                <w:sz w:val="16"/>
                <w:szCs w:val="16"/>
                <w:lang w:eastAsia="en-US"/>
              </w:rPr>
            </w:pPr>
          </w:p>
        </w:tc>
        <w:tc>
          <w:tcPr>
            <w:tcW w:w="567" w:type="dxa"/>
          </w:tcPr>
          <w:p w14:paraId="01B7FDAD"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2 </w:t>
            </w:r>
            <w:proofErr w:type="spellStart"/>
            <w:r w:rsidRPr="00B35F18">
              <w:rPr>
                <w:rFonts w:eastAsiaTheme="minorHAnsi"/>
                <w:sz w:val="16"/>
                <w:szCs w:val="16"/>
                <w:lang w:eastAsia="en-US"/>
              </w:rPr>
              <w:t>szt</w:t>
            </w:r>
            <w:proofErr w:type="spellEnd"/>
          </w:p>
        </w:tc>
        <w:tc>
          <w:tcPr>
            <w:tcW w:w="1276" w:type="dxa"/>
          </w:tcPr>
          <w:p w14:paraId="1A40E271"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0A8B7745" w14:textId="463BC152"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236B45FF"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65690D62"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0A335DAE"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3DA4C9AA"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141C78C1" w14:textId="75D95872" w:rsidTr="0002489C">
        <w:tc>
          <w:tcPr>
            <w:tcW w:w="425" w:type="dxa"/>
          </w:tcPr>
          <w:p w14:paraId="0C6CEFCB"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3.</w:t>
            </w:r>
          </w:p>
        </w:tc>
        <w:tc>
          <w:tcPr>
            <w:tcW w:w="1560" w:type="dxa"/>
          </w:tcPr>
          <w:p w14:paraId="4A37E688"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OKAP</w:t>
            </w:r>
          </w:p>
        </w:tc>
        <w:tc>
          <w:tcPr>
            <w:tcW w:w="2835" w:type="dxa"/>
          </w:tcPr>
          <w:p w14:paraId="5D93DA8D"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 front 60 cm                                                                  • materiał: stal nierdzewna/szkło (obudowa i komin wylotowy ze stali nierdzewnej)                                                                                                   • oświetlenie : LED                                                               • zasilanie 230 V                                                          • typ : kominowy, przyścienny                                       • funkcje: wyciąg, pochłaniacz                                             • liczba stopni regulacji prędkości: 3                                          • wydajność min. 350 m2/h                                               •  filtry: aluminiowy, </w:t>
            </w:r>
            <w:proofErr w:type="spellStart"/>
            <w:r w:rsidRPr="00B35F18">
              <w:rPr>
                <w:rFonts w:eastAsiaTheme="minorHAnsi"/>
                <w:sz w:val="16"/>
                <w:szCs w:val="16"/>
                <w:lang w:eastAsia="en-US"/>
              </w:rPr>
              <w:t>przeciwtłuszczowy</w:t>
            </w:r>
            <w:proofErr w:type="spellEnd"/>
            <w:r w:rsidRPr="00B35F18">
              <w:rPr>
                <w:rFonts w:eastAsiaTheme="minorHAnsi"/>
                <w:sz w:val="16"/>
                <w:szCs w:val="16"/>
                <w:lang w:eastAsia="en-US"/>
              </w:rPr>
              <w:t xml:space="preserve">                  •  przód ze szkła bezpiecznego z dotykowym panelem obsługi                                                                    • wyposażenie: zestaw montażowy, akcesoria                       • filtry: aluminiowy, </w:t>
            </w:r>
            <w:proofErr w:type="spellStart"/>
            <w:r w:rsidRPr="00B35F18">
              <w:rPr>
                <w:rFonts w:eastAsiaTheme="minorHAnsi"/>
                <w:sz w:val="16"/>
                <w:szCs w:val="16"/>
                <w:lang w:eastAsia="en-US"/>
              </w:rPr>
              <w:t>przeciwtłuszczowy</w:t>
            </w:r>
            <w:proofErr w:type="spellEnd"/>
            <w:r w:rsidRPr="00B35F18">
              <w:rPr>
                <w:rFonts w:eastAsiaTheme="minorHAnsi"/>
                <w:sz w:val="16"/>
                <w:szCs w:val="16"/>
                <w:lang w:eastAsia="en-US"/>
              </w:rPr>
              <w:t xml:space="preserve">                  • przód ze szkła bezpiecznego z dotykowym panelem obsługi                                                                    • wyposażenie: zestaw montażowy, akcesoria </w:t>
            </w:r>
          </w:p>
          <w:p w14:paraId="0C3449B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t>
            </w:r>
          </w:p>
        </w:tc>
        <w:tc>
          <w:tcPr>
            <w:tcW w:w="1134" w:type="dxa"/>
          </w:tcPr>
          <w:p w14:paraId="4CFB9F15" w14:textId="77777777" w:rsidR="0002489C" w:rsidRPr="00B35F18" w:rsidRDefault="0002489C" w:rsidP="00B35F18">
            <w:pPr>
              <w:rPr>
                <w:rFonts w:eastAsiaTheme="minorHAnsi"/>
                <w:sz w:val="16"/>
                <w:szCs w:val="16"/>
                <w:lang w:eastAsia="en-US"/>
              </w:rPr>
            </w:pPr>
            <w:r w:rsidRPr="00B35F18">
              <w:rPr>
                <w:rFonts w:eastAsiaTheme="minorHAnsi"/>
                <w:noProof/>
                <w:sz w:val="16"/>
                <w:szCs w:val="16"/>
                <w:lang w:eastAsia="en-US"/>
              </w:rPr>
              <w:drawing>
                <wp:anchor distT="0" distB="0" distL="114300" distR="114300" simplePos="0" relativeHeight="251671552" behindDoc="0" locked="0" layoutInCell="1" allowOverlap="1" wp14:anchorId="289B364E" wp14:editId="0CFB7E9C">
                  <wp:simplePos x="3905250" y="1952625"/>
                  <wp:positionH relativeFrom="margin">
                    <wp:align>center</wp:align>
                  </wp:positionH>
                  <wp:positionV relativeFrom="margin">
                    <wp:align>center</wp:align>
                  </wp:positionV>
                  <wp:extent cx="634365" cy="634365"/>
                  <wp:effectExtent l="0" t="0" r="0" b="0"/>
                  <wp:wrapSquare wrapText="bothSides"/>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50" cy="63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 w:type="dxa"/>
          </w:tcPr>
          <w:p w14:paraId="6C12C0AB"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1 </w:t>
            </w:r>
            <w:proofErr w:type="spellStart"/>
            <w:r w:rsidRPr="00B35F18">
              <w:rPr>
                <w:rFonts w:eastAsiaTheme="minorHAnsi"/>
                <w:sz w:val="16"/>
                <w:szCs w:val="16"/>
                <w:lang w:eastAsia="en-US"/>
              </w:rPr>
              <w:t>szt</w:t>
            </w:r>
            <w:proofErr w:type="spellEnd"/>
          </w:p>
        </w:tc>
        <w:tc>
          <w:tcPr>
            <w:tcW w:w="1276" w:type="dxa"/>
          </w:tcPr>
          <w:p w14:paraId="2BA0B396"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26764A5F" w14:textId="4F164F0B"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230FE7DE"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343F02D2"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705BFD97"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2E22F784"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0B0F930F" w14:textId="0E7E3E3A" w:rsidTr="0002489C">
        <w:trPr>
          <w:trHeight w:val="551"/>
        </w:trPr>
        <w:tc>
          <w:tcPr>
            <w:tcW w:w="425" w:type="dxa"/>
          </w:tcPr>
          <w:p w14:paraId="235130FF"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4.</w:t>
            </w:r>
          </w:p>
        </w:tc>
        <w:tc>
          <w:tcPr>
            <w:tcW w:w="1560" w:type="dxa"/>
          </w:tcPr>
          <w:p w14:paraId="7CD178E8"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OKAP</w:t>
            </w:r>
          </w:p>
        </w:tc>
        <w:tc>
          <w:tcPr>
            <w:tcW w:w="2835" w:type="dxa"/>
          </w:tcPr>
          <w:p w14:paraId="0B18470F"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 front 90 cm                                                                     • głębokość 50 cm                                                                                                         • materiał : stal nierdzewna/szkło (obudowa i komin wylotowy ze stali nierdzewnej)                                                                                                 • oświetlenie : LED                                                               • zasilanie 230 V                                                          • typ : kominowy, przyścienny                                       </w:t>
            </w:r>
            <w:r w:rsidRPr="00B35F18">
              <w:rPr>
                <w:rFonts w:eastAsiaTheme="minorHAnsi"/>
                <w:sz w:val="16"/>
                <w:szCs w:val="16"/>
                <w:lang w:eastAsia="en-US"/>
              </w:rPr>
              <w:lastRenderedPageBreak/>
              <w:t xml:space="preserve">• funkcje: wyciąg, pochłaniacz                                             • liczba stopni regulacji prędkości: 3                                          • wydajność min. 668 m3/h                                               • filtry: aluminiowy, </w:t>
            </w:r>
            <w:proofErr w:type="spellStart"/>
            <w:r w:rsidRPr="00B35F18">
              <w:rPr>
                <w:rFonts w:eastAsiaTheme="minorHAnsi"/>
                <w:sz w:val="16"/>
                <w:szCs w:val="16"/>
                <w:lang w:eastAsia="en-US"/>
              </w:rPr>
              <w:t>przeciwtłuszczowy</w:t>
            </w:r>
            <w:proofErr w:type="spellEnd"/>
            <w:r w:rsidRPr="00B35F18">
              <w:rPr>
                <w:rFonts w:eastAsiaTheme="minorHAnsi"/>
                <w:sz w:val="16"/>
                <w:szCs w:val="16"/>
                <w:lang w:eastAsia="en-US"/>
              </w:rPr>
              <w:t xml:space="preserve">                  • przód ze szkła bezpiecznego z dotykowym panelem obsługi </w:t>
            </w:r>
          </w:p>
          <w:p w14:paraId="3D6AB7C8"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wyposażenie: zestaw montażowy, akcesoria                                                                    </w:t>
            </w:r>
          </w:p>
          <w:p w14:paraId="4219496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t>
            </w:r>
          </w:p>
        </w:tc>
        <w:tc>
          <w:tcPr>
            <w:tcW w:w="1134" w:type="dxa"/>
          </w:tcPr>
          <w:p w14:paraId="5F20B9EB" w14:textId="77777777" w:rsidR="0002489C" w:rsidRPr="00B35F18" w:rsidRDefault="0002489C" w:rsidP="00B35F18">
            <w:pPr>
              <w:rPr>
                <w:rFonts w:eastAsiaTheme="minorHAnsi"/>
                <w:sz w:val="16"/>
                <w:szCs w:val="16"/>
                <w:lang w:eastAsia="en-US"/>
              </w:rPr>
            </w:pPr>
            <w:r w:rsidRPr="00B35F18">
              <w:rPr>
                <w:rFonts w:eastAsiaTheme="minorHAnsi"/>
                <w:noProof/>
                <w:sz w:val="16"/>
                <w:szCs w:val="16"/>
                <w:lang w:eastAsia="en-US"/>
              </w:rPr>
              <w:lastRenderedPageBreak/>
              <w:drawing>
                <wp:anchor distT="0" distB="0" distL="114300" distR="114300" simplePos="0" relativeHeight="251670528" behindDoc="0" locked="0" layoutInCell="1" allowOverlap="1" wp14:anchorId="586C0C95" wp14:editId="4AFA1942">
                  <wp:simplePos x="3905250" y="2857500"/>
                  <wp:positionH relativeFrom="margin">
                    <wp:align>center</wp:align>
                  </wp:positionH>
                  <wp:positionV relativeFrom="margin">
                    <wp:align>center</wp:align>
                  </wp:positionV>
                  <wp:extent cx="783590" cy="586740"/>
                  <wp:effectExtent l="0" t="0" r="0" b="3810"/>
                  <wp:wrapSquare wrapText="bothSides"/>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178" cy="597526"/>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 w:type="dxa"/>
          </w:tcPr>
          <w:p w14:paraId="0589689B"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1 </w:t>
            </w:r>
            <w:proofErr w:type="spellStart"/>
            <w:r w:rsidRPr="00B35F18">
              <w:rPr>
                <w:rFonts w:eastAsiaTheme="minorHAnsi"/>
                <w:sz w:val="16"/>
                <w:szCs w:val="16"/>
                <w:lang w:eastAsia="en-US"/>
              </w:rPr>
              <w:t>szt</w:t>
            </w:r>
            <w:proofErr w:type="spellEnd"/>
          </w:p>
        </w:tc>
        <w:tc>
          <w:tcPr>
            <w:tcW w:w="1276" w:type="dxa"/>
          </w:tcPr>
          <w:p w14:paraId="351A84F8"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037EBBEF" w14:textId="556BF0BD"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2FFC6717"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010B97BB"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34C88127"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1C25DE2F"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186EF07B" w14:textId="73C983DE" w:rsidTr="0002489C">
        <w:tc>
          <w:tcPr>
            <w:tcW w:w="425" w:type="dxa"/>
          </w:tcPr>
          <w:p w14:paraId="6F8955EA"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5.</w:t>
            </w:r>
          </w:p>
        </w:tc>
        <w:tc>
          <w:tcPr>
            <w:tcW w:w="1560" w:type="dxa"/>
          </w:tcPr>
          <w:p w14:paraId="02B1E1B1"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ZMYWARKA</w:t>
            </w:r>
          </w:p>
        </w:tc>
        <w:tc>
          <w:tcPr>
            <w:tcW w:w="2835" w:type="dxa"/>
          </w:tcPr>
          <w:p w14:paraId="7D2BFFEA"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  zmywarka pod zabudowę 60 cm                                                                  •  zużycie wody na cykl:9.5 l                                                        •  kolor: srebrny                                                               •  typ panelu: ukryty</w:t>
            </w:r>
          </w:p>
          <w:p w14:paraId="1C05B231"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rodzaj sterowania: sterowanie dotykowe </w:t>
            </w:r>
          </w:p>
          <w:p w14:paraId="2191C7DC"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zabezpieczenie przed zalaniem</w:t>
            </w:r>
          </w:p>
          <w:p w14:paraId="70AD1664"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klasa energetyczna nie mniejsza niż A++</w:t>
            </w:r>
          </w:p>
          <w:p w14:paraId="3B40E181"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akcesoria niezbędne do montażu</w:t>
            </w:r>
          </w:p>
          <w:p w14:paraId="4317F059"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t>
            </w:r>
          </w:p>
        </w:tc>
        <w:tc>
          <w:tcPr>
            <w:tcW w:w="1134" w:type="dxa"/>
          </w:tcPr>
          <w:p w14:paraId="086C620C" w14:textId="77777777" w:rsidR="0002489C" w:rsidRPr="00B35F18" w:rsidRDefault="0002489C" w:rsidP="00B35F18">
            <w:pPr>
              <w:rPr>
                <w:rFonts w:eastAsiaTheme="minorHAnsi"/>
                <w:sz w:val="16"/>
                <w:szCs w:val="16"/>
                <w:lang w:eastAsia="en-US"/>
              </w:rPr>
            </w:pPr>
          </w:p>
        </w:tc>
        <w:tc>
          <w:tcPr>
            <w:tcW w:w="567" w:type="dxa"/>
          </w:tcPr>
          <w:p w14:paraId="40FA266C"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1 </w:t>
            </w:r>
            <w:proofErr w:type="spellStart"/>
            <w:r w:rsidRPr="00B35F18">
              <w:rPr>
                <w:rFonts w:eastAsiaTheme="minorHAnsi"/>
                <w:sz w:val="16"/>
                <w:szCs w:val="16"/>
                <w:lang w:eastAsia="en-US"/>
              </w:rPr>
              <w:t>szt</w:t>
            </w:r>
            <w:proofErr w:type="spellEnd"/>
          </w:p>
        </w:tc>
        <w:tc>
          <w:tcPr>
            <w:tcW w:w="1276" w:type="dxa"/>
          </w:tcPr>
          <w:p w14:paraId="3DEA7846"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57A0E2B0" w14:textId="6714F76F"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52255187"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7CB58ED7"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5C35D666"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14D4D0D7"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010D4B72" w14:textId="435C7EE1" w:rsidTr="0002489C">
        <w:tc>
          <w:tcPr>
            <w:tcW w:w="425" w:type="dxa"/>
          </w:tcPr>
          <w:p w14:paraId="730C67F6"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6.</w:t>
            </w:r>
          </w:p>
        </w:tc>
        <w:tc>
          <w:tcPr>
            <w:tcW w:w="1560" w:type="dxa"/>
          </w:tcPr>
          <w:p w14:paraId="3DFD3AEF"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ZMYWARKA</w:t>
            </w:r>
          </w:p>
        </w:tc>
        <w:tc>
          <w:tcPr>
            <w:tcW w:w="2835" w:type="dxa"/>
          </w:tcPr>
          <w:p w14:paraId="36CAB253"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obudowa: stal nierdzewna                                                                                                                                                         •  obudowa: stal nierdzewna                                                               • wymiary zewnętrzne: 600x600x825mm                                                       •  zmywarka z funkcją wyparzania                                                                • standard koszy: 50x50                                                          • 3 programy mycia: krótki, średni, długi                                                                            • manualny panel sterowania                                                                         • przystosowana do mycia talerzy, szkła,   tac, pojemników GN1/1                                                              • odpływ grawitacyjny                                                                                                                      temp. wyparzania: 85-95°C                                         temp. mycia: 55-60°C                                                        • zasilanie : 230V                                                                  • wyposażenie: dozownik płynu nabłyszczającego, wąż zasilający ;wąż odpływowy, -użycie wody 2,5 l/cykl                                                                            • urządzenie powinno mieć zamontowany </w:t>
            </w:r>
            <w:proofErr w:type="spellStart"/>
            <w:r w:rsidRPr="00B35F18">
              <w:rPr>
                <w:rFonts w:eastAsiaTheme="minorHAnsi"/>
                <w:sz w:val="16"/>
                <w:szCs w:val="16"/>
                <w:lang w:eastAsia="en-US"/>
              </w:rPr>
              <w:t>uzdatniacz</w:t>
            </w:r>
            <w:proofErr w:type="spellEnd"/>
            <w:r w:rsidRPr="00B35F18">
              <w:rPr>
                <w:rFonts w:eastAsiaTheme="minorHAnsi"/>
                <w:sz w:val="16"/>
                <w:szCs w:val="16"/>
                <w:lang w:eastAsia="en-US"/>
              </w:rPr>
              <w:t xml:space="preserve"> wody w celu ochrony przed osadzaniem się kamienia  </w:t>
            </w:r>
          </w:p>
          <w:p w14:paraId="1927E948"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akcesoria niezbędne do montażu                                         </w:t>
            </w:r>
          </w:p>
        </w:tc>
        <w:tc>
          <w:tcPr>
            <w:tcW w:w="1134" w:type="dxa"/>
          </w:tcPr>
          <w:p w14:paraId="2B2D1B71" w14:textId="77777777" w:rsidR="0002489C" w:rsidRPr="00B35F18" w:rsidRDefault="0002489C" w:rsidP="00B35F18">
            <w:pPr>
              <w:rPr>
                <w:rFonts w:eastAsiaTheme="minorHAnsi"/>
                <w:sz w:val="16"/>
                <w:szCs w:val="16"/>
                <w:lang w:eastAsia="en-US"/>
              </w:rPr>
            </w:pPr>
          </w:p>
        </w:tc>
        <w:tc>
          <w:tcPr>
            <w:tcW w:w="567" w:type="dxa"/>
          </w:tcPr>
          <w:p w14:paraId="7C827EEF"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1 </w:t>
            </w:r>
            <w:proofErr w:type="spellStart"/>
            <w:r w:rsidRPr="00B35F18">
              <w:rPr>
                <w:rFonts w:eastAsiaTheme="minorHAnsi"/>
                <w:sz w:val="16"/>
                <w:szCs w:val="16"/>
                <w:lang w:eastAsia="en-US"/>
              </w:rPr>
              <w:t>szt</w:t>
            </w:r>
            <w:proofErr w:type="spellEnd"/>
          </w:p>
        </w:tc>
        <w:tc>
          <w:tcPr>
            <w:tcW w:w="1276" w:type="dxa"/>
          </w:tcPr>
          <w:p w14:paraId="06733CB4"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354CA291" w14:textId="0DEC671D"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5805655F"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620EDF67"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6F9D4FDA"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4E7C4F1C"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1DF18897" w14:textId="11F3C90E" w:rsidTr="0002489C">
        <w:tc>
          <w:tcPr>
            <w:tcW w:w="425" w:type="dxa"/>
            <w:vMerge w:val="restart"/>
          </w:tcPr>
          <w:p w14:paraId="76140198"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7.</w:t>
            </w:r>
          </w:p>
        </w:tc>
        <w:tc>
          <w:tcPr>
            <w:tcW w:w="1560" w:type="dxa"/>
            <w:vMerge w:val="restart"/>
          </w:tcPr>
          <w:p w14:paraId="788E125D"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PIEC PAROWY z podstawą</w:t>
            </w:r>
          </w:p>
        </w:tc>
        <w:tc>
          <w:tcPr>
            <w:tcW w:w="2835" w:type="dxa"/>
          </w:tcPr>
          <w:p w14:paraId="7D635F9C" w14:textId="77777777" w:rsidR="0002489C" w:rsidRPr="00B35F18" w:rsidRDefault="0002489C" w:rsidP="00B35F18">
            <w:pPr>
              <w:rPr>
                <w:rFonts w:eastAsiaTheme="minorHAnsi"/>
                <w:color w:val="000000"/>
                <w:sz w:val="16"/>
                <w:szCs w:val="16"/>
                <w:lang w:eastAsia="en-US"/>
              </w:rPr>
            </w:pPr>
            <w:r w:rsidRPr="00B35F18">
              <w:rPr>
                <w:rFonts w:eastAsiaTheme="minorHAnsi"/>
                <w:color w:val="000000"/>
                <w:sz w:val="16"/>
                <w:szCs w:val="16"/>
                <w:lang w:eastAsia="en-US"/>
              </w:rPr>
              <w:t xml:space="preserve">  </w:t>
            </w:r>
          </w:p>
          <w:p w14:paraId="6857DE2D" w14:textId="38AED142" w:rsidR="0002489C" w:rsidRPr="00B35F18" w:rsidRDefault="0002489C" w:rsidP="00B35F18">
            <w:pPr>
              <w:rPr>
                <w:rFonts w:eastAsiaTheme="minorHAnsi"/>
                <w:color w:val="000000"/>
                <w:sz w:val="16"/>
                <w:szCs w:val="16"/>
                <w:lang w:eastAsia="en-US"/>
              </w:rPr>
            </w:pPr>
            <w:r w:rsidRPr="00B35F18">
              <w:rPr>
                <w:rFonts w:eastAsiaTheme="minorHAnsi"/>
                <w:color w:val="000000"/>
                <w:sz w:val="16"/>
                <w:szCs w:val="16"/>
                <w:lang w:eastAsia="en-US"/>
              </w:rPr>
              <w:t>1.</w:t>
            </w:r>
            <w:r w:rsidRPr="00B35F18">
              <w:rPr>
                <w:rFonts w:eastAsiaTheme="minorHAnsi"/>
                <w:b/>
                <w:bCs/>
                <w:color w:val="000000"/>
                <w:sz w:val="16"/>
                <w:szCs w:val="16"/>
                <w:lang w:eastAsia="en-US"/>
              </w:rPr>
              <w:t xml:space="preserve"> PIEC PAROW</w:t>
            </w:r>
            <w:r w:rsidRPr="00B35F18">
              <w:rPr>
                <w:rFonts w:eastAsiaTheme="minorHAnsi"/>
                <w:color w:val="000000"/>
                <w:sz w:val="16"/>
                <w:szCs w:val="16"/>
                <w:lang w:eastAsia="en-US"/>
              </w:rPr>
              <w:t xml:space="preserve">Y                                                                                   • wymiary: 530x842(H0x730 mm                                                           • ilość prowadnic: 6 </w:t>
            </w:r>
            <w:proofErr w:type="spellStart"/>
            <w:r w:rsidRPr="00B35F18">
              <w:rPr>
                <w:rFonts w:eastAsiaTheme="minorHAnsi"/>
                <w:color w:val="000000"/>
                <w:sz w:val="16"/>
                <w:szCs w:val="16"/>
                <w:lang w:eastAsia="en-US"/>
              </w:rPr>
              <w:t>szt</w:t>
            </w:r>
            <w:proofErr w:type="spellEnd"/>
            <w:r w:rsidRPr="00B35F18">
              <w:rPr>
                <w:rFonts w:eastAsiaTheme="minorHAnsi"/>
                <w:color w:val="000000"/>
                <w:sz w:val="16"/>
                <w:szCs w:val="16"/>
                <w:lang w:eastAsia="en-US"/>
              </w:rPr>
              <w:t xml:space="preserve"> GN1/1                                     • materiał: stal nierdzewna                                                     • drzwi przeszklone, wentylowane grawitacyjnie                                                                  • halogenowe oświetlenie komory                                                                                • sterowanie: manualne                                                         • elektryczny                                                                         • obudowa oraz komora pieczenia ze stali nierdzewnej                                                                                </w:t>
            </w:r>
          </w:p>
          <w:p w14:paraId="0DF363F4" w14:textId="77777777" w:rsidR="0002489C" w:rsidRPr="00B35F18" w:rsidRDefault="0002489C" w:rsidP="00B35F18">
            <w:pPr>
              <w:rPr>
                <w:rFonts w:eastAsiaTheme="minorHAnsi"/>
                <w:sz w:val="16"/>
                <w:szCs w:val="16"/>
                <w:lang w:eastAsia="en-US"/>
              </w:rPr>
            </w:pPr>
          </w:p>
        </w:tc>
        <w:tc>
          <w:tcPr>
            <w:tcW w:w="1134" w:type="dxa"/>
          </w:tcPr>
          <w:p w14:paraId="4D4E47EE" w14:textId="7F9C8B58"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noProof/>
                <w:sz w:val="16"/>
                <w:szCs w:val="16"/>
                <w:lang w:eastAsia="en-US"/>
              </w:rPr>
              <w:drawing>
                <wp:inline distT="0" distB="0" distL="0" distR="0" wp14:anchorId="55BD5C3D" wp14:editId="146CFDE5">
                  <wp:extent cx="520412" cy="566382"/>
                  <wp:effectExtent l="0" t="0" r="0" b="5715"/>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660" cy="571005"/>
                          </a:xfrm>
                          <a:prstGeom prst="rect">
                            <a:avLst/>
                          </a:prstGeom>
                          <a:noFill/>
                        </pic:spPr>
                      </pic:pic>
                    </a:graphicData>
                  </a:graphic>
                </wp:inline>
              </w:drawing>
            </w:r>
          </w:p>
        </w:tc>
        <w:tc>
          <w:tcPr>
            <w:tcW w:w="567" w:type="dxa"/>
          </w:tcPr>
          <w:p w14:paraId="4F2A4974" w14:textId="7AE8AA84"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1 </w:t>
            </w:r>
            <w:proofErr w:type="spellStart"/>
            <w:r>
              <w:rPr>
                <w:rFonts w:asciiTheme="minorHAnsi" w:eastAsiaTheme="minorHAnsi" w:hAnsiTheme="minorHAnsi" w:cstheme="minorBidi"/>
                <w:sz w:val="16"/>
                <w:szCs w:val="16"/>
                <w:lang w:eastAsia="en-US"/>
              </w:rPr>
              <w:t>kpl</w:t>
            </w:r>
            <w:proofErr w:type="spellEnd"/>
          </w:p>
        </w:tc>
        <w:tc>
          <w:tcPr>
            <w:tcW w:w="1276" w:type="dxa"/>
          </w:tcPr>
          <w:p w14:paraId="22EB7B33" w14:textId="77777777" w:rsidR="0002489C" w:rsidRPr="00891742"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Producent: ……………</w:t>
            </w:r>
          </w:p>
          <w:p w14:paraId="2450D8BC" w14:textId="3EE2177D" w:rsidR="0002489C" w:rsidRPr="00B35F18"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Model: …………….</w:t>
            </w:r>
          </w:p>
        </w:tc>
        <w:tc>
          <w:tcPr>
            <w:tcW w:w="851" w:type="dxa"/>
          </w:tcPr>
          <w:p w14:paraId="4C9765DC"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672B8049"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0AE568C8"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5074D66E"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50180748" w14:textId="2D532A94" w:rsidTr="0002489C">
        <w:tc>
          <w:tcPr>
            <w:tcW w:w="425" w:type="dxa"/>
            <w:vMerge/>
          </w:tcPr>
          <w:p w14:paraId="31CC01CB" w14:textId="77777777" w:rsidR="0002489C" w:rsidRPr="00B35F18" w:rsidRDefault="0002489C" w:rsidP="00B35F18">
            <w:pPr>
              <w:rPr>
                <w:rFonts w:asciiTheme="minorHAnsi" w:eastAsiaTheme="minorHAnsi" w:hAnsiTheme="minorHAnsi" w:cstheme="minorBidi"/>
                <w:sz w:val="16"/>
                <w:szCs w:val="16"/>
                <w:lang w:eastAsia="en-US"/>
              </w:rPr>
            </w:pPr>
          </w:p>
        </w:tc>
        <w:tc>
          <w:tcPr>
            <w:tcW w:w="1560" w:type="dxa"/>
            <w:vMerge/>
          </w:tcPr>
          <w:p w14:paraId="7A6D9312" w14:textId="77777777" w:rsidR="0002489C" w:rsidRPr="00B35F18" w:rsidRDefault="0002489C" w:rsidP="00B35F18">
            <w:pPr>
              <w:rPr>
                <w:rFonts w:eastAsiaTheme="minorHAnsi"/>
                <w:b/>
                <w:bCs/>
                <w:sz w:val="16"/>
                <w:szCs w:val="16"/>
                <w:lang w:eastAsia="en-US"/>
              </w:rPr>
            </w:pPr>
          </w:p>
        </w:tc>
        <w:tc>
          <w:tcPr>
            <w:tcW w:w="2835" w:type="dxa"/>
          </w:tcPr>
          <w:p w14:paraId="58B020EF" w14:textId="630457F2" w:rsidR="0002489C" w:rsidRPr="00B35F18" w:rsidRDefault="0002489C" w:rsidP="00B35F18">
            <w:pPr>
              <w:rPr>
                <w:rFonts w:eastAsiaTheme="minorHAnsi"/>
                <w:color w:val="000000"/>
                <w:sz w:val="16"/>
                <w:szCs w:val="16"/>
                <w:lang w:eastAsia="en-US"/>
              </w:rPr>
            </w:pPr>
            <w:r w:rsidRPr="00B62CB3">
              <w:rPr>
                <w:rFonts w:eastAsiaTheme="minorHAnsi"/>
                <w:color w:val="000000"/>
                <w:sz w:val="16"/>
                <w:szCs w:val="16"/>
                <w:lang w:eastAsia="en-US"/>
              </w:rPr>
              <w:t xml:space="preserve">2. </w:t>
            </w:r>
            <w:r w:rsidRPr="00B62CB3">
              <w:rPr>
                <w:rFonts w:eastAsiaTheme="minorHAnsi"/>
                <w:b/>
                <w:bCs/>
                <w:color w:val="000000"/>
                <w:sz w:val="16"/>
                <w:szCs w:val="16"/>
                <w:lang w:eastAsia="en-US"/>
              </w:rPr>
              <w:t>PODSTAWA POD PIEC</w:t>
            </w:r>
            <w:r w:rsidRPr="00B62CB3">
              <w:rPr>
                <w:rFonts w:eastAsiaTheme="minorHAnsi"/>
                <w:color w:val="000000"/>
                <w:sz w:val="16"/>
                <w:szCs w:val="16"/>
                <w:lang w:eastAsia="en-US"/>
              </w:rPr>
              <w:t xml:space="preserve">                                                      • dostosowana do zaproponowanego modelu pieca                                                                                     • ilość prowadnic 6 </w:t>
            </w:r>
            <w:proofErr w:type="spellStart"/>
            <w:r w:rsidRPr="00B62CB3">
              <w:rPr>
                <w:rFonts w:eastAsiaTheme="minorHAnsi"/>
                <w:color w:val="000000"/>
                <w:sz w:val="16"/>
                <w:szCs w:val="16"/>
                <w:lang w:eastAsia="en-US"/>
              </w:rPr>
              <w:t>szt</w:t>
            </w:r>
            <w:proofErr w:type="spellEnd"/>
            <w:r w:rsidRPr="00B62CB3">
              <w:rPr>
                <w:rFonts w:eastAsiaTheme="minorHAnsi"/>
                <w:color w:val="000000"/>
                <w:sz w:val="16"/>
                <w:szCs w:val="16"/>
                <w:lang w:eastAsia="en-US"/>
              </w:rPr>
              <w:t xml:space="preserve"> na GN 1/1                            • wykonanie: stal nierdzewna                                              </w:t>
            </w:r>
          </w:p>
        </w:tc>
        <w:tc>
          <w:tcPr>
            <w:tcW w:w="1134" w:type="dxa"/>
          </w:tcPr>
          <w:p w14:paraId="77EC535A" w14:textId="76002BC8" w:rsidR="0002489C" w:rsidRPr="00B35F18" w:rsidRDefault="0002489C" w:rsidP="00B35F18">
            <w:pPr>
              <w:rPr>
                <w:rFonts w:asciiTheme="minorHAnsi" w:eastAsiaTheme="minorHAnsi" w:hAnsiTheme="minorHAnsi" w:cstheme="minorBidi"/>
                <w:noProof/>
                <w:sz w:val="16"/>
                <w:szCs w:val="16"/>
                <w:lang w:eastAsia="en-US"/>
              </w:rPr>
            </w:pPr>
            <w:r>
              <w:rPr>
                <w:rFonts w:asciiTheme="minorHAnsi" w:eastAsiaTheme="minorHAnsi" w:hAnsiTheme="minorHAnsi" w:cstheme="minorBidi"/>
                <w:noProof/>
                <w:sz w:val="16"/>
                <w:szCs w:val="16"/>
                <w:lang w:eastAsia="en-US"/>
              </w:rPr>
              <w:drawing>
                <wp:inline distT="0" distB="0" distL="0" distR="0" wp14:anchorId="0EFDFFBE" wp14:editId="1CCCC076">
                  <wp:extent cx="499745" cy="609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609600"/>
                          </a:xfrm>
                          <a:prstGeom prst="rect">
                            <a:avLst/>
                          </a:prstGeom>
                          <a:noFill/>
                        </pic:spPr>
                      </pic:pic>
                    </a:graphicData>
                  </a:graphic>
                </wp:inline>
              </w:drawing>
            </w:r>
          </w:p>
        </w:tc>
        <w:tc>
          <w:tcPr>
            <w:tcW w:w="567" w:type="dxa"/>
          </w:tcPr>
          <w:p w14:paraId="40469E6E" w14:textId="77777777" w:rsidR="0002489C" w:rsidRPr="00B35F18" w:rsidRDefault="0002489C" w:rsidP="00B35F18">
            <w:pPr>
              <w:rPr>
                <w:rFonts w:asciiTheme="minorHAnsi" w:eastAsiaTheme="minorHAnsi" w:hAnsiTheme="minorHAnsi" w:cstheme="minorBidi"/>
                <w:sz w:val="16"/>
                <w:szCs w:val="16"/>
                <w:lang w:eastAsia="en-US"/>
              </w:rPr>
            </w:pPr>
          </w:p>
        </w:tc>
        <w:tc>
          <w:tcPr>
            <w:tcW w:w="1276" w:type="dxa"/>
          </w:tcPr>
          <w:p w14:paraId="5D990A04" w14:textId="77777777" w:rsidR="0002489C" w:rsidRPr="00891742"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Producent: ……………</w:t>
            </w:r>
          </w:p>
          <w:p w14:paraId="7038A9D1" w14:textId="53221AB0" w:rsidR="0002489C" w:rsidRPr="00B35F18"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Model: …………….</w:t>
            </w:r>
          </w:p>
        </w:tc>
        <w:tc>
          <w:tcPr>
            <w:tcW w:w="851" w:type="dxa"/>
          </w:tcPr>
          <w:p w14:paraId="48D7982F"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11F6143A"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28729DAF"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6A9549D4"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2327DEEC" w14:textId="7C3E3097" w:rsidTr="0002489C">
        <w:trPr>
          <w:trHeight w:val="1296"/>
        </w:trPr>
        <w:tc>
          <w:tcPr>
            <w:tcW w:w="425" w:type="dxa"/>
          </w:tcPr>
          <w:p w14:paraId="5611CAB7" w14:textId="77777777" w:rsidR="0002489C" w:rsidRPr="00B35F18" w:rsidRDefault="0002489C" w:rsidP="00B35F18">
            <w:pPr>
              <w:rPr>
                <w:rFonts w:asciiTheme="minorHAnsi" w:eastAsiaTheme="minorHAnsi" w:hAnsiTheme="minorHAnsi" w:cstheme="minorBidi"/>
                <w:sz w:val="16"/>
                <w:szCs w:val="16"/>
                <w:lang w:eastAsia="en-US"/>
              </w:rPr>
            </w:pPr>
          </w:p>
        </w:tc>
        <w:tc>
          <w:tcPr>
            <w:tcW w:w="1560" w:type="dxa"/>
          </w:tcPr>
          <w:p w14:paraId="039AC1B9"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TABORET ELEKTRYCZNY</w:t>
            </w:r>
          </w:p>
          <w:p w14:paraId="6306979E" w14:textId="77777777" w:rsidR="0002489C" w:rsidRPr="00B35F18" w:rsidRDefault="0002489C" w:rsidP="00B35F18">
            <w:pPr>
              <w:rPr>
                <w:rFonts w:eastAsiaTheme="minorHAnsi"/>
                <w:b/>
                <w:bCs/>
                <w:sz w:val="16"/>
                <w:szCs w:val="16"/>
                <w:lang w:eastAsia="en-US"/>
              </w:rPr>
            </w:pPr>
          </w:p>
        </w:tc>
        <w:tc>
          <w:tcPr>
            <w:tcW w:w="2835" w:type="dxa"/>
          </w:tcPr>
          <w:p w14:paraId="0EF37832" w14:textId="77777777" w:rsidR="0002489C" w:rsidRPr="00B35F18" w:rsidRDefault="0002489C" w:rsidP="00B35F18">
            <w:pPr>
              <w:rPr>
                <w:rFonts w:eastAsiaTheme="minorHAnsi"/>
                <w:sz w:val="16"/>
                <w:szCs w:val="16"/>
                <w:lang w:eastAsia="en-US"/>
              </w:rPr>
            </w:pPr>
            <w:r w:rsidRPr="00B35F18">
              <w:rPr>
                <w:rFonts w:asciiTheme="minorHAnsi" w:eastAsiaTheme="minorHAnsi" w:hAnsiTheme="minorHAnsi" w:cstheme="minorBidi"/>
                <w:sz w:val="16"/>
                <w:szCs w:val="16"/>
                <w:lang w:eastAsia="en-US"/>
              </w:rPr>
              <w:t xml:space="preserve">                                                                                          </w:t>
            </w:r>
            <w:r w:rsidRPr="00B35F18">
              <w:rPr>
                <w:rFonts w:asciiTheme="minorHAnsi" w:eastAsiaTheme="minorHAnsi" w:hAnsiTheme="minorHAnsi" w:cstheme="minorHAnsi"/>
                <w:sz w:val="16"/>
                <w:szCs w:val="16"/>
                <w:lang w:eastAsia="en-US"/>
              </w:rPr>
              <w:t>•</w:t>
            </w:r>
            <w:r w:rsidRPr="00B35F18">
              <w:rPr>
                <w:rFonts w:asciiTheme="minorHAnsi" w:eastAsiaTheme="minorHAnsi" w:hAnsiTheme="minorHAnsi" w:cstheme="minorBidi"/>
                <w:sz w:val="16"/>
                <w:szCs w:val="16"/>
                <w:lang w:eastAsia="en-US"/>
              </w:rPr>
              <w:t xml:space="preserve"> </w:t>
            </w:r>
            <w:r w:rsidRPr="00B35F18">
              <w:rPr>
                <w:rFonts w:eastAsiaTheme="minorHAnsi"/>
                <w:sz w:val="16"/>
                <w:szCs w:val="16"/>
                <w:lang w:eastAsia="en-US"/>
              </w:rPr>
              <w:t xml:space="preserve">1 płytowy                                                                    •  wykonanie: stal nierdzewna                                                        •  płyta grzewcza o średnicy 400 mm i mocy 5 kW                                                                                                                                                                            • przeznaczony do obróbki prowadzonej na wszystkich rodzajach garnków do pojemności 100 l                                                                                                               • 6 stopniowy zakres regulacji mocy                             </w:t>
            </w:r>
          </w:p>
          <w:p w14:paraId="2D56C9F1"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 xml:space="preserve">                                      </w:t>
            </w:r>
          </w:p>
        </w:tc>
        <w:tc>
          <w:tcPr>
            <w:tcW w:w="1134" w:type="dxa"/>
          </w:tcPr>
          <w:p w14:paraId="758DE9BB"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noProof/>
                <w:sz w:val="16"/>
                <w:szCs w:val="16"/>
                <w:lang w:eastAsia="en-US"/>
              </w:rPr>
              <w:drawing>
                <wp:anchor distT="0" distB="0" distL="114300" distR="114300" simplePos="0" relativeHeight="251669504" behindDoc="0" locked="0" layoutInCell="1" allowOverlap="1" wp14:anchorId="1787F57A" wp14:editId="6E6100DC">
                  <wp:simplePos x="0" y="0"/>
                  <wp:positionH relativeFrom="margin">
                    <wp:posOffset>-65405</wp:posOffset>
                  </wp:positionH>
                  <wp:positionV relativeFrom="margin">
                    <wp:posOffset>311785</wp:posOffset>
                  </wp:positionV>
                  <wp:extent cx="545465" cy="545465"/>
                  <wp:effectExtent l="0" t="0" r="6985" b="6985"/>
                  <wp:wrapSquare wrapText="bothSides"/>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 w:type="dxa"/>
          </w:tcPr>
          <w:p w14:paraId="604C9A33" w14:textId="328E3F5F"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1 </w:t>
            </w:r>
            <w:proofErr w:type="spellStart"/>
            <w:r>
              <w:rPr>
                <w:rFonts w:asciiTheme="minorHAnsi" w:eastAsiaTheme="minorHAnsi" w:hAnsiTheme="minorHAnsi" w:cstheme="minorBidi"/>
                <w:sz w:val="16"/>
                <w:szCs w:val="16"/>
                <w:lang w:eastAsia="en-US"/>
              </w:rPr>
              <w:t>szt</w:t>
            </w:r>
            <w:proofErr w:type="spellEnd"/>
          </w:p>
        </w:tc>
        <w:tc>
          <w:tcPr>
            <w:tcW w:w="1276" w:type="dxa"/>
          </w:tcPr>
          <w:p w14:paraId="062A74C8" w14:textId="77777777" w:rsidR="0002489C" w:rsidRPr="00891742"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Producent: ……………</w:t>
            </w:r>
          </w:p>
          <w:p w14:paraId="75C48CB0" w14:textId="25CED8FA" w:rsidR="0002489C" w:rsidRPr="00B35F18"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Model: …………….</w:t>
            </w:r>
          </w:p>
        </w:tc>
        <w:tc>
          <w:tcPr>
            <w:tcW w:w="851" w:type="dxa"/>
          </w:tcPr>
          <w:p w14:paraId="105626F0"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54208759"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7EF54A14"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78DB043E"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5A772A36" w14:textId="053EB43D" w:rsidTr="0002489C">
        <w:trPr>
          <w:trHeight w:val="1709"/>
        </w:trPr>
        <w:tc>
          <w:tcPr>
            <w:tcW w:w="425" w:type="dxa"/>
          </w:tcPr>
          <w:p w14:paraId="4B9FCEBD"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8.</w:t>
            </w:r>
          </w:p>
        </w:tc>
        <w:tc>
          <w:tcPr>
            <w:tcW w:w="1560" w:type="dxa"/>
          </w:tcPr>
          <w:p w14:paraId="4CCAFBAE"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NAŚWIETLACZ DO JAJ</w:t>
            </w:r>
          </w:p>
        </w:tc>
        <w:tc>
          <w:tcPr>
            <w:tcW w:w="2835" w:type="dxa"/>
          </w:tcPr>
          <w:p w14:paraId="222625F1" w14:textId="77777777" w:rsidR="0002489C" w:rsidRPr="00B35F18" w:rsidRDefault="0002489C" w:rsidP="00B35F18">
            <w:pPr>
              <w:rPr>
                <w:rFonts w:eastAsiaTheme="minorHAnsi"/>
                <w:sz w:val="16"/>
                <w:szCs w:val="16"/>
                <w:lang w:eastAsia="en-US"/>
              </w:rPr>
            </w:pPr>
          </w:p>
          <w:p w14:paraId="2C8A5F53"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materiał: stal nierdzewna                                           • pojemność szuflady: 30 jaj                                          • napięcie: 230 V                                                                      • automatyczne wyłączanie lamp przy otwartej szufladzie                                                                                 - certyfikat Państwowych Zakładów Higieny                                                                                      - karta gwarancyjna</w:t>
            </w:r>
          </w:p>
          <w:p w14:paraId="5377C5A6" w14:textId="77777777" w:rsidR="0002489C" w:rsidRPr="00B35F18" w:rsidRDefault="0002489C" w:rsidP="00B35F18">
            <w:pPr>
              <w:rPr>
                <w:rFonts w:eastAsiaTheme="minorHAnsi"/>
                <w:sz w:val="16"/>
                <w:szCs w:val="16"/>
                <w:lang w:eastAsia="en-US"/>
              </w:rPr>
            </w:pPr>
          </w:p>
        </w:tc>
        <w:tc>
          <w:tcPr>
            <w:tcW w:w="1134" w:type="dxa"/>
          </w:tcPr>
          <w:p w14:paraId="34E64A9F"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01C97D06" w14:textId="2A97B97F"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1 </w:t>
            </w:r>
            <w:proofErr w:type="spellStart"/>
            <w:r>
              <w:rPr>
                <w:rFonts w:asciiTheme="minorHAnsi" w:eastAsiaTheme="minorHAnsi" w:hAnsiTheme="minorHAnsi" w:cstheme="minorBidi"/>
                <w:sz w:val="16"/>
                <w:szCs w:val="16"/>
                <w:lang w:eastAsia="en-US"/>
              </w:rPr>
              <w:t>szt</w:t>
            </w:r>
            <w:proofErr w:type="spellEnd"/>
          </w:p>
        </w:tc>
        <w:tc>
          <w:tcPr>
            <w:tcW w:w="1276" w:type="dxa"/>
          </w:tcPr>
          <w:p w14:paraId="180B75F8" w14:textId="77777777" w:rsidR="0002489C" w:rsidRPr="00891742"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Producent: ……………</w:t>
            </w:r>
          </w:p>
          <w:p w14:paraId="29CDF8B1" w14:textId="0AB9634B" w:rsidR="0002489C" w:rsidRPr="00B35F18"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Model: …………….</w:t>
            </w:r>
          </w:p>
        </w:tc>
        <w:tc>
          <w:tcPr>
            <w:tcW w:w="851" w:type="dxa"/>
          </w:tcPr>
          <w:p w14:paraId="5DCA69E7"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394DBE53"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768B5635"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5195496C" w14:textId="77777777" w:rsidR="0002489C" w:rsidRPr="00B35F18" w:rsidRDefault="0002489C" w:rsidP="00B35F18">
            <w:pPr>
              <w:rPr>
                <w:rFonts w:asciiTheme="minorHAnsi" w:eastAsiaTheme="minorHAnsi" w:hAnsiTheme="minorHAnsi" w:cstheme="minorBidi"/>
                <w:sz w:val="16"/>
                <w:szCs w:val="16"/>
                <w:lang w:eastAsia="en-US"/>
              </w:rPr>
            </w:pPr>
          </w:p>
        </w:tc>
      </w:tr>
      <w:tr w:rsidR="0015653F" w:rsidRPr="00B35F18" w14:paraId="50180B7D" w14:textId="77777777" w:rsidTr="0002489C">
        <w:trPr>
          <w:trHeight w:val="129"/>
        </w:trPr>
        <w:tc>
          <w:tcPr>
            <w:tcW w:w="425" w:type="dxa"/>
          </w:tcPr>
          <w:p w14:paraId="5A2A689D" w14:textId="7FFD5247" w:rsidR="0015653F" w:rsidRPr="00B35F18" w:rsidRDefault="0015653F"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9.</w:t>
            </w:r>
          </w:p>
        </w:tc>
        <w:tc>
          <w:tcPr>
            <w:tcW w:w="1560" w:type="dxa"/>
          </w:tcPr>
          <w:p w14:paraId="27FC3D55" w14:textId="580BC2C9" w:rsidR="0015653F" w:rsidRDefault="0015653F" w:rsidP="00B35F18">
            <w:pPr>
              <w:rPr>
                <w:rFonts w:eastAsiaTheme="minorHAnsi"/>
                <w:b/>
                <w:bCs/>
                <w:sz w:val="16"/>
                <w:szCs w:val="16"/>
                <w:lang w:eastAsia="en-US"/>
              </w:rPr>
            </w:pPr>
            <w:r>
              <w:rPr>
                <w:rFonts w:eastAsiaTheme="minorHAnsi"/>
                <w:b/>
                <w:bCs/>
                <w:sz w:val="16"/>
                <w:szCs w:val="16"/>
                <w:lang w:eastAsia="en-US"/>
              </w:rPr>
              <w:t>Dostawa o montaż</w:t>
            </w:r>
          </w:p>
        </w:tc>
        <w:tc>
          <w:tcPr>
            <w:tcW w:w="2835" w:type="dxa"/>
          </w:tcPr>
          <w:p w14:paraId="12C9A7BE" w14:textId="77777777" w:rsidR="0015653F" w:rsidRDefault="0015653F" w:rsidP="00B35F18">
            <w:pPr>
              <w:rPr>
                <w:rFonts w:eastAsiaTheme="minorHAnsi"/>
                <w:sz w:val="16"/>
                <w:szCs w:val="16"/>
                <w:lang w:eastAsia="en-US"/>
              </w:rPr>
            </w:pPr>
          </w:p>
        </w:tc>
        <w:tc>
          <w:tcPr>
            <w:tcW w:w="1134" w:type="dxa"/>
          </w:tcPr>
          <w:p w14:paraId="5D34F0E6" w14:textId="77777777" w:rsidR="0015653F" w:rsidRDefault="0015653F" w:rsidP="00B35F18">
            <w:pPr>
              <w:rPr>
                <w:rFonts w:asciiTheme="minorHAnsi" w:eastAsiaTheme="minorHAnsi" w:hAnsiTheme="minorHAnsi" w:cstheme="minorBidi"/>
                <w:sz w:val="16"/>
                <w:szCs w:val="16"/>
                <w:lang w:eastAsia="en-US"/>
              </w:rPr>
            </w:pPr>
          </w:p>
        </w:tc>
        <w:tc>
          <w:tcPr>
            <w:tcW w:w="567" w:type="dxa"/>
          </w:tcPr>
          <w:p w14:paraId="530A8F54" w14:textId="77777777" w:rsidR="0015653F" w:rsidRDefault="0015653F" w:rsidP="00B35F18">
            <w:pPr>
              <w:rPr>
                <w:rFonts w:asciiTheme="minorHAnsi" w:eastAsiaTheme="minorHAnsi" w:hAnsiTheme="minorHAnsi" w:cstheme="minorBidi"/>
                <w:sz w:val="16"/>
                <w:szCs w:val="16"/>
                <w:lang w:eastAsia="en-US"/>
              </w:rPr>
            </w:pPr>
          </w:p>
        </w:tc>
        <w:tc>
          <w:tcPr>
            <w:tcW w:w="1276" w:type="dxa"/>
          </w:tcPr>
          <w:p w14:paraId="5729794F" w14:textId="77777777" w:rsidR="0015653F" w:rsidRDefault="0015653F" w:rsidP="00B35F18">
            <w:pPr>
              <w:rPr>
                <w:rFonts w:asciiTheme="minorHAnsi" w:eastAsiaTheme="minorHAnsi" w:hAnsiTheme="minorHAnsi" w:cstheme="minorBidi"/>
                <w:sz w:val="16"/>
                <w:szCs w:val="16"/>
                <w:lang w:eastAsia="en-US"/>
              </w:rPr>
            </w:pPr>
          </w:p>
        </w:tc>
        <w:tc>
          <w:tcPr>
            <w:tcW w:w="851" w:type="dxa"/>
          </w:tcPr>
          <w:p w14:paraId="6D1FA5D6" w14:textId="77777777" w:rsidR="0015653F" w:rsidRPr="00B35F18" w:rsidRDefault="0015653F" w:rsidP="00B35F18">
            <w:pPr>
              <w:rPr>
                <w:rFonts w:asciiTheme="minorHAnsi" w:eastAsiaTheme="minorHAnsi" w:hAnsiTheme="minorHAnsi" w:cstheme="minorBidi"/>
                <w:sz w:val="16"/>
                <w:szCs w:val="16"/>
                <w:lang w:eastAsia="en-US"/>
              </w:rPr>
            </w:pPr>
          </w:p>
        </w:tc>
        <w:tc>
          <w:tcPr>
            <w:tcW w:w="567" w:type="dxa"/>
          </w:tcPr>
          <w:p w14:paraId="7229F049" w14:textId="77777777" w:rsidR="0015653F" w:rsidRPr="00B35F18" w:rsidRDefault="0015653F" w:rsidP="00B35F18">
            <w:pPr>
              <w:rPr>
                <w:rFonts w:asciiTheme="minorHAnsi" w:eastAsiaTheme="minorHAnsi" w:hAnsiTheme="minorHAnsi" w:cstheme="minorBidi"/>
                <w:sz w:val="16"/>
                <w:szCs w:val="16"/>
                <w:lang w:eastAsia="en-US"/>
              </w:rPr>
            </w:pPr>
          </w:p>
        </w:tc>
        <w:tc>
          <w:tcPr>
            <w:tcW w:w="992" w:type="dxa"/>
          </w:tcPr>
          <w:p w14:paraId="4DF40FF0" w14:textId="77777777" w:rsidR="0015653F" w:rsidRPr="00B35F18" w:rsidRDefault="0015653F" w:rsidP="00B35F18">
            <w:pPr>
              <w:rPr>
                <w:rFonts w:asciiTheme="minorHAnsi" w:eastAsiaTheme="minorHAnsi" w:hAnsiTheme="minorHAnsi" w:cstheme="minorBidi"/>
                <w:sz w:val="16"/>
                <w:szCs w:val="16"/>
                <w:lang w:eastAsia="en-US"/>
              </w:rPr>
            </w:pPr>
          </w:p>
        </w:tc>
        <w:tc>
          <w:tcPr>
            <w:tcW w:w="992" w:type="dxa"/>
          </w:tcPr>
          <w:p w14:paraId="271447ED" w14:textId="77777777" w:rsidR="0015653F" w:rsidRPr="00B35F18" w:rsidRDefault="0015653F" w:rsidP="00B35F18">
            <w:pPr>
              <w:rPr>
                <w:rFonts w:asciiTheme="minorHAnsi" w:eastAsiaTheme="minorHAnsi" w:hAnsiTheme="minorHAnsi" w:cstheme="minorBidi"/>
                <w:sz w:val="16"/>
                <w:szCs w:val="16"/>
                <w:lang w:eastAsia="en-US"/>
              </w:rPr>
            </w:pPr>
          </w:p>
        </w:tc>
      </w:tr>
      <w:tr w:rsidR="0002489C" w:rsidRPr="00B35F18" w14:paraId="1064B217" w14:textId="672E9617" w:rsidTr="0002489C">
        <w:trPr>
          <w:trHeight w:val="129"/>
        </w:trPr>
        <w:tc>
          <w:tcPr>
            <w:tcW w:w="425" w:type="dxa"/>
          </w:tcPr>
          <w:p w14:paraId="05AA2878" w14:textId="77777777" w:rsidR="0002489C" w:rsidRPr="00B35F18" w:rsidRDefault="0002489C" w:rsidP="00B35F18">
            <w:pPr>
              <w:rPr>
                <w:rFonts w:asciiTheme="minorHAnsi" w:eastAsiaTheme="minorHAnsi" w:hAnsiTheme="minorHAnsi" w:cstheme="minorBidi"/>
                <w:sz w:val="16"/>
                <w:szCs w:val="16"/>
                <w:lang w:eastAsia="en-US"/>
              </w:rPr>
            </w:pPr>
          </w:p>
        </w:tc>
        <w:tc>
          <w:tcPr>
            <w:tcW w:w="1560" w:type="dxa"/>
          </w:tcPr>
          <w:p w14:paraId="2E886DA2" w14:textId="77777777" w:rsidR="0002489C" w:rsidRDefault="0002489C" w:rsidP="00B35F18">
            <w:pPr>
              <w:rPr>
                <w:rFonts w:eastAsiaTheme="minorHAnsi"/>
                <w:b/>
                <w:bCs/>
                <w:sz w:val="16"/>
                <w:szCs w:val="16"/>
                <w:lang w:eastAsia="en-US"/>
              </w:rPr>
            </w:pPr>
            <w:r>
              <w:rPr>
                <w:rFonts w:eastAsiaTheme="minorHAnsi"/>
                <w:b/>
                <w:bCs/>
                <w:sz w:val="16"/>
                <w:szCs w:val="16"/>
                <w:lang w:eastAsia="en-US"/>
              </w:rPr>
              <w:t>RAZEM  WARTOŚĆ</w:t>
            </w:r>
          </w:p>
          <w:p w14:paraId="6BDF42C2" w14:textId="5F3676B9" w:rsidR="0002489C" w:rsidRPr="00B35F18" w:rsidRDefault="0002489C" w:rsidP="00B35F18">
            <w:pPr>
              <w:rPr>
                <w:rFonts w:eastAsiaTheme="minorHAnsi"/>
                <w:b/>
                <w:bCs/>
                <w:sz w:val="16"/>
                <w:szCs w:val="16"/>
                <w:lang w:eastAsia="en-US"/>
              </w:rPr>
            </w:pPr>
            <w:r>
              <w:rPr>
                <w:rFonts w:eastAsiaTheme="minorHAnsi"/>
                <w:b/>
                <w:bCs/>
                <w:sz w:val="16"/>
                <w:szCs w:val="16"/>
                <w:lang w:eastAsia="en-US"/>
              </w:rPr>
              <w:t xml:space="preserve">BRUTTO </w:t>
            </w:r>
          </w:p>
        </w:tc>
        <w:tc>
          <w:tcPr>
            <w:tcW w:w="2835" w:type="dxa"/>
          </w:tcPr>
          <w:p w14:paraId="0189D37F" w14:textId="77777777" w:rsidR="0002489C" w:rsidRDefault="0002489C" w:rsidP="00B35F18">
            <w:pPr>
              <w:rPr>
                <w:rFonts w:eastAsiaTheme="minorHAnsi"/>
                <w:sz w:val="16"/>
                <w:szCs w:val="16"/>
                <w:lang w:eastAsia="en-US"/>
              </w:rPr>
            </w:pPr>
          </w:p>
          <w:p w14:paraId="6F10EB09" w14:textId="72FFDFC4" w:rsidR="0002489C" w:rsidRPr="00B35F18" w:rsidRDefault="0002489C" w:rsidP="00B35F18">
            <w:pPr>
              <w:rPr>
                <w:rFonts w:eastAsiaTheme="minorHAnsi"/>
                <w:sz w:val="16"/>
                <w:szCs w:val="16"/>
                <w:lang w:eastAsia="en-US"/>
              </w:rPr>
            </w:pPr>
            <w:r>
              <w:rPr>
                <w:rFonts w:eastAsiaTheme="minorHAnsi"/>
                <w:sz w:val="16"/>
                <w:szCs w:val="16"/>
                <w:lang w:eastAsia="en-US"/>
              </w:rPr>
              <w:t>--------------------------------------</w:t>
            </w:r>
          </w:p>
        </w:tc>
        <w:tc>
          <w:tcPr>
            <w:tcW w:w="1134" w:type="dxa"/>
          </w:tcPr>
          <w:p w14:paraId="54EDBB14" w14:textId="77777777" w:rsidR="0002489C" w:rsidRDefault="0002489C" w:rsidP="00B35F18">
            <w:pPr>
              <w:rPr>
                <w:rFonts w:asciiTheme="minorHAnsi" w:eastAsiaTheme="minorHAnsi" w:hAnsiTheme="minorHAnsi" w:cstheme="minorBidi"/>
                <w:sz w:val="16"/>
                <w:szCs w:val="16"/>
                <w:lang w:eastAsia="en-US"/>
              </w:rPr>
            </w:pPr>
          </w:p>
          <w:p w14:paraId="77159B19" w14:textId="5A59E7D7"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w:t>
            </w:r>
          </w:p>
        </w:tc>
        <w:tc>
          <w:tcPr>
            <w:tcW w:w="567" w:type="dxa"/>
          </w:tcPr>
          <w:p w14:paraId="587BF071" w14:textId="77777777" w:rsidR="0002489C" w:rsidRDefault="0002489C" w:rsidP="00B35F18">
            <w:pPr>
              <w:rPr>
                <w:rFonts w:asciiTheme="minorHAnsi" w:eastAsiaTheme="minorHAnsi" w:hAnsiTheme="minorHAnsi" w:cstheme="minorBidi"/>
                <w:sz w:val="16"/>
                <w:szCs w:val="16"/>
                <w:lang w:eastAsia="en-US"/>
              </w:rPr>
            </w:pPr>
          </w:p>
          <w:p w14:paraId="12EBFE67" w14:textId="77017671"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w:t>
            </w:r>
          </w:p>
        </w:tc>
        <w:tc>
          <w:tcPr>
            <w:tcW w:w="1276" w:type="dxa"/>
          </w:tcPr>
          <w:p w14:paraId="70E87412" w14:textId="77777777" w:rsidR="0002489C" w:rsidRDefault="0002489C" w:rsidP="00B35F18">
            <w:pPr>
              <w:rPr>
                <w:rFonts w:asciiTheme="minorHAnsi" w:eastAsiaTheme="minorHAnsi" w:hAnsiTheme="minorHAnsi" w:cstheme="minorBidi"/>
                <w:sz w:val="16"/>
                <w:szCs w:val="16"/>
                <w:lang w:eastAsia="en-US"/>
              </w:rPr>
            </w:pPr>
          </w:p>
          <w:p w14:paraId="028B73B0" w14:textId="68DBD63E"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     ---------------------------</w:t>
            </w:r>
          </w:p>
        </w:tc>
        <w:tc>
          <w:tcPr>
            <w:tcW w:w="851" w:type="dxa"/>
          </w:tcPr>
          <w:p w14:paraId="3AE1D83E"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053189F0"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58856446"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0140D2BE" w14:textId="77777777" w:rsidR="0002489C" w:rsidRPr="00B35F18" w:rsidRDefault="0002489C" w:rsidP="00B35F18">
            <w:pPr>
              <w:rPr>
                <w:rFonts w:asciiTheme="minorHAnsi" w:eastAsiaTheme="minorHAnsi" w:hAnsiTheme="minorHAnsi" w:cstheme="minorBidi"/>
                <w:sz w:val="16"/>
                <w:szCs w:val="16"/>
                <w:lang w:eastAsia="en-US"/>
              </w:rPr>
            </w:pPr>
          </w:p>
        </w:tc>
      </w:tr>
      <w:bookmarkEnd w:id="7"/>
    </w:tbl>
    <w:p w14:paraId="6E56646F" w14:textId="0357EEF4" w:rsidR="006D2A67" w:rsidRDefault="006D2A67" w:rsidP="00CA6312">
      <w:pPr>
        <w:jc w:val="center"/>
        <w:rPr>
          <w:rFonts w:ascii="Calibri" w:hAnsi="Calibri"/>
          <w:b/>
          <w:sz w:val="22"/>
          <w:szCs w:val="22"/>
        </w:rPr>
      </w:pPr>
    </w:p>
    <w:p w14:paraId="5F76BBEA" w14:textId="6913DF77" w:rsidR="006D2A67" w:rsidRDefault="006D2A67" w:rsidP="00CA6312">
      <w:pPr>
        <w:jc w:val="center"/>
        <w:rPr>
          <w:rFonts w:ascii="Calibri" w:hAnsi="Calibri"/>
          <w:b/>
          <w:sz w:val="22"/>
          <w:szCs w:val="22"/>
        </w:rPr>
      </w:pPr>
    </w:p>
    <w:p w14:paraId="3A70C1CE" w14:textId="12C7D30E" w:rsidR="006D2A67" w:rsidRDefault="006D2A67" w:rsidP="00CA6312">
      <w:pPr>
        <w:jc w:val="center"/>
        <w:rPr>
          <w:rFonts w:ascii="Calibri" w:hAnsi="Calibri"/>
          <w:b/>
          <w:sz w:val="22"/>
          <w:szCs w:val="22"/>
        </w:rPr>
      </w:pPr>
    </w:p>
    <w:p w14:paraId="25742D44" w14:textId="77777777" w:rsidR="00CA6312" w:rsidRDefault="00CA6312" w:rsidP="00CA6312">
      <w:pPr>
        <w:jc w:val="both"/>
        <w:rPr>
          <w:rFonts w:ascii="Calibri" w:hAnsi="Calibri"/>
          <w:b/>
        </w:rPr>
      </w:pPr>
    </w:p>
    <w:p w14:paraId="4616635F" w14:textId="3EC34B01" w:rsidR="00B35F18" w:rsidRPr="005118CF" w:rsidRDefault="00B35F18" w:rsidP="00B35F18">
      <w:pPr>
        <w:jc w:val="both"/>
        <w:rPr>
          <w:b/>
        </w:rPr>
      </w:pP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63EF0ACD" w14:textId="77777777" w:rsidR="00B35F18" w:rsidRPr="005118CF" w:rsidRDefault="00B35F18" w:rsidP="00B35F18">
      <w:pPr>
        <w:tabs>
          <w:tab w:val="left" w:pos="5812"/>
        </w:tabs>
        <w:ind w:right="1134"/>
        <w:rPr>
          <w:b/>
          <w:sz w:val="18"/>
        </w:rPr>
      </w:pPr>
      <w:r>
        <w:rPr>
          <w:b/>
          <w:sz w:val="18"/>
        </w:rPr>
        <w:t>data</w:t>
      </w:r>
      <w:r w:rsidRPr="005118CF">
        <w:rPr>
          <w:b/>
          <w:sz w:val="18"/>
        </w:rPr>
        <w:t xml:space="preserve"> </w:t>
      </w:r>
      <w:r>
        <w:rPr>
          <w:b/>
          <w:sz w:val="18"/>
        </w:rPr>
        <w:tab/>
      </w:r>
      <w:r w:rsidRPr="005118CF">
        <w:rPr>
          <w:b/>
          <w:sz w:val="18"/>
        </w:rPr>
        <w:t xml:space="preserve">podpis </w:t>
      </w:r>
    </w:p>
    <w:p w14:paraId="647E4BC3" w14:textId="77777777" w:rsidR="00B35F18" w:rsidRPr="005118CF" w:rsidRDefault="00B35F18" w:rsidP="00B35F18">
      <w:pPr>
        <w:ind w:left="1701" w:right="1134" w:firstLine="993"/>
        <w:rPr>
          <w:b/>
          <w:sz w:val="18"/>
        </w:rPr>
      </w:pPr>
      <w:r>
        <w:rPr>
          <w:b/>
          <w:sz w:val="18"/>
        </w:rPr>
        <w:tab/>
      </w:r>
      <w:r>
        <w:rPr>
          <w:b/>
          <w:sz w:val="18"/>
        </w:rPr>
        <w:tab/>
      </w:r>
      <w:r>
        <w:rPr>
          <w:b/>
          <w:sz w:val="18"/>
        </w:rPr>
        <w:tab/>
      </w:r>
      <w:r w:rsidRPr="005118CF">
        <w:rPr>
          <w:b/>
          <w:sz w:val="18"/>
        </w:rPr>
        <w:t>/upoważnionego przedstawiciela wykonawcy/</w:t>
      </w:r>
    </w:p>
    <w:p w14:paraId="74F9481E" w14:textId="77777777" w:rsidR="00FE555B" w:rsidRDefault="00FE555B" w:rsidP="00CA6312">
      <w:pPr>
        <w:jc w:val="both"/>
        <w:rPr>
          <w:rFonts w:ascii="Calibri" w:hAnsi="Calibri"/>
          <w:b/>
        </w:rPr>
      </w:pPr>
    </w:p>
    <w:p w14:paraId="1A508C81" w14:textId="77777777" w:rsidR="00FE555B" w:rsidRDefault="00FE555B" w:rsidP="00CA6312">
      <w:pPr>
        <w:jc w:val="both"/>
        <w:rPr>
          <w:rFonts w:ascii="Calibri" w:hAnsi="Calibri"/>
          <w:b/>
        </w:rPr>
      </w:pPr>
    </w:p>
    <w:p w14:paraId="1F2AF008" w14:textId="77777777" w:rsidR="00FE555B" w:rsidRDefault="00FE555B" w:rsidP="00CA6312">
      <w:pPr>
        <w:jc w:val="both"/>
        <w:rPr>
          <w:rFonts w:ascii="Calibri" w:hAnsi="Calibri"/>
          <w:b/>
        </w:rPr>
      </w:pPr>
    </w:p>
    <w:p w14:paraId="4D471B1A" w14:textId="5EB3D8E5" w:rsidR="00FE555B" w:rsidRDefault="00FE555B" w:rsidP="00CA6312">
      <w:pPr>
        <w:jc w:val="both"/>
        <w:rPr>
          <w:rFonts w:ascii="Calibri" w:hAnsi="Calibri"/>
          <w:b/>
        </w:rPr>
      </w:pPr>
    </w:p>
    <w:p w14:paraId="3494BBE8" w14:textId="48F990A4" w:rsidR="00FC2EE6" w:rsidRDefault="00FC2EE6" w:rsidP="00CA6312">
      <w:pPr>
        <w:jc w:val="both"/>
        <w:rPr>
          <w:rFonts w:ascii="Calibri" w:hAnsi="Calibri"/>
          <w:b/>
        </w:rPr>
      </w:pPr>
    </w:p>
    <w:p w14:paraId="21CA7267" w14:textId="77777777" w:rsidR="00FE555B" w:rsidRPr="00DF644A" w:rsidRDefault="00FE555B" w:rsidP="00B35F18">
      <w:pPr>
        <w:rPr>
          <w:rFonts w:ascii="Calibri" w:hAnsi="Calibri"/>
          <w:sz w:val="22"/>
          <w:szCs w:val="22"/>
        </w:rPr>
      </w:pPr>
    </w:p>
    <w:sectPr w:rsidR="00FE555B" w:rsidRPr="00DF644A" w:rsidSect="00B62CB3">
      <w:headerReference w:type="default" r:id="rId21"/>
      <w:footerReference w:type="default" r:id="rId2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4D8DD" w14:textId="77777777" w:rsidR="009A35DA" w:rsidRDefault="009A35DA" w:rsidP="001934DF">
      <w:r>
        <w:separator/>
      </w:r>
    </w:p>
  </w:endnote>
  <w:endnote w:type="continuationSeparator" w:id="0">
    <w:p w14:paraId="5750705D" w14:textId="77777777" w:rsidR="009A35DA" w:rsidRDefault="009A35DA" w:rsidP="0019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6577" w14:textId="77777777" w:rsidR="004653B6" w:rsidRPr="00546416" w:rsidRDefault="004653B6" w:rsidP="00546416">
    <w:pPr>
      <w:pStyle w:val="Stopka"/>
      <w:jc w:val="both"/>
      <w:rPr>
        <w:rFonts w:ascii="Calibri" w:hAnsi="Calibri"/>
        <w:sz w:val="16"/>
        <w:szCs w:val="16"/>
      </w:rPr>
    </w:pPr>
    <w:r w:rsidRPr="00546416">
      <w:rPr>
        <w:rFonts w:ascii="Calibri" w:hAnsi="Calibri"/>
        <w:sz w:val="16"/>
        <w:szCs w:val="16"/>
      </w:rPr>
      <w:t xml:space="preserve">Projekt ” Przebudowa i nadbudowa zdegradowanego obiektu wraz z zakupem wyposażenia na potrzeby Centrum </w:t>
    </w:r>
    <w:proofErr w:type="spellStart"/>
    <w:r w:rsidRPr="00546416">
      <w:rPr>
        <w:rFonts w:ascii="Calibri" w:hAnsi="Calibri"/>
        <w:sz w:val="16"/>
        <w:szCs w:val="16"/>
      </w:rPr>
      <w:t>Społeczno</w:t>
    </w:r>
    <w:proofErr w:type="spellEnd"/>
    <w:r>
      <w:rPr>
        <w:rFonts w:ascii="Calibri" w:hAnsi="Calibri"/>
        <w:sz w:val="16"/>
        <w:szCs w:val="16"/>
      </w:rPr>
      <w:t xml:space="preserve"> – Kulturalnego w Ślemieniu „ współfinansowany przez Unię Europejską z Europejskiego Funduszu Rozwoju Regionalnego w ramach Regionalnego Programu Operacyjnego Województwa Śląskiego na lata 2014-2020, Poddziałanie 10.3.5. Rewitalizacja obszarów zdegradowanych.</w:t>
    </w:r>
  </w:p>
  <w:p w14:paraId="705093FE" w14:textId="77777777" w:rsidR="004653B6" w:rsidRPr="00080C17" w:rsidRDefault="004653B6" w:rsidP="00F52444">
    <w:pPr>
      <w:pStyle w:val="Stopka"/>
      <w:pBdr>
        <w:top w:val="single" w:sz="4" w:space="1" w:color="D9D9D9"/>
      </w:pBdr>
      <w:jc w:val="right"/>
      <w:rPr>
        <w:rFonts w:ascii="Calibri" w:hAnsi="Calibri"/>
        <w:sz w:val="16"/>
      </w:rPr>
    </w:pPr>
    <w:r w:rsidRPr="00080C17">
      <w:rPr>
        <w:rFonts w:ascii="Calibri" w:hAnsi="Calibri"/>
        <w:sz w:val="16"/>
      </w:rPr>
      <w:fldChar w:fldCharType="begin"/>
    </w:r>
    <w:r w:rsidRPr="00080C17">
      <w:rPr>
        <w:rFonts w:ascii="Calibri" w:hAnsi="Calibri"/>
        <w:sz w:val="16"/>
      </w:rPr>
      <w:instrText>PAGE   \* MERGEFORMAT</w:instrText>
    </w:r>
    <w:r w:rsidRPr="00080C17">
      <w:rPr>
        <w:rFonts w:ascii="Calibri" w:hAnsi="Calibri"/>
        <w:sz w:val="16"/>
      </w:rPr>
      <w:fldChar w:fldCharType="separate"/>
    </w:r>
    <w:r>
      <w:rPr>
        <w:rFonts w:ascii="Calibri" w:hAnsi="Calibri"/>
        <w:noProof/>
        <w:sz w:val="16"/>
      </w:rPr>
      <w:t>16</w:t>
    </w:r>
    <w:r w:rsidRPr="00080C17">
      <w:rPr>
        <w:rFonts w:ascii="Calibri" w:hAnsi="Calibri"/>
        <w:sz w:val="16"/>
      </w:rPr>
      <w:fldChar w:fldCharType="end"/>
    </w:r>
    <w:r w:rsidRPr="00080C17">
      <w:rPr>
        <w:rFonts w:ascii="Calibri" w:hAnsi="Calibri"/>
        <w:sz w:val="16"/>
      </w:rPr>
      <w:t xml:space="preserve"> | </w:t>
    </w:r>
    <w:r w:rsidRPr="00080C17">
      <w:rPr>
        <w:rFonts w:ascii="Calibri" w:hAnsi="Calibri"/>
        <w:color w:val="808080"/>
        <w:spacing w:val="60"/>
        <w:sz w:val="16"/>
      </w:rPr>
      <w:t>Strona</w:t>
    </w:r>
  </w:p>
  <w:p w14:paraId="5E4A6A96" w14:textId="77777777" w:rsidR="004653B6" w:rsidRDefault="004653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5EAF2" w14:textId="77777777" w:rsidR="009A35DA" w:rsidRDefault="009A35DA" w:rsidP="001934DF">
      <w:r>
        <w:separator/>
      </w:r>
    </w:p>
  </w:footnote>
  <w:footnote w:type="continuationSeparator" w:id="0">
    <w:p w14:paraId="1A088563" w14:textId="77777777" w:rsidR="009A35DA" w:rsidRDefault="009A35DA" w:rsidP="0019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7181B" w14:textId="77777777" w:rsidR="004653B6" w:rsidRDefault="004653B6" w:rsidP="00F52444">
    <w:pPr>
      <w:pStyle w:val="Nagwek"/>
      <w:jc w:val="center"/>
      <w:rPr>
        <w:rFonts w:ascii="Calibri" w:hAnsi="Calibri"/>
        <w:sz w:val="18"/>
        <w:szCs w:val="18"/>
      </w:rPr>
    </w:pPr>
  </w:p>
  <w:p w14:paraId="1DD4B34E" w14:textId="77777777" w:rsidR="004653B6" w:rsidRDefault="004653B6" w:rsidP="00F52444">
    <w:pPr>
      <w:pStyle w:val="Nagwek"/>
      <w:jc w:val="center"/>
      <w:rPr>
        <w:rFonts w:ascii="Calibri" w:hAnsi="Calibri"/>
        <w:sz w:val="18"/>
        <w:szCs w:val="18"/>
      </w:rPr>
    </w:pPr>
  </w:p>
  <w:p w14:paraId="03EF759B" w14:textId="77777777" w:rsidR="004653B6" w:rsidRDefault="004653B6" w:rsidP="00F52444">
    <w:pPr>
      <w:pStyle w:val="Nagwek"/>
      <w:jc w:val="center"/>
      <w:rPr>
        <w:rFonts w:ascii="Calibri" w:hAnsi="Calibri"/>
        <w:sz w:val="18"/>
        <w:szCs w:val="18"/>
      </w:rPr>
    </w:pPr>
    <w:r>
      <w:rPr>
        <w:noProof/>
      </w:rPr>
      <w:drawing>
        <wp:inline distT="0" distB="0" distL="0" distR="0" wp14:anchorId="438767FF" wp14:editId="3CAD8C09">
          <wp:extent cx="5760720" cy="572135"/>
          <wp:effectExtent l="0" t="0" r="0" b="0"/>
          <wp:docPr id="38" name="Obraz 38"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135"/>
                  </a:xfrm>
                  <a:prstGeom prst="rect">
                    <a:avLst/>
                  </a:prstGeom>
                  <a:noFill/>
                  <a:ln>
                    <a:noFill/>
                  </a:ln>
                </pic:spPr>
              </pic:pic>
            </a:graphicData>
          </a:graphic>
        </wp:inline>
      </w:drawing>
    </w:r>
  </w:p>
  <w:p w14:paraId="147F6C9D" w14:textId="77777777" w:rsidR="004653B6" w:rsidRDefault="004653B6" w:rsidP="00F52444">
    <w:pPr>
      <w:pStyle w:val="Nagwek"/>
      <w:jc w:val="center"/>
      <w:rPr>
        <w:rFonts w:ascii="Calibri" w:hAnsi="Calibri"/>
        <w:sz w:val="18"/>
        <w:szCs w:val="18"/>
      </w:rPr>
    </w:pPr>
  </w:p>
  <w:p w14:paraId="77768A70" w14:textId="77777777" w:rsidR="004653B6" w:rsidRDefault="004653B6" w:rsidP="00FC26A6">
    <w:pPr>
      <w:pStyle w:val="Nagwek"/>
      <w:rPr>
        <w:rFonts w:ascii="Calibri" w:hAnsi="Calibri"/>
        <w:sz w:val="18"/>
        <w:szCs w:val="18"/>
      </w:rPr>
    </w:pPr>
    <w:r w:rsidRPr="00FC26A6">
      <w:rPr>
        <w:rFonts w:ascii="Calibri" w:hAnsi="Calibri"/>
        <w:sz w:val="18"/>
        <w:szCs w:val="18"/>
      </w:rPr>
      <w:t>Zamawiający  - Gmina Ślemień, 34-323 Ślemień, ul. Krakowska 148, Gmina Ślemień NIP: 553-25-11-962, Regon: 072182700</w:t>
    </w:r>
  </w:p>
  <w:p w14:paraId="19A9EEDD" w14:textId="65AF4D06" w:rsidR="004653B6" w:rsidRPr="00FC26A6" w:rsidRDefault="004653B6" w:rsidP="00FC26A6">
    <w:pPr>
      <w:pStyle w:val="Nagwek"/>
      <w:rPr>
        <w:rFonts w:ascii="Calibri" w:hAnsi="Calibri"/>
        <w:sz w:val="18"/>
        <w:szCs w:val="18"/>
      </w:rPr>
    </w:pPr>
    <w:r>
      <w:rPr>
        <w:rFonts w:ascii="Calibri" w:hAnsi="Calibri"/>
        <w:sz w:val="18"/>
        <w:szCs w:val="18"/>
      </w:rPr>
      <w:t xml:space="preserve">Postępowanie o udzielenie zamówienia </w:t>
    </w:r>
    <w:proofErr w:type="spellStart"/>
    <w:r>
      <w:rPr>
        <w:rFonts w:ascii="Calibri" w:hAnsi="Calibri"/>
        <w:sz w:val="18"/>
        <w:szCs w:val="18"/>
      </w:rPr>
      <w:t>pn</w:t>
    </w:r>
    <w:proofErr w:type="spellEnd"/>
    <w:r>
      <w:rPr>
        <w:rFonts w:ascii="Calibri" w:hAnsi="Calibri"/>
        <w:sz w:val="18"/>
        <w:szCs w:val="18"/>
      </w:rPr>
      <w:t xml:space="preserve">: „Dostawa i montaż sprzętu RTV/AGD na potrzeby Centrum </w:t>
    </w:r>
    <w:proofErr w:type="spellStart"/>
    <w:r>
      <w:rPr>
        <w:rFonts w:ascii="Calibri" w:hAnsi="Calibri"/>
        <w:sz w:val="18"/>
        <w:szCs w:val="18"/>
      </w:rPr>
      <w:t>Społeczno</w:t>
    </w:r>
    <w:proofErr w:type="spellEnd"/>
    <w:r>
      <w:rPr>
        <w:rFonts w:ascii="Calibri" w:hAnsi="Calibri"/>
        <w:sz w:val="18"/>
        <w:szCs w:val="18"/>
      </w:rPr>
      <w:t xml:space="preserve"> – Kulturalnego w Ślemieniu”.</w:t>
    </w:r>
  </w:p>
  <w:p w14:paraId="273D57A6" w14:textId="77777777" w:rsidR="004653B6" w:rsidRDefault="004653B6" w:rsidP="00F52444">
    <w:pPr>
      <w:pStyle w:val="Nagwek"/>
      <w:jc w:val="center"/>
      <w:rPr>
        <w:rFonts w:ascii="Calibri" w:hAnsi="Calibri"/>
        <w:sz w:val="18"/>
        <w:szCs w:val="18"/>
      </w:rPr>
    </w:pPr>
  </w:p>
  <w:p w14:paraId="77583A17" w14:textId="77777777" w:rsidR="004653B6" w:rsidRPr="00B6647F" w:rsidRDefault="004653B6" w:rsidP="00F52444">
    <w:pPr>
      <w:pStyle w:val="Nagwek"/>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530"/>
    <w:multiLevelType w:val="hybridMultilevel"/>
    <w:tmpl w:val="D88ABFF4"/>
    <w:lvl w:ilvl="0" w:tplc="04CEAB62">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 w15:restartNumberingAfterBreak="0">
    <w:nsid w:val="002F2C03"/>
    <w:multiLevelType w:val="singleLevel"/>
    <w:tmpl w:val="2E0AA13A"/>
    <w:lvl w:ilvl="0">
      <w:start w:val="1"/>
      <w:numFmt w:val="decimal"/>
      <w:lvlText w:val="%1."/>
      <w:lvlJc w:val="left"/>
      <w:pPr>
        <w:tabs>
          <w:tab w:val="num" w:pos="360"/>
        </w:tabs>
        <w:ind w:left="360" w:hanging="360"/>
      </w:pPr>
      <w:rPr>
        <w:rFonts w:hint="default"/>
      </w:rPr>
    </w:lvl>
  </w:abstractNum>
  <w:abstractNum w:abstractNumId="2" w15:restartNumberingAfterBreak="0">
    <w:nsid w:val="01391FCC"/>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C344A"/>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E68B6"/>
    <w:multiLevelType w:val="hybridMultilevel"/>
    <w:tmpl w:val="AB86AEAA"/>
    <w:lvl w:ilvl="0" w:tplc="494E8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D90664"/>
    <w:multiLevelType w:val="hybridMultilevel"/>
    <w:tmpl w:val="C65EA84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10"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577EF9"/>
    <w:multiLevelType w:val="hybridMultilevel"/>
    <w:tmpl w:val="1CE6F0FA"/>
    <w:lvl w:ilvl="0" w:tplc="3182C6E0">
      <w:start w:val="1"/>
      <w:numFmt w:val="decimal"/>
      <w:lvlText w:val="3.%1"/>
      <w:lvlJc w:val="left"/>
      <w:pPr>
        <w:ind w:left="1495" w:hanging="360"/>
      </w:pPr>
      <w:rPr>
        <w:rFonts w:hint="default"/>
        <w:b w:val="0"/>
      </w:rPr>
    </w:lvl>
    <w:lvl w:ilvl="1" w:tplc="404E4598">
      <w:start w:val="1"/>
      <w:numFmt w:val="lowerLetter"/>
      <w:lvlText w:val="%2."/>
      <w:lvlJc w:val="left"/>
      <w:pPr>
        <w:ind w:left="2580" w:hanging="1500"/>
      </w:pPr>
      <w:rPr>
        <w:rFonts w:ascii="Calibri" w:hAnsi="Calibri" w:hint="default"/>
        <w:u w:val="singl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13"/>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2529A"/>
    <w:multiLevelType w:val="hybridMultilevel"/>
    <w:tmpl w:val="B5DEAD12"/>
    <w:lvl w:ilvl="0" w:tplc="BA061CB8">
      <w:start w:val="1"/>
      <w:numFmt w:val="decimal"/>
      <w:lvlText w:val="5.%1."/>
      <w:lvlJc w:val="left"/>
      <w:pPr>
        <w:ind w:left="1287" w:hanging="360"/>
      </w:pPr>
      <w:rPr>
        <w:rFonts w:hint="default"/>
        <w:b w:val="0"/>
      </w:rPr>
    </w:lvl>
    <w:lvl w:ilvl="1" w:tplc="320C7B4E">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C927C5"/>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5" w15:restartNumberingAfterBreak="0">
    <w:nsid w:val="157443EF"/>
    <w:multiLevelType w:val="hybridMultilevel"/>
    <w:tmpl w:val="243C8CC2"/>
    <w:lvl w:ilvl="0" w:tplc="9F6A2C18">
      <w:start w:val="1"/>
      <w:numFmt w:val="ordinal"/>
      <w:lvlText w:val="15.%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78743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8" w15:restartNumberingAfterBreak="0">
    <w:nsid w:val="198066C6"/>
    <w:multiLevelType w:val="hybridMultilevel"/>
    <w:tmpl w:val="1EB09A1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9" w15:restartNumberingAfterBreak="0">
    <w:nsid w:val="19ED3CB9"/>
    <w:multiLevelType w:val="hybridMultilevel"/>
    <w:tmpl w:val="47AE6576"/>
    <w:lvl w:ilvl="0" w:tplc="62408538">
      <w:start w:val="1"/>
      <w:numFmt w:val="decimal"/>
      <w:lvlText w:val="9.%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892A41"/>
    <w:multiLevelType w:val="hybridMultilevel"/>
    <w:tmpl w:val="07A0F4EA"/>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F925D07"/>
    <w:multiLevelType w:val="hybridMultilevel"/>
    <w:tmpl w:val="2A00B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2A8310E"/>
    <w:multiLevelType w:val="hybridMultilevel"/>
    <w:tmpl w:val="6C383E8C"/>
    <w:lvl w:ilvl="0" w:tplc="C17C22EE">
      <w:start w:val="1"/>
      <w:numFmt w:val="ordinal"/>
      <w:lvlText w:val="17.%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3F492B"/>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8D2F9B"/>
    <w:multiLevelType w:val="hybridMultilevel"/>
    <w:tmpl w:val="38EACC8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AD7C68"/>
    <w:multiLevelType w:val="hybridMultilevel"/>
    <w:tmpl w:val="E5DA5BCA"/>
    <w:lvl w:ilvl="0" w:tplc="C4BA9D3A">
      <w:start w:val="1"/>
      <w:numFmt w:val="decimal"/>
      <w:lvlText w:val="29.%1."/>
      <w:lvlJc w:val="left"/>
      <w:pPr>
        <w:ind w:left="6893" w:hanging="360"/>
      </w:pPr>
      <w:rPr>
        <w:rFonts w:hint="default"/>
      </w:rPr>
    </w:lvl>
    <w:lvl w:ilvl="1" w:tplc="0BA4E0C8">
      <w:start w:val="1"/>
      <w:numFmt w:val="ordinal"/>
      <w:lvlText w:val="2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521481"/>
    <w:multiLevelType w:val="hybridMultilevel"/>
    <w:tmpl w:val="3D741566"/>
    <w:lvl w:ilvl="0" w:tplc="04150017">
      <w:start w:val="1"/>
      <w:numFmt w:val="lowerLetter"/>
      <w:lvlText w:val="%1)"/>
      <w:lvlJc w:val="left"/>
      <w:pPr>
        <w:ind w:left="2270" w:hanging="360"/>
      </w:pPr>
    </w:lvl>
    <w:lvl w:ilvl="1" w:tplc="04150019" w:tentative="1">
      <w:start w:val="1"/>
      <w:numFmt w:val="lowerLetter"/>
      <w:lvlText w:val="%2."/>
      <w:lvlJc w:val="left"/>
      <w:pPr>
        <w:ind w:left="2990" w:hanging="360"/>
      </w:pPr>
    </w:lvl>
    <w:lvl w:ilvl="2" w:tplc="0415001B" w:tentative="1">
      <w:start w:val="1"/>
      <w:numFmt w:val="lowerRoman"/>
      <w:lvlText w:val="%3."/>
      <w:lvlJc w:val="right"/>
      <w:pPr>
        <w:ind w:left="3710" w:hanging="180"/>
      </w:pPr>
    </w:lvl>
    <w:lvl w:ilvl="3" w:tplc="0415000F" w:tentative="1">
      <w:start w:val="1"/>
      <w:numFmt w:val="decimal"/>
      <w:lvlText w:val="%4."/>
      <w:lvlJc w:val="left"/>
      <w:pPr>
        <w:ind w:left="4430" w:hanging="360"/>
      </w:pPr>
    </w:lvl>
    <w:lvl w:ilvl="4" w:tplc="04150019" w:tentative="1">
      <w:start w:val="1"/>
      <w:numFmt w:val="lowerLetter"/>
      <w:lvlText w:val="%5."/>
      <w:lvlJc w:val="left"/>
      <w:pPr>
        <w:ind w:left="5150" w:hanging="360"/>
      </w:pPr>
    </w:lvl>
    <w:lvl w:ilvl="5" w:tplc="0415001B" w:tentative="1">
      <w:start w:val="1"/>
      <w:numFmt w:val="lowerRoman"/>
      <w:lvlText w:val="%6."/>
      <w:lvlJc w:val="right"/>
      <w:pPr>
        <w:ind w:left="5870" w:hanging="180"/>
      </w:pPr>
    </w:lvl>
    <w:lvl w:ilvl="6" w:tplc="0415000F" w:tentative="1">
      <w:start w:val="1"/>
      <w:numFmt w:val="decimal"/>
      <w:lvlText w:val="%7."/>
      <w:lvlJc w:val="left"/>
      <w:pPr>
        <w:ind w:left="6590" w:hanging="360"/>
      </w:pPr>
    </w:lvl>
    <w:lvl w:ilvl="7" w:tplc="04150019" w:tentative="1">
      <w:start w:val="1"/>
      <w:numFmt w:val="lowerLetter"/>
      <w:lvlText w:val="%8."/>
      <w:lvlJc w:val="left"/>
      <w:pPr>
        <w:ind w:left="7310" w:hanging="360"/>
      </w:pPr>
    </w:lvl>
    <w:lvl w:ilvl="8" w:tplc="0415001B" w:tentative="1">
      <w:start w:val="1"/>
      <w:numFmt w:val="lowerRoman"/>
      <w:lvlText w:val="%9."/>
      <w:lvlJc w:val="right"/>
      <w:pPr>
        <w:ind w:left="8030" w:hanging="180"/>
      </w:pPr>
    </w:lvl>
  </w:abstractNum>
  <w:abstractNum w:abstractNumId="33"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6D7924"/>
    <w:multiLevelType w:val="hybridMultilevel"/>
    <w:tmpl w:val="671055AC"/>
    <w:lvl w:ilvl="0" w:tplc="FCC01380">
      <w:start w:val="1"/>
      <w:numFmt w:val="decimal"/>
      <w:lvlText w:val="9.%1."/>
      <w:lvlJc w:val="left"/>
      <w:pPr>
        <w:ind w:left="1440" w:hanging="360"/>
      </w:pPr>
      <w:rPr>
        <w:rFonts w:hint="default"/>
      </w:rPr>
    </w:lvl>
    <w:lvl w:ilvl="1" w:tplc="CAE42B96">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12D3DE3"/>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31F71A55"/>
    <w:multiLevelType w:val="hybridMultilevel"/>
    <w:tmpl w:val="DA1AB4D6"/>
    <w:lvl w:ilvl="0" w:tplc="75BE5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1E1DF5"/>
    <w:multiLevelType w:val="hybridMultilevel"/>
    <w:tmpl w:val="1486B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CA34B3"/>
    <w:multiLevelType w:val="hybridMultilevel"/>
    <w:tmpl w:val="C74EB4DC"/>
    <w:lvl w:ilvl="0" w:tplc="750CC900">
      <w:start w:val="1"/>
      <w:numFmt w:val="ordin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3779673D"/>
    <w:multiLevelType w:val="hybridMultilevel"/>
    <w:tmpl w:val="658C447C"/>
    <w:lvl w:ilvl="0" w:tplc="0122AE82">
      <w:start w:val="1"/>
      <w:numFmt w:val="ordinal"/>
      <w:lvlText w:val="1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F56C2"/>
    <w:multiLevelType w:val="hybridMultilevel"/>
    <w:tmpl w:val="0E2AA724"/>
    <w:lvl w:ilvl="0" w:tplc="A7A4ABD2">
      <w:start w:val="1"/>
      <w:numFmt w:val="decimal"/>
      <w:lvlText w:val="13.%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2F77BF"/>
    <w:multiLevelType w:val="hybridMultilevel"/>
    <w:tmpl w:val="82F6A732"/>
    <w:lvl w:ilvl="0" w:tplc="923EDB66">
      <w:start w:val="1"/>
      <w:numFmt w:val="decimal"/>
      <w:lvlText w:val="11.%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224054"/>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701F21"/>
    <w:multiLevelType w:val="hybridMultilevel"/>
    <w:tmpl w:val="CE34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7426A"/>
    <w:multiLevelType w:val="hybridMultilevel"/>
    <w:tmpl w:val="4F1E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233C4C"/>
    <w:multiLevelType w:val="hybridMultilevel"/>
    <w:tmpl w:val="EBEE940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94DF0"/>
    <w:multiLevelType w:val="hybridMultilevel"/>
    <w:tmpl w:val="6D7A3B06"/>
    <w:lvl w:ilvl="0" w:tplc="AA60C87A">
      <w:start w:val="1"/>
      <w:numFmt w:val="decimal"/>
      <w:lvlText w:val="5.1.%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53"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56" w15:restartNumberingAfterBreak="0">
    <w:nsid w:val="4E6A06D6"/>
    <w:multiLevelType w:val="hybridMultilevel"/>
    <w:tmpl w:val="F4B21AA4"/>
    <w:lvl w:ilvl="0" w:tplc="750CC900">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0E655EF"/>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8"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3646D66"/>
    <w:multiLevelType w:val="hybridMultilevel"/>
    <w:tmpl w:val="672C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ED7410"/>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54C30A09"/>
    <w:multiLevelType w:val="hybridMultilevel"/>
    <w:tmpl w:val="F1B8DD7A"/>
    <w:lvl w:ilvl="0" w:tplc="325A1BD4">
      <w:start w:val="1"/>
      <w:numFmt w:val="decimal"/>
      <w:lvlText w:val="10.%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66CD8"/>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4" w15:restartNumberingAfterBreak="0">
    <w:nsid w:val="574E108E"/>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68" w15:restartNumberingAfterBreak="0">
    <w:nsid w:val="65E31217"/>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9" w15:restartNumberingAfterBreak="0">
    <w:nsid w:val="66175347"/>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70" w15:restartNumberingAfterBreak="0">
    <w:nsid w:val="66D41DB4"/>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72" w15:restartNumberingAfterBreak="0">
    <w:nsid w:val="6A4938C7"/>
    <w:multiLevelType w:val="hybridMultilevel"/>
    <w:tmpl w:val="9B745FF6"/>
    <w:lvl w:ilvl="0" w:tplc="DFD45E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FF66F7"/>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1B1B48"/>
    <w:multiLevelType w:val="hybridMultilevel"/>
    <w:tmpl w:val="C430FFD4"/>
    <w:lvl w:ilvl="0" w:tplc="84ECBFE8">
      <w:start w:val="1"/>
      <w:numFmt w:val="decimal"/>
      <w:lvlText w:val="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4033C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8"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471F3D"/>
    <w:multiLevelType w:val="hybridMultilevel"/>
    <w:tmpl w:val="3E7EB6D8"/>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80" w15:restartNumberingAfterBreak="0">
    <w:nsid w:val="71DE14A1"/>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1" w15:restartNumberingAfterBreak="0">
    <w:nsid w:val="73597EA7"/>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B23E8C"/>
    <w:multiLevelType w:val="hybridMultilevel"/>
    <w:tmpl w:val="89E6E23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3"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A295948"/>
    <w:multiLevelType w:val="hybridMultilevel"/>
    <w:tmpl w:val="381A9680"/>
    <w:lvl w:ilvl="0" w:tplc="396EA4EE">
      <w:start w:val="1"/>
      <w:numFmt w:val="decimal"/>
      <w:lvlText w:val="6.%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7BE42DA6"/>
    <w:multiLevelType w:val="hybridMultilevel"/>
    <w:tmpl w:val="49084900"/>
    <w:lvl w:ilvl="0" w:tplc="309409E8">
      <w:start w:val="1"/>
      <w:numFmt w:val="decimal"/>
      <w:lvlText w:val="12.%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396E31"/>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4F3824"/>
    <w:multiLevelType w:val="hybridMultilevel"/>
    <w:tmpl w:val="4F1E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C72AEB"/>
    <w:multiLevelType w:val="hybridMultilevel"/>
    <w:tmpl w:val="FA24BE6C"/>
    <w:lvl w:ilvl="0" w:tplc="CE5048B6">
      <w:start w:val="2"/>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8B20CD"/>
    <w:multiLevelType w:val="hybridMultilevel"/>
    <w:tmpl w:val="11B0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B31DD2"/>
    <w:multiLevelType w:val="hybridMultilevel"/>
    <w:tmpl w:val="4F1E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485FDB"/>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13"/>
  </w:num>
  <w:num w:numId="4">
    <w:abstractNumId w:val="51"/>
  </w:num>
  <w:num w:numId="5">
    <w:abstractNumId w:val="69"/>
  </w:num>
  <w:num w:numId="6">
    <w:abstractNumId w:val="57"/>
  </w:num>
  <w:num w:numId="7">
    <w:abstractNumId w:val="85"/>
  </w:num>
  <w:num w:numId="8">
    <w:abstractNumId w:val="35"/>
  </w:num>
  <w:num w:numId="9">
    <w:abstractNumId w:val="0"/>
  </w:num>
  <w:num w:numId="10">
    <w:abstractNumId w:val="56"/>
  </w:num>
  <w:num w:numId="11">
    <w:abstractNumId w:val="19"/>
  </w:num>
  <w:num w:numId="12">
    <w:abstractNumId w:val="62"/>
  </w:num>
  <w:num w:numId="13">
    <w:abstractNumId w:val="79"/>
  </w:num>
  <w:num w:numId="14">
    <w:abstractNumId w:val="45"/>
  </w:num>
  <w:num w:numId="15">
    <w:abstractNumId w:val="4"/>
  </w:num>
  <w:num w:numId="16">
    <w:abstractNumId w:val="61"/>
  </w:num>
  <w:num w:numId="17">
    <w:abstractNumId w:val="23"/>
  </w:num>
  <w:num w:numId="18">
    <w:abstractNumId w:val="86"/>
  </w:num>
  <w:num w:numId="19">
    <w:abstractNumId w:val="43"/>
  </w:num>
  <w:num w:numId="20">
    <w:abstractNumId w:val="8"/>
  </w:num>
  <w:num w:numId="21">
    <w:abstractNumId w:val="7"/>
  </w:num>
  <w:num w:numId="22">
    <w:abstractNumId w:val="41"/>
  </w:num>
  <w:num w:numId="23">
    <w:abstractNumId w:val="82"/>
  </w:num>
  <w:num w:numId="24">
    <w:abstractNumId w:val="15"/>
  </w:num>
  <w:num w:numId="25">
    <w:abstractNumId w:val="25"/>
  </w:num>
  <w:num w:numId="26">
    <w:abstractNumId w:val="18"/>
  </w:num>
  <w:num w:numId="27">
    <w:abstractNumId w:val="31"/>
  </w:num>
  <w:num w:numId="28">
    <w:abstractNumId w:val="40"/>
  </w:num>
  <w:num w:numId="29">
    <w:abstractNumId w:val="32"/>
  </w:num>
  <w:num w:numId="30">
    <w:abstractNumId w:val="21"/>
  </w:num>
  <w:num w:numId="31">
    <w:abstractNumId w:val="90"/>
  </w:num>
  <w:num w:numId="32">
    <w:abstractNumId w:val="87"/>
  </w:num>
  <w:num w:numId="33">
    <w:abstractNumId w:val="14"/>
  </w:num>
  <w:num w:numId="34">
    <w:abstractNumId w:val="26"/>
  </w:num>
  <w:num w:numId="35">
    <w:abstractNumId w:val="68"/>
  </w:num>
  <w:num w:numId="36">
    <w:abstractNumId w:val="77"/>
  </w:num>
  <w:num w:numId="37">
    <w:abstractNumId w:val="81"/>
  </w:num>
  <w:num w:numId="38">
    <w:abstractNumId w:val="16"/>
  </w:num>
  <w:num w:numId="39">
    <w:abstractNumId w:val="63"/>
  </w:num>
  <w:num w:numId="40">
    <w:abstractNumId w:val="80"/>
  </w:num>
  <w:num w:numId="41">
    <w:abstractNumId w:val="12"/>
  </w:num>
  <w:num w:numId="42">
    <w:abstractNumId w:val="76"/>
  </w:num>
  <w:num w:numId="43">
    <w:abstractNumId w:val="37"/>
  </w:num>
  <w:num w:numId="44">
    <w:abstractNumId w:val="72"/>
  </w:num>
  <w:num w:numId="45">
    <w:abstractNumId w:val="89"/>
  </w:num>
  <w:num w:numId="46">
    <w:abstractNumId w:val="36"/>
  </w:num>
  <w:num w:numId="47">
    <w:abstractNumId w:val="60"/>
  </w:num>
  <w:num w:numId="48">
    <w:abstractNumId w:val="50"/>
  </w:num>
  <w:num w:numId="49">
    <w:abstractNumId w:val="3"/>
  </w:num>
  <w:num w:numId="50">
    <w:abstractNumId w:val="74"/>
  </w:num>
  <w:num w:numId="51">
    <w:abstractNumId w:val="39"/>
  </w:num>
  <w:num w:numId="52">
    <w:abstractNumId w:val="84"/>
  </w:num>
  <w:num w:numId="53">
    <w:abstractNumId w:val="48"/>
  </w:num>
  <w:num w:numId="54">
    <w:abstractNumId w:val="2"/>
  </w:num>
  <w:num w:numId="55">
    <w:abstractNumId w:val="70"/>
  </w:num>
  <w:num w:numId="56">
    <w:abstractNumId w:val="27"/>
  </w:num>
  <w:num w:numId="57">
    <w:abstractNumId w:val="73"/>
  </w:num>
  <w:num w:numId="58">
    <w:abstractNumId w:val="46"/>
  </w:num>
  <w:num w:numId="59">
    <w:abstractNumId w:val="91"/>
  </w:num>
  <w:num w:numId="60">
    <w:abstractNumId w:val="88"/>
  </w:num>
  <w:num w:numId="61">
    <w:abstractNumId w:val="92"/>
  </w:num>
  <w:num w:numId="62">
    <w:abstractNumId w:val="38"/>
  </w:num>
  <w:num w:numId="63">
    <w:abstractNumId w:val="67"/>
  </w:num>
  <w:num w:numId="64">
    <w:abstractNumId w:val="17"/>
  </w:num>
  <w:num w:numId="65">
    <w:abstractNumId w:val="52"/>
  </w:num>
  <w:num w:numId="66">
    <w:abstractNumId w:val="1"/>
  </w:num>
  <w:num w:numId="67">
    <w:abstractNumId w:val="9"/>
  </w:num>
  <w:num w:numId="68">
    <w:abstractNumId w:val="55"/>
  </w:num>
  <w:num w:numId="69">
    <w:abstractNumId w:val="59"/>
  </w:num>
  <w:num w:numId="70">
    <w:abstractNumId w:val="78"/>
  </w:num>
  <w:num w:numId="71">
    <w:abstractNumId w:val="33"/>
  </w:num>
  <w:num w:numId="72">
    <w:abstractNumId w:val="10"/>
  </w:num>
  <w:num w:numId="73">
    <w:abstractNumId w:val="54"/>
  </w:num>
  <w:num w:numId="74">
    <w:abstractNumId w:val="5"/>
  </w:num>
  <w:num w:numId="75">
    <w:abstractNumId w:val="24"/>
  </w:num>
  <w:num w:numId="76">
    <w:abstractNumId w:val="66"/>
  </w:num>
  <w:num w:numId="77">
    <w:abstractNumId w:val="58"/>
  </w:num>
  <w:num w:numId="78">
    <w:abstractNumId w:val="83"/>
  </w:num>
  <w:num w:numId="79">
    <w:abstractNumId w:val="30"/>
  </w:num>
  <w:num w:numId="80">
    <w:abstractNumId w:val="53"/>
  </w:num>
  <w:num w:numId="81">
    <w:abstractNumId w:val="71"/>
  </w:num>
  <w:num w:numId="82">
    <w:abstractNumId w:val="64"/>
  </w:num>
  <w:num w:numId="83">
    <w:abstractNumId w:val="65"/>
  </w:num>
  <w:num w:numId="84">
    <w:abstractNumId w:val="34"/>
  </w:num>
  <w:num w:numId="85">
    <w:abstractNumId w:val="44"/>
  </w:num>
  <w:num w:numId="86">
    <w:abstractNumId w:val="75"/>
  </w:num>
  <w:num w:numId="87">
    <w:abstractNumId w:val="42"/>
  </w:num>
  <w:num w:numId="88">
    <w:abstractNumId w:val="28"/>
  </w:num>
  <w:num w:numId="89">
    <w:abstractNumId w:val="20"/>
  </w:num>
  <w:num w:numId="90">
    <w:abstractNumId w:val="47"/>
  </w:num>
  <w:num w:numId="91">
    <w:abstractNumId w:val="29"/>
  </w:num>
  <w:num w:numId="92">
    <w:abstractNumId w:val="49"/>
  </w:num>
  <w:num w:numId="93">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05"/>
    <w:rsid w:val="00017F45"/>
    <w:rsid w:val="0002489C"/>
    <w:rsid w:val="00046907"/>
    <w:rsid w:val="000871E9"/>
    <w:rsid w:val="00087D3F"/>
    <w:rsid w:val="000A0082"/>
    <w:rsid w:val="000A0840"/>
    <w:rsid w:val="000A2A87"/>
    <w:rsid w:val="000B3D6B"/>
    <w:rsid w:val="000C7FA0"/>
    <w:rsid w:val="000E1A6D"/>
    <w:rsid w:val="00107750"/>
    <w:rsid w:val="00117ED2"/>
    <w:rsid w:val="00123E27"/>
    <w:rsid w:val="00132ECE"/>
    <w:rsid w:val="00135FB0"/>
    <w:rsid w:val="0014518E"/>
    <w:rsid w:val="00151DF6"/>
    <w:rsid w:val="0015653F"/>
    <w:rsid w:val="00160D5A"/>
    <w:rsid w:val="00162038"/>
    <w:rsid w:val="00171FB8"/>
    <w:rsid w:val="00172C53"/>
    <w:rsid w:val="001934DF"/>
    <w:rsid w:val="001A31DD"/>
    <w:rsid w:val="001B1150"/>
    <w:rsid w:val="001B6321"/>
    <w:rsid w:val="001D3D11"/>
    <w:rsid w:val="001D7AD8"/>
    <w:rsid w:val="001F32B3"/>
    <w:rsid w:val="001F461F"/>
    <w:rsid w:val="00201917"/>
    <w:rsid w:val="00201931"/>
    <w:rsid w:val="00213FA1"/>
    <w:rsid w:val="0021416B"/>
    <w:rsid w:val="002145D7"/>
    <w:rsid w:val="00222BC3"/>
    <w:rsid w:val="00224174"/>
    <w:rsid w:val="00235506"/>
    <w:rsid w:val="00262843"/>
    <w:rsid w:val="002679F1"/>
    <w:rsid w:val="0028195D"/>
    <w:rsid w:val="00283DDB"/>
    <w:rsid w:val="002B654F"/>
    <w:rsid w:val="002B7532"/>
    <w:rsid w:val="002C623F"/>
    <w:rsid w:val="002D2FE3"/>
    <w:rsid w:val="002E1508"/>
    <w:rsid w:val="002E1FC3"/>
    <w:rsid w:val="00303ADB"/>
    <w:rsid w:val="0030452B"/>
    <w:rsid w:val="00323A9C"/>
    <w:rsid w:val="00333BA1"/>
    <w:rsid w:val="003416F1"/>
    <w:rsid w:val="00344A89"/>
    <w:rsid w:val="00362E1A"/>
    <w:rsid w:val="003A06EE"/>
    <w:rsid w:val="003A4A08"/>
    <w:rsid w:val="003B6DB5"/>
    <w:rsid w:val="003C605D"/>
    <w:rsid w:val="003C6C29"/>
    <w:rsid w:val="003E5DC1"/>
    <w:rsid w:val="003F7BB5"/>
    <w:rsid w:val="00423FA7"/>
    <w:rsid w:val="00426361"/>
    <w:rsid w:val="004350C4"/>
    <w:rsid w:val="00440F64"/>
    <w:rsid w:val="00451082"/>
    <w:rsid w:val="004653B6"/>
    <w:rsid w:val="00465931"/>
    <w:rsid w:val="00481C3D"/>
    <w:rsid w:val="004847BE"/>
    <w:rsid w:val="004E5A38"/>
    <w:rsid w:val="004F2114"/>
    <w:rsid w:val="00507334"/>
    <w:rsid w:val="0051102B"/>
    <w:rsid w:val="00520E28"/>
    <w:rsid w:val="00525135"/>
    <w:rsid w:val="005253FC"/>
    <w:rsid w:val="00546416"/>
    <w:rsid w:val="005702CB"/>
    <w:rsid w:val="00574102"/>
    <w:rsid w:val="005807EC"/>
    <w:rsid w:val="005A7B99"/>
    <w:rsid w:val="005C4D71"/>
    <w:rsid w:val="005C7A00"/>
    <w:rsid w:val="005E66A2"/>
    <w:rsid w:val="005F4283"/>
    <w:rsid w:val="00646ED4"/>
    <w:rsid w:val="0065290E"/>
    <w:rsid w:val="006531B3"/>
    <w:rsid w:val="00671348"/>
    <w:rsid w:val="0067347A"/>
    <w:rsid w:val="006741B2"/>
    <w:rsid w:val="00684689"/>
    <w:rsid w:val="006C2F95"/>
    <w:rsid w:val="006C7928"/>
    <w:rsid w:val="006D1E6B"/>
    <w:rsid w:val="006D2A67"/>
    <w:rsid w:val="006D582B"/>
    <w:rsid w:val="00701FD7"/>
    <w:rsid w:val="007123A5"/>
    <w:rsid w:val="00725C34"/>
    <w:rsid w:val="00727D8B"/>
    <w:rsid w:val="00734ADF"/>
    <w:rsid w:val="007529F9"/>
    <w:rsid w:val="00753946"/>
    <w:rsid w:val="00777508"/>
    <w:rsid w:val="00782305"/>
    <w:rsid w:val="00784370"/>
    <w:rsid w:val="00796272"/>
    <w:rsid w:val="007A5B8E"/>
    <w:rsid w:val="007C2609"/>
    <w:rsid w:val="007D1A15"/>
    <w:rsid w:val="007D6597"/>
    <w:rsid w:val="007F4622"/>
    <w:rsid w:val="007F64B0"/>
    <w:rsid w:val="00803FC9"/>
    <w:rsid w:val="00816122"/>
    <w:rsid w:val="008261E4"/>
    <w:rsid w:val="00850D13"/>
    <w:rsid w:val="0085103E"/>
    <w:rsid w:val="00860E5C"/>
    <w:rsid w:val="008630E8"/>
    <w:rsid w:val="0086606D"/>
    <w:rsid w:val="00887743"/>
    <w:rsid w:val="00891742"/>
    <w:rsid w:val="00895F77"/>
    <w:rsid w:val="008A437F"/>
    <w:rsid w:val="008B2FAE"/>
    <w:rsid w:val="008B5538"/>
    <w:rsid w:val="008C0408"/>
    <w:rsid w:val="008C3E2A"/>
    <w:rsid w:val="008C4F3C"/>
    <w:rsid w:val="008C5F81"/>
    <w:rsid w:val="008D62D5"/>
    <w:rsid w:val="008E1C6F"/>
    <w:rsid w:val="008E557C"/>
    <w:rsid w:val="008E5BA9"/>
    <w:rsid w:val="008E7168"/>
    <w:rsid w:val="008E72D7"/>
    <w:rsid w:val="008F0FFA"/>
    <w:rsid w:val="008F5E66"/>
    <w:rsid w:val="009054F7"/>
    <w:rsid w:val="009128F7"/>
    <w:rsid w:val="00912D37"/>
    <w:rsid w:val="00926910"/>
    <w:rsid w:val="00926D04"/>
    <w:rsid w:val="00933A9A"/>
    <w:rsid w:val="0094500D"/>
    <w:rsid w:val="00957816"/>
    <w:rsid w:val="009602EE"/>
    <w:rsid w:val="0097511D"/>
    <w:rsid w:val="0098533D"/>
    <w:rsid w:val="009924B6"/>
    <w:rsid w:val="00992F73"/>
    <w:rsid w:val="00997688"/>
    <w:rsid w:val="009A35DA"/>
    <w:rsid w:val="009C2BEA"/>
    <w:rsid w:val="009C6CD8"/>
    <w:rsid w:val="009E36E7"/>
    <w:rsid w:val="009E49C4"/>
    <w:rsid w:val="00A21942"/>
    <w:rsid w:val="00A27B6A"/>
    <w:rsid w:val="00A30F6D"/>
    <w:rsid w:val="00A31CC7"/>
    <w:rsid w:val="00A353C6"/>
    <w:rsid w:val="00A62AFB"/>
    <w:rsid w:val="00A64300"/>
    <w:rsid w:val="00A80BAA"/>
    <w:rsid w:val="00A968C7"/>
    <w:rsid w:val="00AB3A6D"/>
    <w:rsid w:val="00AD0AF1"/>
    <w:rsid w:val="00AD5526"/>
    <w:rsid w:val="00AE3816"/>
    <w:rsid w:val="00B0129A"/>
    <w:rsid w:val="00B01EB3"/>
    <w:rsid w:val="00B02825"/>
    <w:rsid w:val="00B137EE"/>
    <w:rsid w:val="00B2664F"/>
    <w:rsid w:val="00B317CE"/>
    <w:rsid w:val="00B35F18"/>
    <w:rsid w:val="00B42050"/>
    <w:rsid w:val="00B4268C"/>
    <w:rsid w:val="00B461F0"/>
    <w:rsid w:val="00B62107"/>
    <w:rsid w:val="00B62CB3"/>
    <w:rsid w:val="00B64F4F"/>
    <w:rsid w:val="00B9737D"/>
    <w:rsid w:val="00BB3508"/>
    <w:rsid w:val="00BB6275"/>
    <w:rsid w:val="00BD2B57"/>
    <w:rsid w:val="00BD310B"/>
    <w:rsid w:val="00BE06A0"/>
    <w:rsid w:val="00BE2AFE"/>
    <w:rsid w:val="00BF2DC8"/>
    <w:rsid w:val="00C06F9F"/>
    <w:rsid w:val="00C25208"/>
    <w:rsid w:val="00C31066"/>
    <w:rsid w:val="00C430AD"/>
    <w:rsid w:val="00C7183F"/>
    <w:rsid w:val="00C71C7F"/>
    <w:rsid w:val="00C80E8D"/>
    <w:rsid w:val="00C8660B"/>
    <w:rsid w:val="00CA18CB"/>
    <w:rsid w:val="00CA498C"/>
    <w:rsid w:val="00CA6312"/>
    <w:rsid w:val="00CC34C1"/>
    <w:rsid w:val="00CC3BED"/>
    <w:rsid w:val="00CD418C"/>
    <w:rsid w:val="00CE2E3E"/>
    <w:rsid w:val="00CE44A5"/>
    <w:rsid w:val="00D1127C"/>
    <w:rsid w:val="00D14168"/>
    <w:rsid w:val="00D218BE"/>
    <w:rsid w:val="00D675D9"/>
    <w:rsid w:val="00D71BE6"/>
    <w:rsid w:val="00D72108"/>
    <w:rsid w:val="00D959EC"/>
    <w:rsid w:val="00DA49D1"/>
    <w:rsid w:val="00DA7E3F"/>
    <w:rsid w:val="00DB3E3E"/>
    <w:rsid w:val="00DC0EA5"/>
    <w:rsid w:val="00DD3367"/>
    <w:rsid w:val="00DD3731"/>
    <w:rsid w:val="00DD6481"/>
    <w:rsid w:val="00DD6E2C"/>
    <w:rsid w:val="00DE705F"/>
    <w:rsid w:val="00E15C91"/>
    <w:rsid w:val="00E45F1E"/>
    <w:rsid w:val="00E60821"/>
    <w:rsid w:val="00E97A07"/>
    <w:rsid w:val="00EA00AA"/>
    <w:rsid w:val="00EC3682"/>
    <w:rsid w:val="00EC5BA6"/>
    <w:rsid w:val="00ED4A65"/>
    <w:rsid w:val="00EF13E5"/>
    <w:rsid w:val="00EF1BA6"/>
    <w:rsid w:val="00EF2A5E"/>
    <w:rsid w:val="00EF3754"/>
    <w:rsid w:val="00F020FF"/>
    <w:rsid w:val="00F35F62"/>
    <w:rsid w:val="00F52444"/>
    <w:rsid w:val="00F607CD"/>
    <w:rsid w:val="00F67E39"/>
    <w:rsid w:val="00F83DCC"/>
    <w:rsid w:val="00F859F8"/>
    <w:rsid w:val="00F971C2"/>
    <w:rsid w:val="00FB122D"/>
    <w:rsid w:val="00FB458C"/>
    <w:rsid w:val="00FB5278"/>
    <w:rsid w:val="00FC26A6"/>
    <w:rsid w:val="00FC2EE6"/>
    <w:rsid w:val="00FD008F"/>
    <w:rsid w:val="00FD1431"/>
    <w:rsid w:val="00FD5C7E"/>
    <w:rsid w:val="00FE5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2FB80"/>
  <w15:chartTrackingRefBased/>
  <w15:docId w15:val="{41AC0539-B82F-4D85-90E1-C1D900CC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305"/>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782305"/>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782305"/>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782305"/>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78230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78230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78230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82305"/>
    <w:pPr>
      <w:spacing w:before="240" w:after="60"/>
      <w:outlineLvl w:val="6"/>
    </w:pPr>
  </w:style>
  <w:style w:type="paragraph" w:styleId="Nagwek8">
    <w:name w:val="heading 8"/>
    <w:basedOn w:val="Normalny"/>
    <w:next w:val="Normalny"/>
    <w:link w:val="Nagwek8Znak"/>
    <w:uiPriority w:val="9"/>
    <w:semiHidden/>
    <w:unhideWhenUsed/>
    <w:qFormat/>
    <w:rsid w:val="00782305"/>
    <w:pPr>
      <w:spacing w:before="240" w:after="60"/>
      <w:outlineLvl w:val="7"/>
    </w:pPr>
    <w:rPr>
      <w:i/>
      <w:iCs/>
    </w:rPr>
  </w:style>
  <w:style w:type="paragraph" w:styleId="Nagwek9">
    <w:name w:val="heading 9"/>
    <w:basedOn w:val="Normalny"/>
    <w:next w:val="Normalny"/>
    <w:link w:val="Nagwek9Znak"/>
    <w:uiPriority w:val="9"/>
    <w:semiHidden/>
    <w:unhideWhenUsed/>
    <w:qFormat/>
    <w:rsid w:val="00782305"/>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2305"/>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78230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782305"/>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782305"/>
    <w:rPr>
      <w:rFonts w:ascii="Times New Roman" w:eastAsia="Calibri"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782305"/>
    <w:rPr>
      <w:rFonts w:ascii="Times New Roman" w:eastAsia="Calibri"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782305"/>
    <w:rPr>
      <w:rFonts w:ascii="Times New Roman" w:eastAsia="Calibri" w:hAnsi="Times New Roman" w:cs="Times New Roman"/>
      <w:b/>
      <w:bCs/>
      <w:lang w:eastAsia="pl-PL"/>
    </w:rPr>
  </w:style>
  <w:style w:type="character" w:customStyle="1" w:styleId="Nagwek7Znak">
    <w:name w:val="Nagłówek 7 Znak"/>
    <w:basedOn w:val="Domylnaczcionkaakapitu"/>
    <w:link w:val="Nagwek7"/>
    <w:uiPriority w:val="9"/>
    <w:semiHidden/>
    <w:rsid w:val="00782305"/>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uiPriority w:val="9"/>
    <w:semiHidden/>
    <w:rsid w:val="00782305"/>
    <w:rPr>
      <w:rFonts w:ascii="Times New Roman" w:eastAsia="Calibri"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782305"/>
    <w:rPr>
      <w:rFonts w:ascii="Cambria" w:eastAsia="Times New Roman" w:hAnsi="Cambria" w:cs="Times New Roman"/>
      <w:lang w:eastAsia="pl-PL"/>
    </w:rPr>
  </w:style>
  <w:style w:type="paragraph" w:styleId="Tytu">
    <w:name w:val="Title"/>
    <w:basedOn w:val="Normalny"/>
    <w:next w:val="Normalny"/>
    <w:link w:val="TytuZnak"/>
    <w:uiPriority w:val="10"/>
    <w:qFormat/>
    <w:rsid w:val="00782305"/>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uiPriority w:val="10"/>
    <w:rsid w:val="00782305"/>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uiPriority w:val="11"/>
    <w:qFormat/>
    <w:rsid w:val="00782305"/>
    <w:pPr>
      <w:spacing w:after="60"/>
      <w:jc w:val="center"/>
      <w:outlineLvl w:val="1"/>
    </w:pPr>
    <w:rPr>
      <w:rFonts w:ascii="Cambria" w:eastAsia="Times New Roman" w:hAnsi="Cambria"/>
    </w:rPr>
  </w:style>
  <w:style w:type="character" w:customStyle="1" w:styleId="PodtytuZnak">
    <w:name w:val="Podtytuł Znak"/>
    <w:basedOn w:val="Domylnaczcionkaakapitu"/>
    <w:link w:val="Podtytu"/>
    <w:uiPriority w:val="11"/>
    <w:rsid w:val="00782305"/>
    <w:rPr>
      <w:rFonts w:ascii="Cambria" w:eastAsia="Times New Roman" w:hAnsi="Cambria" w:cs="Times New Roman"/>
      <w:sz w:val="24"/>
      <w:szCs w:val="24"/>
      <w:lang w:eastAsia="pl-PL"/>
    </w:rPr>
  </w:style>
  <w:style w:type="character" w:styleId="Pogrubienie">
    <w:name w:val="Strong"/>
    <w:uiPriority w:val="22"/>
    <w:qFormat/>
    <w:rsid w:val="00782305"/>
    <w:rPr>
      <w:b/>
      <w:bCs/>
    </w:rPr>
  </w:style>
  <w:style w:type="character" w:styleId="Uwydatnienie">
    <w:name w:val="Emphasis"/>
    <w:uiPriority w:val="20"/>
    <w:qFormat/>
    <w:rsid w:val="00782305"/>
    <w:rPr>
      <w:rFonts w:ascii="Calibri" w:hAnsi="Calibri"/>
      <w:b/>
      <w:i/>
      <w:iCs/>
    </w:rPr>
  </w:style>
  <w:style w:type="paragraph" w:styleId="Bezodstpw">
    <w:name w:val="No Spacing"/>
    <w:basedOn w:val="Normalny"/>
    <w:uiPriority w:val="1"/>
    <w:qFormat/>
    <w:rsid w:val="00782305"/>
    <w:rPr>
      <w:szCs w:val="32"/>
    </w:rPr>
  </w:style>
  <w:style w:type="paragraph" w:styleId="Akapitzlist">
    <w:name w:val="List Paragraph"/>
    <w:aliases w:val="L1,List Paragraph,Akapit z listą5"/>
    <w:basedOn w:val="Normalny"/>
    <w:link w:val="AkapitzlistZnak"/>
    <w:uiPriority w:val="34"/>
    <w:qFormat/>
    <w:rsid w:val="00782305"/>
    <w:pPr>
      <w:ind w:left="720"/>
      <w:contextualSpacing/>
    </w:pPr>
  </w:style>
  <w:style w:type="character" w:customStyle="1" w:styleId="AkapitzlistZnak">
    <w:name w:val="Akapit z listą Znak"/>
    <w:aliases w:val="L1 Znak,List Paragraph Znak,Akapit z listą5 Znak"/>
    <w:link w:val="Akapitzlist"/>
    <w:uiPriority w:val="34"/>
    <w:locked/>
    <w:rsid w:val="00135FB0"/>
    <w:rPr>
      <w:rFonts w:ascii="Times New Roman" w:eastAsia="Calibri" w:hAnsi="Times New Roman" w:cs="Times New Roman"/>
      <w:sz w:val="24"/>
      <w:szCs w:val="24"/>
      <w:lang w:eastAsia="pl-PL"/>
    </w:rPr>
  </w:style>
  <w:style w:type="paragraph" w:styleId="Cytat">
    <w:name w:val="Quote"/>
    <w:basedOn w:val="Normalny"/>
    <w:next w:val="Normalny"/>
    <w:link w:val="CytatZnak"/>
    <w:uiPriority w:val="29"/>
    <w:qFormat/>
    <w:rsid w:val="00782305"/>
    <w:rPr>
      <w:i/>
    </w:rPr>
  </w:style>
  <w:style w:type="character" w:customStyle="1" w:styleId="CytatZnak">
    <w:name w:val="Cytat Znak"/>
    <w:basedOn w:val="Domylnaczcionkaakapitu"/>
    <w:link w:val="Cytat"/>
    <w:uiPriority w:val="29"/>
    <w:rsid w:val="00782305"/>
    <w:rPr>
      <w:rFonts w:ascii="Times New Roman" w:eastAsia="Calibri"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782305"/>
    <w:pPr>
      <w:ind w:left="720" w:right="720"/>
    </w:pPr>
    <w:rPr>
      <w:b/>
      <w:i/>
      <w:szCs w:val="22"/>
    </w:rPr>
  </w:style>
  <w:style w:type="character" w:customStyle="1" w:styleId="CytatintensywnyZnak">
    <w:name w:val="Cytat intensywny Znak"/>
    <w:basedOn w:val="Domylnaczcionkaakapitu"/>
    <w:link w:val="Cytatintensywny"/>
    <w:uiPriority w:val="30"/>
    <w:rsid w:val="00782305"/>
    <w:rPr>
      <w:rFonts w:ascii="Times New Roman" w:eastAsia="Calibri" w:hAnsi="Times New Roman" w:cs="Times New Roman"/>
      <w:b/>
      <w:i/>
      <w:sz w:val="24"/>
      <w:lang w:eastAsia="pl-PL"/>
    </w:rPr>
  </w:style>
  <w:style w:type="character" w:styleId="Wyrnieniedelikatne">
    <w:name w:val="Subtle Emphasis"/>
    <w:uiPriority w:val="19"/>
    <w:qFormat/>
    <w:rsid w:val="00782305"/>
    <w:rPr>
      <w:i/>
      <w:color w:val="5A5A5A"/>
    </w:rPr>
  </w:style>
  <w:style w:type="character" w:styleId="Wyrnienieintensywne">
    <w:name w:val="Intense Emphasis"/>
    <w:uiPriority w:val="21"/>
    <w:qFormat/>
    <w:rsid w:val="00782305"/>
    <w:rPr>
      <w:b/>
      <w:i/>
      <w:sz w:val="24"/>
      <w:szCs w:val="24"/>
      <w:u w:val="single"/>
    </w:rPr>
  </w:style>
  <w:style w:type="character" w:styleId="Odwoaniedelikatne">
    <w:name w:val="Subtle Reference"/>
    <w:uiPriority w:val="31"/>
    <w:qFormat/>
    <w:rsid w:val="00782305"/>
    <w:rPr>
      <w:sz w:val="24"/>
      <w:szCs w:val="24"/>
      <w:u w:val="single"/>
    </w:rPr>
  </w:style>
  <w:style w:type="character" w:styleId="Odwoanieintensywne">
    <w:name w:val="Intense Reference"/>
    <w:uiPriority w:val="32"/>
    <w:qFormat/>
    <w:rsid w:val="00782305"/>
    <w:rPr>
      <w:b/>
      <w:sz w:val="24"/>
      <w:u w:val="single"/>
    </w:rPr>
  </w:style>
  <w:style w:type="character" w:styleId="Tytuksiki">
    <w:name w:val="Book Title"/>
    <w:uiPriority w:val="33"/>
    <w:qFormat/>
    <w:rsid w:val="00782305"/>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782305"/>
    <w:pPr>
      <w:outlineLvl w:val="9"/>
    </w:pPr>
  </w:style>
  <w:style w:type="paragraph" w:styleId="Adresnakopercie">
    <w:name w:val="envelope address"/>
    <w:basedOn w:val="Normalny"/>
    <w:uiPriority w:val="99"/>
    <w:semiHidden/>
    <w:unhideWhenUsed/>
    <w:rsid w:val="00782305"/>
    <w:pPr>
      <w:framePr w:w="7920" w:h="1980" w:hRule="exact" w:hSpace="141" w:wrap="auto" w:hAnchor="page" w:xAlign="center" w:yAlign="bottom"/>
      <w:ind w:left="2880"/>
    </w:pPr>
    <w:rPr>
      <w:rFonts w:ascii="Cambria" w:eastAsia="Times New Roman" w:hAnsi="Cambria"/>
      <w:sz w:val="20"/>
    </w:rPr>
  </w:style>
  <w:style w:type="paragraph" w:styleId="Adreszwrotnynakopercie">
    <w:name w:val="envelope return"/>
    <w:basedOn w:val="Normalny"/>
    <w:uiPriority w:val="99"/>
    <w:semiHidden/>
    <w:unhideWhenUsed/>
    <w:rsid w:val="00782305"/>
    <w:rPr>
      <w:rFonts w:ascii="Cambria" w:eastAsia="Times New Roman" w:hAnsi="Cambria"/>
      <w:sz w:val="20"/>
      <w:szCs w:val="20"/>
    </w:rPr>
  </w:style>
  <w:style w:type="paragraph" w:styleId="Nagwek">
    <w:name w:val="header"/>
    <w:basedOn w:val="Normalny"/>
    <w:link w:val="NagwekZnak"/>
    <w:uiPriority w:val="99"/>
    <w:unhideWhenUsed/>
    <w:rsid w:val="00782305"/>
    <w:pPr>
      <w:tabs>
        <w:tab w:val="center" w:pos="4536"/>
        <w:tab w:val="right" w:pos="9072"/>
      </w:tabs>
    </w:pPr>
  </w:style>
  <w:style w:type="character" w:customStyle="1" w:styleId="NagwekZnak">
    <w:name w:val="Nagłówek Znak"/>
    <w:basedOn w:val="Domylnaczcionkaakapitu"/>
    <w:link w:val="Nagwek"/>
    <w:uiPriority w:val="99"/>
    <w:rsid w:val="00782305"/>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782305"/>
    <w:pPr>
      <w:tabs>
        <w:tab w:val="center" w:pos="4536"/>
        <w:tab w:val="right" w:pos="9072"/>
      </w:tabs>
    </w:pPr>
  </w:style>
  <w:style w:type="character" w:customStyle="1" w:styleId="StopkaZnak">
    <w:name w:val="Stopka Znak"/>
    <w:basedOn w:val="Domylnaczcionkaakapitu"/>
    <w:link w:val="Stopka"/>
    <w:uiPriority w:val="99"/>
    <w:rsid w:val="00782305"/>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782305"/>
    <w:rPr>
      <w:rFonts w:ascii="Tahoma" w:hAnsi="Tahoma" w:cs="Tahoma"/>
      <w:sz w:val="16"/>
      <w:szCs w:val="16"/>
    </w:rPr>
  </w:style>
  <w:style w:type="character" w:customStyle="1" w:styleId="TekstdymkaZnak">
    <w:name w:val="Tekst dymka Znak"/>
    <w:basedOn w:val="Domylnaczcionkaakapitu"/>
    <w:link w:val="Tekstdymka"/>
    <w:uiPriority w:val="99"/>
    <w:semiHidden/>
    <w:rsid w:val="00782305"/>
    <w:rPr>
      <w:rFonts w:ascii="Tahoma" w:eastAsia="Calibri" w:hAnsi="Tahoma" w:cs="Tahoma"/>
      <w:sz w:val="16"/>
      <w:szCs w:val="16"/>
      <w:lang w:eastAsia="pl-PL"/>
    </w:rPr>
  </w:style>
  <w:style w:type="character" w:styleId="Odwoaniedokomentarza">
    <w:name w:val="annotation reference"/>
    <w:uiPriority w:val="99"/>
    <w:semiHidden/>
    <w:unhideWhenUsed/>
    <w:rsid w:val="00782305"/>
    <w:rPr>
      <w:sz w:val="16"/>
      <w:szCs w:val="16"/>
    </w:rPr>
  </w:style>
  <w:style w:type="paragraph" w:styleId="Tekstkomentarza">
    <w:name w:val="annotation text"/>
    <w:basedOn w:val="Normalny"/>
    <w:link w:val="TekstkomentarzaZnak"/>
    <w:uiPriority w:val="99"/>
    <w:unhideWhenUsed/>
    <w:rsid w:val="00782305"/>
    <w:rPr>
      <w:sz w:val="20"/>
      <w:szCs w:val="20"/>
    </w:rPr>
  </w:style>
  <w:style w:type="character" w:customStyle="1" w:styleId="TekstkomentarzaZnak">
    <w:name w:val="Tekst komentarza Znak"/>
    <w:basedOn w:val="Domylnaczcionkaakapitu"/>
    <w:link w:val="Tekstkomentarza"/>
    <w:uiPriority w:val="99"/>
    <w:rsid w:val="00782305"/>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82305"/>
    <w:rPr>
      <w:b/>
      <w:bCs/>
    </w:rPr>
  </w:style>
  <w:style w:type="character" w:customStyle="1" w:styleId="TematkomentarzaZnak">
    <w:name w:val="Temat komentarza Znak"/>
    <w:basedOn w:val="TekstkomentarzaZnak"/>
    <w:link w:val="Tematkomentarza"/>
    <w:uiPriority w:val="99"/>
    <w:semiHidden/>
    <w:rsid w:val="00782305"/>
    <w:rPr>
      <w:rFonts w:ascii="Times New Roman" w:eastAsia="Calibri" w:hAnsi="Times New Roman" w:cs="Times New Roman"/>
      <w:b/>
      <w:bCs/>
      <w:sz w:val="20"/>
      <w:szCs w:val="20"/>
      <w:lang w:eastAsia="pl-PL"/>
    </w:rPr>
  </w:style>
  <w:style w:type="paragraph" w:customStyle="1" w:styleId="p">
    <w:name w:val="p"/>
    <w:rsid w:val="00782305"/>
    <w:pPr>
      <w:spacing w:after="0" w:line="276" w:lineRule="auto"/>
    </w:pPr>
    <w:rPr>
      <w:rFonts w:ascii="Arial Narrow" w:eastAsia="Arial Narrow" w:hAnsi="Arial Narrow" w:cs="Arial Narrow"/>
      <w:lang w:eastAsia="pl-PL"/>
    </w:rPr>
  </w:style>
  <w:style w:type="paragraph" w:customStyle="1" w:styleId="center">
    <w:name w:val="center"/>
    <w:rsid w:val="00782305"/>
    <w:pPr>
      <w:spacing w:after="0" w:line="276" w:lineRule="auto"/>
      <w:jc w:val="center"/>
    </w:pPr>
    <w:rPr>
      <w:rFonts w:ascii="Arial Narrow" w:eastAsia="Arial Narrow" w:hAnsi="Arial Narrow" w:cs="Arial Narrow"/>
      <w:lang w:eastAsia="pl-PL"/>
    </w:rPr>
  </w:style>
  <w:style w:type="paragraph" w:customStyle="1" w:styleId="tableCenter">
    <w:name w:val="tableCenter"/>
    <w:rsid w:val="00782305"/>
    <w:pPr>
      <w:spacing w:after="0" w:line="276" w:lineRule="auto"/>
      <w:jc w:val="center"/>
    </w:pPr>
    <w:rPr>
      <w:rFonts w:ascii="Arial Narrow" w:eastAsia="Arial Narrow" w:hAnsi="Arial Narrow" w:cs="Arial Narrow"/>
      <w:lang w:eastAsia="pl-PL"/>
    </w:rPr>
  </w:style>
  <w:style w:type="character" w:customStyle="1" w:styleId="bold">
    <w:name w:val="bold"/>
    <w:rsid w:val="00782305"/>
    <w:rPr>
      <w:b/>
    </w:rPr>
  </w:style>
  <w:style w:type="character" w:styleId="Hipercze">
    <w:name w:val="Hyperlink"/>
    <w:uiPriority w:val="99"/>
    <w:unhideWhenUsed/>
    <w:rsid w:val="00782305"/>
    <w:rPr>
      <w:color w:val="0000FF"/>
      <w:u w:val="single"/>
    </w:rPr>
  </w:style>
  <w:style w:type="character" w:styleId="UyteHipercze">
    <w:name w:val="FollowedHyperlink"/>
    <w:uiPriority w:val="99"/>
    <w:semiHidden/>
    <w:unhideWhenUsed/>
    <w:rsid w:val="00782305"/>
    <w:rPr>
      <w:color w:val="800080"/>
      <w:u w:val="single"/>
    </w:rPr>
  </w:style>
  <w:style w:type="paragraph" w:styleId="Tekstpodstawowy2">
    <w:name w:val="Body Text 2"/>
    <w:basedOn w:val="Normalny"/>
    <w:link w:val="Tekstpodstawowy2Znak"/>
    <w:uiPriority w:val="99"/>
    <w:semiHidden/>
    <w:unhideWhenUsed/>
    <w:rsid w:val="00782305"/>
    <w:pPr>
      <w:spacing w:after="120" w:line="480" w:lineRule="auto"/>
    </w:pPr>
  </w:style>
  <w:style w:type="character" w:customStyle="1" w:styleId="Tekstpodstawowy2Znak">
    <w:name w:val="Tekst podstawowy 2 Znak"/>
    <w:basedOn w:val="Domylnaczcionkaakapitu"/>
    <w:link w:val="Tekstpodstawowy2"/>
    <w:uiPriority w:val="99"/>
    <w:semiHidden/>
    <w:rsid w:val="00782305"/>
    <w:rPr>
      <w:rFonts w:ascii="Times New Roman" w:eastAsia="Calibri" w:hAnsi="Times New Roman" w:cs="Times New Roman"/>
      <w:sz w:val="24"/>
      <w:szCs w:val="24"/>
      <w:lang w:eastAsia="pl-PL"/>
    </w:rPr>
  </w:style>
  <w:style w:type="paragraph" w:customStyle="1" w:styleId="justify">
    <w:name w:val="justify"/>
    <w:rsid w:val="00782305"/>
    <w:pPr>
      <w:spacing w:after="0" w:line="276" w:lineRule="auto"/>
      <w:jc w:val="both"/>
    </w:pPr>
    <w:rPr>
      <w:rFonts w:ascii="Arial Narrow" w:eastAsia="Arial Narrow" w:hAnsi="Arial Narrow" w:cs="Arial Narrow"/>
      <w:lang w:eastAsia="pl-PL"/>
    </w:rPr>
  </w:style>
  <w:style w:type="paragraph" w:customStyle="1" w:styleId="Default">
    <w:name w:val="Default"/>
    <w:rsid w:val="00CA6312"/>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semiHidden/>
    <w:unhideWhenUsed/>
    <w:rsid w:val="00CA6312"/>
    <w:pPr>
      <w:spacing w:after="120"/>
    </w:pPr>
  </w:style>
  <w:style w:type="character" w:customStyle="1" w:styleId="TekstpodstawowyZnak">
    <w:name w:val="Tekst podstawowy Znak"/>
    <w:basedOn w:val="Domylnaczcionkaakapitu"/>
    <w:link w:val="Tekstpodstawowy"/>
    <w:uiPriority w:val="99"/>
    <w:semiHidden/>
    <w:rsid w:val="00CA6312"/>
    <w:rPr>
      <w:rFonts w:ascii="Times New Roman" w:eastAsia="Calibri" w:hAnsi="Times New Roman" w:cs="Times New Roman"/>
      <w:sz w:val="24"/>
      <w:szCs w:val="24"/>
      <w:lang w:eastAsia="pl-PL"/>
    </w:rPr>
  </w:style>
  <w:style w:type="paragraph" w:customStyle="1" w:styleId="Tekstpodstawowy32">
    <w:name w:val="Tekst podstawowy 32"/>
    <w:basedOn w:val="Normalny"/>
    <w:rsid w:val="00CA6312"/>
    <w:pPr>
      <w:widowControl w:val="0"/>
      <w:suppressAutoHyphens/>
    </w:pPr>
    <w:rPr>
      <w:rFonts w:eastAsia="Times New Roman"/>
      <w:szCs w:val="20"/>
      <w:lang w:eastAsia="ar-SA"/>
    </w:rPr>
  </w:style>
  <w:style w:type="character" w:styleId="Nierozpoznanawzmianka">
    <w:name w:val="Unresolved Mention"/>
    <w:basedOn w:val="Domylnaczcionkaakapitu"/>
    <w:uiPriority w:val="99"/>
    <w:semiHidden/>
    <w:unhideWhenUsed/>
    <w:rsid w:val="00017F45"/>
    <w:rPr>
      <w:color w:val="605E5C"/>
      <w:shd w:val="clear" w:color="auto" w:fill="E1DFDD"/>
    </w:rPr>
  </w:style>
  <w:style w:type="paragraph" w:customStyle="1" w:styleId="Bezodstpw1">
    <w:name w:val="Bez odstępów1"/>
    <w:rsid w:val="00957816"/>
    <w:pPr>
      <w:spacing w:after="0" w:line="240" w:lineRule="auto"/>
    </w:pPr>
    <w:rPr>
      <w:rFonts w:ascii="Calibri" w:eastAsia="Times New Roman" w:hAnsi="Calibri" w:cs="Times New Roman"/>
    </w:rPr>
  </w:style>
  <w:style w:type="table" w:styleId="Tabela-Siatka">
    <w:name w:val="Table Grid"/>
    <w:basedOn w:val="Standardowy"/>
    <w:uiPriority w:val="39"/>
    <w:rsid w:val="006D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3551">
      <w:bodyDiv w:val="1"/>
      <w:marLeft w:val="0"/>
      <w:marRight w:val="0"/>
      <w:marTop w:val="0"/>
      <w:marBottom w:val="0"/>
      <w:divBdr>
        <w:top w:val="none" w:sz="0" w:space="0" w:color="auto"/>
        <w:left w:val="none" w:sz="0" w:space="0" w:color="auto"/>
        <w:bottom w:val="none" w:sz="0" w:space="0" w:color="auto"/>
        <w:right w:val="none" w:sz="0" w:space="0" w:color="auto"/>
      </w:divBdr>
    </w:div>
    <w:div w:id="128406459">
      <w:bodyDiv w:val="1"/>
      <w:marLeft w:val="0"/>
      <w:marRight w:val="0"/>
      <w:marTop w:val="0"/>
      <w:marBottom w:val="0"/>
      <w:divBdr>
        <w:top w:val="none" w:sz="0" w:space="0" w:color="auto"/>
        <w:left w:val="none" w:sz="0" w:space="0" w:color="auto"/>
        <w:bottom w:val="none" w:sz="0" w:space="0" w:color="auto"/>
        <w:right w:val="none" w:sz="0" w:space="0" w:color="auto"/>
      </w:divBdr>
    </w:div>
    <w:div w:id="498155982">
      <w:bodyDiv w:val="1"/>
      <w:marLeft w:val="0"/>
      <w:marRight w:val="0"/>
      <w:marTop w:val="0"/>
      <w:marBottom w:val="0"/>
      <w:divBdr>
        <w:top w:val="none" w:sz="0" w:space="0" w:color="auto"/>
        <w:left w:val="none" w:sz="0" w:space="0" w:color="auto"/>
        <w:bottom w:val="none" w:sz="0" w:space="0" w:color="auto"/>
        <w:right w:val="none" w:sz="0" w:space="0" w:color="auto"/>
      </w:divBdr>
    </w:div>
    <w:div w:id="550071781">
      <w:bodyDiv w:val="1"/>
      <w:marLeft w:val="0"/>
      <w:marRight w:val="0"/>
      <w:marTop w:val="0"/>
      <w:marBottom w:val="0"/>
      <w:divBdr>
        <w:top w:val="none" w:sz="0" w:space="0" w:color="auto"/>
        <w:left w:val="none" w:sz="0" w:space="0" w:color="auto"/>
        <w:bottom w:val="none" w:sz="0" w:space="0" w:color="auto"/>
        <w:right w:val="none" w:sz="0" w:space="0" w:color="auto"/>
      </w:divBdr>
    </w:div>
    <w:div w:id="574971153">
      <w:bodyDiv w:val="1"/>
      <w:marLeft w:val="0"/>
      <w:marRight w:val="0"/>
      <w:marTop w:val="0"/>
      <w:marBottom w:val="0"/>
      <w:divBdr>
        <w:top w:val="none" w:sz="0" w:space="0" w:color="auto"/>
        <w:left w:val="none" w:sz="0" w:space="0" w:color="auto"/>
        <w:bottom w:val="none" w:sz="0" w:space="0" w:color="auto"/>
        <w:right w:val="none" w:sz="0" w:space="0" w:color="auto"/>
      </w:divBdr>
    </w:div>
    <w:div w:id="1392581945">
      <w:bodyDiv w:val="1"/>
      <w:marLeft w:val="0"/>
      <w:marRight w:val="0"/>
      <w:marTop w:val="0"/>
      <w:marBottom w:val="0"/>
      <w:divBdr>
        <w:top w:val="none" w:sz="0" w:space="0" w:color="auto"/>
        <w:left w:val="none" w:sz="0" w:space="0" w:color="auto"/>
        <w:bottom w:val="none" w:sz="0" w:space="0" w:color="auto"/>
        <w:right w:val="none" w:sz="0" w:space="0" w:color="auto"/>
      </w:divBdr>
    </w:div>
    <w:div w:id="1628657390">
      <w:bodyDiv w:val="1"/>
      <w:marLeft w:val="0"/>
      <w:marRight w:val="0"/>
      <w:marTop w:val="0"/>
      <w:marBottom w:val="0"/>
      <w:divBdr>
        <w:top w:val="none" w:sz="0" w:space="0" w:color="auto"/>
        <w:left w:val="none" w:sz="0" w:space="0" w:color="auto"/>
        <w:bottom w:val="none" w:sz="0" w:space="0" w:color="auto"/>
        <w:right w:val="none" w:sz="0" w:space="0" w:color="auto"/>
      </w:divBdr>
    </w:div>
    <w:div w:id="1690371228">
      <w:bodyDiv w:val="1"/>
      <w:marLeft w:val="0"/>
      <w:marRight w:val="0"/>
      <w:marTop w:val="0"/>
      <w:marBottom w:val="0"/>
      <w:divBdr>
        <w:top w:val="none" w:sz="0" w:space="0" w:color="auto"/>
        <w:left w:val="none" w:sz="0" w:space="0" w:color="auto"/>
        <w:bottom w:val="none" w:sz="0" w:space="0" w:color="auto"/>
        <w:right w:val="none" w:sz="0" w:space="0" w:color="auto"/>
      </w:divBdr>
    </w:div>
    <w:div w:id="17658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hyperlink" Target="mailto:iod@slemien.pl"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gslemien@ugslemien.ig.p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lemien@ugslemien.ig.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lemien.p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lemien.pl" TargetMode="Externa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3FB4D-5D58-4316-AEA0-156FF858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69</Pages>
  <Words>21482</Words>
  <Characters>128894</Characters>
  <Application>Microsoft Office Word</Application>
  <DocSecurity>0</DocSecurity>
  <Lines>1074</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18</cp:revision>
  <cp:lastPrinted>2020-12-15T07:51:00Z</cp:lastPrinted>
  <dcterms:created xsi:type="dcterms:W3CDTF">2020-12-15T07:22:00Z</dcterms:created>
  <dcterms:modified xsi:type="dcterms:W3CDTF">2020-12-16T07:03:00Z</dcterms:modified>
</cp:coreProperties>
</file>