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A664DE" w:rsidRDefault="00FA3145" w:rsidP="00621E01">
      <w:pPr>
        <w:spacing w:line="276" w:lineRule="auto"/>
        <w:ind w:left="360"/>
        <w:jc w:val="center"/>
        <w:rPr>
          <w:i/>
          <w:sz w:val="48"/>
        </w:rPr>
      </w:pPr>
      <w:r w:rsidRPr="00FA3145">
        <w:rPr>
          <w:b/>
          <w:bCs/>
          <w:sz w:val="44"/>
          <w:szCs w:val="28"/>
        </w:rPr>
        <w:t>„</w:t>
      </w:r>
      <w:r w:rsidR="00831794" w:rsidRPr="00831794">
        <w:rPr>
          <w:b/>
          <w:i/>
          <w:color w:val="222222"/>
          <w:sz w:val="44"/>
          <w:szCs w:val="44"/>
          <w:shd w:val="clear" w:color="auto" w:fill="FFFFFF"/>
        </w:rPr>
        <w:t>Budowa sieci wodociągowo-kanalizacyjnej z przyłączami w rejonie przysiółka Poręby w Ślemieniu wraz z remontem stacji uzdatniania wody</w:t>
      </w:r>
      <w:r w:rsidRPr="00FA3145">
        <w:rPr>
          <w:b/>
          <w:bCs/>
          <w:sz w:val="44"/>
          <w:szCs w:val="28"/>
        </w:rPr>
        <w:t>”</w:t>
      </w:r>
      <w:r w:rsidR="00A664DE">
        <w:rPr>
          <w:b/>
          <w:bCs/>
          <w:i/>
          <w:sz w:val="44"/>
          <w:szCs w:val="28"/>
        </w:rPr>
        <w:t xml:space="preserve"> </w:t>
      </w:r>
      <w:r w:rsidR="00002AB0">
        <w:rPr>
          <w:b/>
          <w:bCs/>
          <w:i/>
          <w:sz w:val="44"/>
          <w:szCs w:val="28"/>
        </w:rPr>
        <w:t>– drugie postępowanie</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6C5A10" w:rsidRDefault="00FA3145" w:rsidP="00FA3145">
      <w:pPr>
        <w:keepNext/>
        <w:spacing w:line="276" w:lineRule="auto"/>
        <w:jc w:val="center"/>
        <w:outlineLvl w:val="6"/>
        <w:rPr>
          <w:b/>
          <w:sz w:val="24"/>
        </w:rPr>
      </w:pPr>
      <w:r w:rsidRPr="00FA3145">
        <w:rPr>
          <w:b/>
          <w:bCs/>
          <w:sz w:val="24"/>
        </w:rPr>
        <w:t>Oznaczenie sprawy</w:t>
      </w:r>
      <w:r w:rsidRPr="006C5A10">
        <w:rPr>
          <w:b/>
          <w:bCs/>
          <w:sz w:val="24"/>
        </w:rPr>
        <w:t xml:space="preserve">: </w:t>
      </w:r>
      <w:r w:rsidR="00002AB0" w:rsidRPr="00002AB0">
        <w:rPr>
          <w:b/>
          <w:bCs/>
          <w:sz w:val="24"/>
        </w:rPr>
        <w:t>ZP.271.2.</w:t>
      </w:r>
      <w:r w:rsidR="00002AB0">
        <w:rPr>
          <w:b/>
          <w:bCs/>
          <w:sz w:val="24"/>
        </w:rPr>
        <w:t>5</w:t>
      </w:r>
      <w:r w:rsidR="00002AB0" w:rsidRPr="00002AB0">
        <w:rPr>
          <w:b/>
          <w:bCs/>
          <w:sz w:val="24"/>
        </w:rPr>
        <w:t>.2022</w:t>
      </w:r>
    </w:p>
    <w:p w:rsidR="00FE4B22" w:rsidRPr="006C5A10" w:rsidRDefault="00FE4B22" w:rsidP="00FA3145">
      <w:pPr>
        <w:spacing w:line="276" w:lineRule="auto"/>
        <w:jc w:val="both"/>
      </w:pPr>
    </w:p>
    <w:p w:rsidR="00FE4B22" w:rsidRPr="006C5A10" w:rsidRDefault="00FE4B22" w:rsidP="00FA3145">
      <w:pPr>
        <w:spacing w:line="276" w:lineRule="auto"/>
        <w:jc w:val="both"/>
      </w:pPr>
    </w:p>
    <w:p w:rsidR="00FE4B22" w:rsidRPr="006C5A10" w:rsidRDefault="00FE4B22" w:rsidP="00FA3145">
      <w:pPr>
        <w:spacing w:line="276" w:lineRule="auto"/>
        <w:jc w:val="both"/>
      </w:pPr>
    </w:p>
    <w:p w:rsidR="00FA3145" w:rsidRPr="006C5A10" w:rsidRDefault="00FA3145" w:rsidP="00FA3145">
      <w:pPr>
        <w:spacing w:line="276" w:lineRule="auto"/>
        <w:jc w:val="center"/>
      </w:pPr>
    </w:p>
    <w:p w:rsidR="00FA3145" w:rsidRPr="006C5A10" w:rsidRDefault="00FA3145" w:rsidP="00FA3145">
      <w:pPr>
        <w:spacing w:line="276" w:lineRule="auto"/>
        <w:jc w:val="center"/>
      </w:pPr>
    </w:p>
    <w:p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rsidR="00FA3145" w:rsidRPr="006C5A10" w:rsidRDefault="00FA3145" w:rsidP="00FA3145">
      <w:pPr>
        <w:autoSpaceDE w:val="0"/>
        <w:autoSpaceDN w:val="0"/>
        <w:spacing w:line="276" w:lineRule="auto"/>
        <w:jc w:val="both"/>
        <w:rPr>
          <w:b/>
          <w:bCs/>
          <w:sz w:val="32"/>
          <w:szCs w:val="28"/>
        </w:rPr>
      </w:pPr>
    </w:p>
    <w:p w:rsidR="00FA3145" w:rsidRPr="006C5A10" w:rsidRDefault="00FA3145" w:rsidP="00FA3145">
      <w:pPr>
        <w:autoSpaceDE w:val="0"/>
        <w:autoSpaceDN w:val="0"/>
        <w:spacing w:line="276" w:lineRule="auto"/>
        <w:ind w:firstLine="7"/>
        <w:jc w:val="center"/>
        <w:rPr>
          <w:sz w:val="32"/>
          <w:szCs w:val="28"/>
        </w:rPr>
      </w:pPr>
    </w:p>
    <w:p w:rsidR="00FA3145" w:rsidRPr="006C5A10" w:rsidRDefault="00FA3145" w:rsidP="00FA3145">
      <w:pPr>
        <w:autoSpaceDE w:val="0"/>
        <w:autoSpaceDN w:val="0"/>
        <w:spacing w:line="276" w:lineRule="auto"/>
        <w:ind w:firstLine="7"/>
        <w:jc w:val="center"/>
        <w:rPr>
          <w:sz w:val="22"/>
        </w:rPr>
      </w:pPr>
    </w:p>
    <w:p w:rsidR="006B3898" w:rsidRPr="006C5A10" w:rsidRDefault="006B3898" w:rsidP="00FA3145">
      <w:pPr>
        <w:autoSpaceDE w:val="0"/>
        <w:autoSpaceDN w:val="0"/>
        <w:spacing w:line="276" w:lineRule="auto"/>
        <w:ind w:firstLine="7"/>
        <w:jc w:val="center"/>
        <w:rPr>
          <w:sz w:val="22"/>
        </w:rPr>
      </w:pPr>
    </w:p>
    <w:p w:rsidR="00FA3145" w:rsidRPr="00FA3145" w:rsidRDefault="00002AB0" w:rsidP="00FA3145">
      <w:pPr>
        <w:autoSpaceDE w:val="0"/>
        <w:autoSpaceDN w:val="0"/>
        <w:spacing w:line="276" w:lineRule="auto"/>
        <w:ind w:firstLine="7"/>
        <w:jc w:val="center"/>
        <w:rPr>
          <w:sz w:val="22"/>
        </w:rPr>
      </w:pPr>
      <w:r>
        <w:rPr>
          <w:sz w:val="22"/>
        </w:rPr>
        <w:t>27 maja</w:t>
      </w:r>
      <w:r w:rsidR="00A713E9" w:rsidRPr="006C5A10">
        <w:rPr>
          <w:sz w:val="22"/>
        </w:rPr>
        <w:t xml:space="preserve"> 2022</w:t>
      </w:r>
      <w:r w:rsidR="00FA3145" w:rsidRPr="006C5A10">
        <w:rPr>
          <w:sz w:val="22"/>
        </w:rPr>
        <w:t xml:space="preserve"> roku</w:t>
      </w:r>
    </w:p>
    <w:p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11"/>
        <w:gridCol w:w="4065"/>
        <w:gridCol w:w="2354"/>
      </w:tblGrid>
      <w:tr w:rsidR="00831794" w:rsidRPr="006710ED" w:rsidTr="00C40F73">
        <w:trPr>
          <w:tblCellSpacing w:w="0" w:type="dxa"/>
        </w:trPr>
        <w:tc>
          <w:tcPr>
            <w:tcW w:w="5000" w:type="pct"/>
            <w:gridSpan w:val="3"/>
            <w:shd w:val="clear" w:color="auto" w:fill="auto"/>
            <w:vAlign w:val="center"/>
          </w:tcPr>
          <w:p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831794" w:rsidRPr="006710ED" w:rsidRDefault="00831794" w:rsidP="00C40F73">
            <w:pPr>
              <w:spacing w:line="276" w:lineRule="auto"/>
              <w:rPr>
                <w:sz w:val="22"/>
                <w:szCs w:val="22"/>
              </w:rPr>
            </w:pPr>
            <w:r w:rsidRPr="00FA3145">
              <w:rPr>
                <w:iCs/>
                <w:sz w:val="22"/>
                <w:szCs w:val="22"/>
              </w:rPr>
              <w:t>Adres elektronicznej skrzynki podawczej (ESP) na ePUAP:</w:t>
            </w:r>
          </w:p>
        </w:tc>
        <w:tc>
          <w:tcPr>
            <w:tcW w:w="0" w:type="auto"/>
            <w:vAlign w:val="center"/>
          </w:tcPr>
          <w:p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831794" w:rsidRPr="00831794" w:rsidRDefault="00831794" w:rsidP="00831794">
      <w:pPr>
        <w:tabs>
          <w:tab w:val="left" w:pos="567"/>
        </w:tabs>
        <w:spacing w:line="276" w:lineRule="auto"/>
        <w:ind w:right="1"/>
        <w:jc w:val="both"/>
        <w:rPr>
          <w:sz w:val="22"/>
          <w:szCs w:val="22"/>
        </w:rPr>
      </w:pPr>
    </w:p>
    <w:p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rsidR="00831794" w:rsidRPr="00831794" w:rsidRDefault="00831794" w:rsidP="00831794">
      <w:pPr>
        <w:pStyle w:val="Akapitzlist"/>
        <w:widowControl w:val="0"/>
        <w:autoSpaceDE w:val="0"/>
        <w:autoSpaceDN w:val="0"/>
        <w:spacing w:line="276" w:lineRule="auto"/>
        <w:ind w:left="1080"/>
        <w:rPr>
          <w:rFonts w:eastAsia="GungsuhChe"/>
          <w:iCs/>
          <w:sz w:val="22"/>
        </w:rPr>
      </w:pPr>
    </w:p>
    <w:p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97290F">
        <w:rPr>
          <w:iCs/>
          <w:sz w:val="22"/>
          <w:szCs w:val="22"/>
        </w:rPr>
        <w:t xml:space="preserve">28 marca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rsidR="00831794" w:rsidRPr="00831794" w:rsidRDefault="00831794" w:rsidP="00831794">
      <w:pPr>
        <w:pStyle w:val="Akapitzlist"/>
        <w:spacing w:line="276" w:lineRule="auto"/>
        <w:ind w:left="1080"/>
        <w:rPr>
          <w:rFonts w:eastAsia="GungsuhChe"/>
          <w:iCs/>
          <w:sz w:val="22"/>
          <w:szCs w:val="22"/>
        </w:rPr>
      </w:pPr>
    </w:p>
    <w:p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rsidR="00831794" w:rsidRDefault="00831794" w:rsidP="00831794">
      <w:pPr>
        <w:spacing w:line="276" w:lineRule="auto"/>
        <w:jc w:val="both"/>
        <w:rPr>
          <w:iCs/>
          <w:sz w:val="22"/>
        </w:rPr>
      </w:pPr>
    </w:p>
    <w:p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rsidR="00831794" w:rsidRPr="00831794" w:rsidRDefault="00831794" w:rsidP="00831794">
      <w:pPr>
        <w:spacing w:line="276" w:lineRule="auto"/>
        <w:jc w:val="both"/>
        <w:rPr>
          <w:iCs/>
          <w:color w:val="FF0000"/>
          <w:sz w:val="22"/>
          <w:szCs w:val="22"/>
        </w:rPr>
      </w:pPr>
    </w:p>
    <w:p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rsidR="006C535E" w:rsidRPr="00FA3145" w:rsidRDefault="006C535E" w:rsidP="00FA3145">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45000000-7 – </w:t>
      </w:r>
      <w:r w:rsidRPr="00C40F73">
        <w:rPr>
          <w:rFonts w:ascii="Times New Roman" w:hAnsi="Times New Roman" w:cs="Times New Roman"/>
          <w:b/>
          <w:sz w:val="22"/>
          <w:szCs w:val="22"/>
        </w:rPr>
        <w:t xml:space="preserve">Roboty budowlane </w:t>
      </w:r>
    </w:p>
    <w:p w:rsidR="00C60FFB" w:rsidRPr="00C40F73" w:rsidRDefault="00C40F73" w:rsidP="00C40F73">
      <w:pPr>
        <w:tabs>
          <w:tab w:val="left" w:pos="142"/>
        </w:tabs>
        <w:spacing w:line="276" w:lineRule="auto"/>
        <w:jc w:val="both"/>
        <w:rPr>
          <w:b/>
          <w:sz w:val="22"/>
          <w:szCs w:val="22"/>
        </w:rPr>
      </w:pPr>
      <w:r>
        <w:rPr>
          <w:b/>
          <w:sz w:val="22"/>
          <w:szCs w:val="22"/>
        </w:rPr>
        <w:t xml:space="preserve">71320000-7 – </w:t>
      </w:r>
      <w:r w:rsidRPr="00C40F73">
        <w:rPr>
          <w:b/>
          <w:sz w:val="22"/>
          <w:szCs w:val="22"/>
        </w:rPr>
        <w:t xml:space="preserve">Usługi inżynieryjne w zakresie projektowania </w:t>
      </w:r>
    </w:p>
    <w:p w:rsid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45200000-9 – </w:t>
      </w:r>
      <w:r w:rsidRPr="00C40F73">
        <w:rPr>
          <w:rFonts w:ascii="Times New Roman" w:hAnsi="Times New Roman" w:cs="Times New Roman"/>
          <w:b/>
          <w:sz w:val="22"/>
          <w:szCs w:val="22"/>
        </w:rPr>
        <w:t xml:space="preserve">Roboty w zakresie wznoszenia kompletnych obiektów budowlanych lub ich części oraz roboty w zakresie inżynierii lądowej i wodnej </w:t>
      </w:r>
    </w:p>
    <w:p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45230000-8 – </w:t>
      </w:r>
      <w:r w:rsidRPr="00C40F73">
        <w:rPr>
          <w:rFonts w:ascii="Times New Roman" w:hAnsi="Times New Roman" w:cs="Times New Roman"/>
          <w:b/>
          <w:sz w:val="22"/>
          <w:szCs w:val="22"/>
        </w:rPr>
        <w:t xml:space="preserve">Roboty budowlane w zakresie budowy rurociągów, linii komunikacyjnych i elektroenergetycznych, autostrad, dróg, lotnisk i kolei; wyrównywanie terenu </w:t>
      </w:r>
    </w:p>
    <w:p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45231000-5 – </w:t>
      </w:r>
      <w:r w:rsidRPr="00C40F73">
        <w:rPr>
          <w:rFonts w:ascii="Times New Roman" w:hAnsi="Times New Roman" w:cs="Times New Roman"/>
          <w:b/>
          <w:sz w:val="22"/>
          <w:szCs w:val="22"/>
        </w:rPr>
        <w:t xml:space="preserve">Roboty budowlane w zakresie budowy rurociągów, ciągów komunikacyjnych i linii energetycznych </w:t>
      </w:r>
    </w:p>
    <w:p w:rsidR="00C40F73" w:rsidRPr="00C40F73" w:rsidRDefault="00C40F73" w:rsidP="00C40F73">
      <w:pPr>
        <w:tabs>
          <w:tab w:val="left" w:pos="142"/>
        </w:tabs>
        <w:spacing w:line="276" w:lineRule="auto"/>
        <w:jc w:val="both"/>
        <w:rPr>
          <w:b/>
          <w:bCs/>
          <w:sz w:val="22"/>
        </w:rPr>
      </w:pPr>
      <w:r>
        <w:rPr>
          <w:b/>
          <w:sz w:val="22"/>
          <w:szCs w:val="22"/>
        </w:rPr>
        <w:lastRenderedPageBreak/>
        <w:t xml:space="preserve">45232000-2 – </w:t>
      </w:r>
      <w:r w:rsidRPr="00C40F73">
        <w:rPr>
          <w:b/>
          <w:sz w:val="22"/>
          <w:szCs w:val="22"/>
        </w:rPr>
        <w:t>Roboty pomocnicze w zakresie rurociągów i kabli</w:t>
      </w:r>
      <w:r w:rsidRPr="00C40F73">
        <w:rPr>
          <w:sz w:val="22"/>
          <w:szCs w:val="22"/>
        </w:rPr>
        <w:t xml:space="preserve"> </w:t>
      </w:r>
    </w:p>
    <w:p w:rsidR="00FE4B22" w:rsidRPr="00FA3145" w:rsidRDefault="00FE4B22" w:rsidP="00FA3145">
      <w:pPr>
        <w:tabs>
          <w:tab w:val="left" w:pos="142"/>
        </w:tabs>
        <w:spacing w:line="276" w:lineRule="auto"/>
        <w:jc w:val="both"/>
        <w:rPr>
          <w:bCs/>
          <w:sz w:val="22"/>
        </w:rPr>
      </w:pPr>
    </w:p>
    <w:p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r w:rsidR="00621E01" w:rsidRPr="00621E01">
        <w:rPr>
          <w:sz w:val="22"/>
        </w:rPr>
        <w:t>t.j. Dz. U. z 2021 r. poz. 1129 z późn. zm.</w:t>
      </w:r>
      <w:r w:rsidRPr="008443E0">
        <w:rPr>
          <w:sz w:val="22"/>
        </w:rPr>
        <w:t>) – zwanej dalej „ustawą</w:t>
      </w:r>
      <w:r w:rsidR="00A36B7A" w:rsidRPr="008443E0">
        <w:rPr>
          <w:sz w:val="22"/>
        </w:rPr>
        <w:t xml:space="preserve"> Pzp</w:t>
      </w:r>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Pzp</w:t>
      </w:r>
      <w:r w:rsidRPr="00841D35">
        <w:rPr>
          <w:sz w:val="22"/>
        </w:rPr>
        <w:t>.</w:t>
      </w:r>
    </w:p>
    <w:p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Pr="00841D35">
        <w:rPr>
          <w:sz w:val="22"/>
        </w:rPr>
        <w:t>dofinansowywane</w:t>
      </w:r>
      <w:r w:rsidR="00A713E9" w:rsidRPr="00841D35">
        <w:rPr>
          <w:sz w:val="22"/>
        </w:rPr>
        <w:t xml:space="preserve"> jest w </w:t>
      </w:r>
      <w:r w:rsidR="00841D35" w:rsidRPr="00841D35">
        <w:rPr>
          <w:sz w:val="22"/>
        </w:rPr>
        <w:t>9</w:t>
      </w:r>
      <w:r w:rsidR="00C40F73" w:rsidRPr="00841D35">
        <w:rPr>
          <w:sz w:val="22"/>
        </w:rPr>
        <w:t>5</w:t>
      </w:r>
      <w:r w:rsidR="00A713E9" w:rsidRPr="00841D35">
        <w:rPr>
          <w:sz w:val="22"/>
        </w:rPr>
        <w:t xml:space="preserve"> % z </w:t>
      </w:r>
      <w:r w:rsidR="00A713E9" w:rsidRPr="00841D35">
        <w:rPr>
          <w:b/>
          <w:bCs/>
          <w:sz w:val="22"/>
        </w:rPr>
        <w:t>Programu Rządowego Funduszu Polski Ład: Program Inwestycji Strategicznych</w:t>
      </w:r>
      <w:r w:rsidR="00832E25" w:rsidRPr="00841D35">
        <w:rPr>
          <w:sz w:val="22"/>
        </w:rPr>
        <w:t>.</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6B711F">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Pzp</w:t>
      </w:r>
      <w:r w:rsidRPr="00FA3145">
        <w:rPr>
          <w:sz w:val="22"/>
        </w:rPr>
        <w:t>;</w:t>
      </w:r>
    </w:p>
    <w:p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6B711F">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FA3145" w:rsidRDefault="00B0221D" w:rsidP="00FA3145">
      <w:pPr>
        <w:spacing w:line="276" w:lineRule="auto"/>
      </w:pPr>
    </w:p>
    <w:p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1" w:name="_Hlk43104095"/>
      <w:r w:rsidRPr="00832E25">
        <w:rPr>
          <w:sz w:val="22"/>
          <w:szCs w:val="22"/>
        </w:rPr>
        <w:t xml:space="preserve">Przedmiotem niniejszego zamówienia są roboty budowlane, obejmujące zadanie pn.: </w:t>
      </w:r>
      <w:r w:rsidRPr="00832E25">
        <w:rPr>
          <w:b/>
          <w:i/>
          <w:sz w:val="22"/>
          <w:szCs w:val="22"/>
        </w:rPr>
        <w:t>„</w:t>
      </w:r>
      <w:r w:rsidR="00C40F73" w:rsidRPr="00C40F73">
        <w:rPr>
          <w:b/>
          <w:i/>
          <w:color w:val="222222"/>
          <w:sz w:val="22"/>
          <w:szCs w:val="22"/>
          <w:shd w:val="clear" w:color="auto" w:fill="FFFFFF"/>
        </w:rPr>
        <w:t>Budowa sieci wodociągowo-kanalizacyjnej z przyłączami w rejonie przysiółka Poręby w Ślemieniu wraz z remontem stacji uzdatniania wody</w:t>
      </w:r>
      <w:r w:rsidRPr="00C40F73">
        <w:rPr>
          <w:b/>
          <w:i/>
          <w:sz w:val="22"/>
          <w:szCs w:val="22"/>
        </w:rPr>
        <w:t xml:space="preserve">”, </w:t>
      </w:r>
      <w:r w:rsidRPr="00C40F73">
        <w:rPr>
          <w:b/>
          <w:sz w:val="22"/>
          <w:szCs w:val="22"/>
        </w:rPr>
        <w:t>realizowane w systemie zaprojektuj i wybuduj</w:t>
      </w:r>
      <w:r w:rsidRPr="00C40F73">
        <w:rPr>
          <w:sz w:val="22"/>
          <w:szCs w:val="22"/>
        </w:rPr>
        <w:t>.</w:t>
      </w:r>
      <w:r w:rsidR="001756D0" w:rsidRPr="00C40F73">
        <w:rPr>
          <w:sz w:val="22"/>
          <w:szCs w:val="22"/>
        </w:rPr>
        <w:t xml:space="preserve"> </w:t>
      </w:r>
    </w:p>
    <w:p w:rsidR="00832E25"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r w:rsidRPr="00C40F73">
        <w:rPr>
          <w:sz w:val="22"/>
          <w:szCs w:val="22"/>
        </w:rPr>
        <w:t>W ramach zamówienia, Wykonawca zobowiązany będzie:</w:t>
      </w:r>
    </w:p>
    <w:p w:rsidR="007C5D8C" w:rsidRPr="005A6C06" w:rsidRDefault="007C5D8C" w:rsidP="007C5D8C">
      <w:pPr>
        <w:widowControl w:val="0"/>
        <w:numPr>
          <w:ilvl w:val="0"/>
          <w:numId w:val="44"/>
        </w:numPr>
        <w:suppressAutoHyphens/>
        <w:autoSpaceDE w:val="0"/>
        <w:spacing w:line="276" w:lineRule="auto"/>
        <w:ind w:left="851" w:hanging="425"/>
        <w:jc w:val="both"/>
        <w:rPr>
          <w:sz w:val="22"/>
          <w:szCs w:val="22"/>
        </w:rPr>
      </w:pPr>
      <w:r w:rsidRPr="005A6C06">
        <w:rPr>
          <w:sz w:val="22"/>
          <w:szCs w:val="22"/>
        </w:rPr>
        <w:t xml:space="preserve">wykonać dokumentację projektową, w tym projekt budowlano-wykonawczy, kosztorys inwestorski wraz z przedmiarem robót, specyfikację techniczną wykonania i odbioru robót, wraz z uzyskaniem prawomocnej decyzji pozwolenia na budowę albo dokonaniem </w:t>
      </w:r>
      <w:r w:rsidRPr="005A6C06">
        <w:rPr>
          <w:sz w:val="22"/>
          <w:szCs w:val="22"/>
        </w:rPr>
        <w:lastRenderedPageBreak/>
        <w:t xml:space="preserve">zgłoszenia robót dla </w:t>
      </w:r>
      <w:r>
        <w:rPr>
          <w:sz w:val="22"/>
          <w:szCs w:val="22"/>
        </w:rPr>
        <w:t>przedmiotu zamówienia</w:t>
      </w:r>
      <w:r w:rsidRPr="005A6C06">
        <w:rPr>
          <w:sz w:val="22"/>
          <w:szCs w:val="22"/>
        </w:rPr>
        <w:t>;</w:t>
      </w:r>
    </w:p>
    <w:p w:rsidR="00832E25" w:rsidRPr="00C40F73" w:rsidRDefault="007C5D8C" w:rsidP="007C5D8C">
      <w:pPr>
        <w:pStyle w:val="Tekstpodstawowywcity"/>
        <w:widowControl w:val="0"/>
        <w:numPr>
          <w:ilvl w:val="0"/>
          <w:numId w:val="44"/>
        </w:numPr>
        <w:suppressAutoHyphens/>
        <w:autoSpaceDE w:val="0"/>
        <w:spacing w:after="0" w:line="276" w:lineRule="auto"/>
        <w:ind w:left="851" w:hanging="425"/>
        <w:jc w:val="both"/>
        <w:rPr>
          <w:sz w:val="22"/>
          <w:szCs w:val="22"/>
        </w:rPr>
      </w:pPr>
      <w:r w:rsidRPr="005A6C06">
        <w:rPr>
          <w:sz w:val="22"/>
          <w:szCs w:val="22"/>
        </w:rPr>
        <w:t>wykonać roboty budowlane w oparciu o opracowaną dokumentację projektową, oraz uzyskać prawomocne pozwolenie na użytkowanie obiektu i oddać obiekt do eksploatacji.</w:t>
      </w:r>
    </w:p>
    <w:p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Szczegóły zakres przedmiotu niniejszego zamówienia precyzuje załącznik nr 7 do SWZ – Opis Przedmiotu Zamówienia (OPZ) – Program Funkcjonalno-Użytkowy.</w:t>
      </w:r>
      <w:r w:rsidR="006B3898" w:rsidRPr="00C40F73">
        <w:rPr>
          <w:sz w:val="22"/>
          <w:szCs w:val="22"/>
        </w:rPr>
        <w:t xml:space="preserve"> </w:t>
      </w:r>
    </w:p>
    <w:p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Pożądane jest aby przed złożeniem Oferty Wykonawca przeprowadził wizję lokalną terenu, na 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r w:rsidR="000873DF">
        <w:rPr>
          <w:sz w:val="22"/>
          <w:szCs w:val="22"/>
        </w:rPr>
        <w:t>P</w:t>
      </w:r>
      <w:r>
        <w:rPr>
          <w:sz w:val="22"/>
          <w:szCs w:val="22"/>
        </w:rPr>
        <w:t xml:space="preserve">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w:t>
      </w:r>
      <w:r>
        <w:rPr>
          <w:sz w:val="22"/>
          <w:szCs w:val="22"/>
        </w:rPr>
        <w:lastRenderedPageBreak/>
        <w:t>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C959F8" w:rsidRPr="00C959F8">
        <w:rPr>
          <w:bCs/>
          <w:sz w:val="22"/>
        </w:rPr>
        <w:t>t.j. Dz. U. z 2020 r. poz. 1320 z późn.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t>
      </w:r>
      <w:r w:rsidR="00C959F8">
        <w:rPr>
          <w:sz w:val="22"/>
        </w:rPr>
        <w:lastRenderedPageBreak/>
        <w:t xml:space="preserve">Wykonawcę </w:t>
      </w:r>
      <w:r w:rsidRPr="00FA3145">
        <w:rPr>
          <w:sz w:val="22"/>
        </w:rPr>
        <w:t>na podstawie stosunku pracy.</w:t>
      </w:r>
      <w:bookmarkEnd w:id="1"/>
    </w:p>
    <w:p w:rsidR="00B26CA7" w:rsidRPr="00FA3145" w:rsidRDefault="00B26CA7" w:rsidP="00FA3145">
      <w:pPr>
        <w:tabs>
          <w:tab w:val="left" w:pos="360"/>
        </w:tabs>
        <w:spacing w:line="276" w:lineRule="auto"/>
        <w:jc w:val="both"/>
        <w:rPr>
          <w:sz w:val="22"/>
        </w:rPr>
      </w:pPr>
    </w:p>
    <w:p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rsidR="00124FEB" w:rsidRPr="00A75636" w:rsidRDefault="00124FEB" w:rsidP="00124FEB">
      <w:pPr>
        <w:autoSpaceDE w:val="0"/>
        <w:autoSpaceDN w:val="0"/>
        <w:spacing w:line="276" w:lineRule="auto"/>
        <w:jc w:val="both"/>
        <w:rPr>
          <w:sz w:val="22"/>
        </w:rPr>
      </w:pPr>
    </w:p>
    <w:p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CF5B7F" w:rsidRPr="00C67B67">
        <w:rPr>
          <w:b/>
          <w:sz w:val="22"/>
          <w:szCs w:val="22"/>
          <w:lang w:eastAsia="zh-CN"/>
        </w:rPr>
        <w:t>30</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rsidR="007C5D8C" w:rsidRPr="007D3663" w:rsidRDefault="007C5D8C" w:rsidP="007C5D8C">
      <w:pPr>
        <w:widowControl w:val="0"/>
        <w:numPr>
          <w:ilvl w:val="0"/>
          <w:numId w:val="45"/>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 – obejmująca wykonanie dokumentacji projektowej, w tym projektu budowlano-wykonawczego, kosztorysu inwestorskiego wraz z przedmiarem robót, specyfikacji technicznej wykonania i odbioru robót, wraz z uzyskaniem prawomocnej decyzji pozwolenia na budowę albo dokonaniem zgłoszenia robót </w:t>
      </w:r>
      <w:r>
        <w:rPr>
          <w:sz w:val="22"/>
          <w:szCs w:val="22"/>
          <w:shd w:val="clear" w:color="auto" w:fill="FFFFFF"/>
        </w:rPr>
        <w:t>przedmiotu zamówienia</w:t>
      </w:r>
      <w:r w:rsidRPr="007D3663">
        <w:rPr>
          <w:sz w:val="22"/>
          <w:szCs w:val="22"/>
          <w:shd w:val="clear" w:color="auto" w:fill="FFFFFF"/>
        </w:rPr>
        <w:t>, a ponadto robót w zakresie remontu stacji uzdatniania wody, zgodnie z Harmonogramem rzeczowo-finansowym – do 12 miesięcy od dnia podpisania umowy;</w:t>
      </w:r>
    </w:p>
    <w:p w:rsidR="007C5D8C" w:rsidRPr="007D3663" w:rsidRDefault="007C5D8C" w:rsidP="007C5D8C">
      <w:pPr>
        <w:widowControl w:val="0"/>
        <w:numPr>
          <w:ilvl w:val="0"/>
          <w:numId w:val="45"/>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Faza II – obejmująca wykonanie robót budowlanych w zakresie: części kanalizacji sanitarnej i sieci wodociągowej wraz z obiektami i urządzeniami towarzyszącymi, zgodnie z Harmonogramem rzeczowo-finansowym – do 9 miesięcy od uzyskania prawomocnego pozwolenia na budowę albo dokonania zgłoszenia robót;</w:t>
      </w:r>
    </w:p>
    <w:p w:rsidR="00832E25" w:rsidRPr="00C67B67" w:rsidRDefault="007C5D8C" w:rsidP="007C5D8C">
      <w:pPr>
        <w:widowControl w:val="0"/>
        <w:numPr>
          <w:ilvl w:val="0"/>
          <w:numId w:val="45"/>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Faza III – obejmująca wykonanie robót budowlanych w zakresie: pozostałej części kanalizacji sanitarnej i sieci wodociągowej wraz z obiektami i urządzeniami towarzyszącymi, zgodnie z Harmonogramem rzeczowo-finansowym – do 18 miesięcy od uzyskania prawomocnego pozwolenia na budowę albo dokonania zgłoszenia robót, nie później niż do 30 miesięcy od dnia podpisani umowy;</w:t>
      </w:r>
    </w:p>
    <w:p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rsidR="00832E25" w:rsidRPr="00124FEB" w:rsidRDefault="00832E25" w:rsidP="00124FEB">
      <w:pPr>
        <w:tabs>
          <w:tab w:val="num" w:pos="426"/>
        </w:tabs>
        <w:autoSpaceDE w:val="0"/>
        <w:autoSpaceDN w:val="0"/>
        <w:spacing w:line="276" w:lineRule="auto"/>
        <w:ind w:left="426" w:hanging="426"/>
        <w:jc w:val="both"/>
        <w:rPr>
          <w:bCs/>
          <w:sz w:val="22"/>
        </w:rPr>
      </w:pPr>
    </w:p>
    <w:p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5E6DB4" w:rsidRPr="00FA3145" w:rsidRDefault="005E6DB4" w:rsidP="005A605A">
      <w:pPr>
        <w:spacing w:line="276" w:lineRule="auto"/>
        <w:ind w:left="851" w:hanging="425"/>
        <w:jc w:val="both"/>
        <w:rPr>
          <w:sz w:val="22"/>
          <w:szCs w:val="22"/>
        </w:rPr>
      </w:pPr>
    </w:p>
    <w:p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Pzp</w:t>
      </w:r>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Pzp</w:t>
      </w:r>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rsidR="00D8035D" w:rsidRDefault="00D8035D" w:rsidP="00D8035D">
      <w:pPr>
        <w:spacing w:line="276" w:lineRule="auto"/>
        <w:ind w:left="851" w:hanging="1"/>
        <w:jc w:val="both"/>
        <w:rPr>
          <w:bCs/>
          <w:sz w:val="22"/>
          <w:szCs w:val="22"/>
        </w:rPr>
      </w:pPr>
    </w:p>
    <w:p w:rsidR="00D8035D" w:rsidRDefault="00D8035D" w:rsidP="00D8035D">
      <w:pPr>
        <w:spacing w:line="276" w:lineRule="auto"/>
        <w:ind w:left="851"/>
        <w:jc w:val="both"/>
        <w:rPr>
          <w:bCs/>
          <w:sz w:val="22"/>
          <w:szCs w:val="22"/>
        </w:rPr>
      </w:pPr>
      <w:r>
        <w:rPr>
          <w:bCs/>
          <w:sz w:val="22"/>
          <w:szCs w:val="22"/>
        </w:rPr>
        <w:lastRenderedPageBreak/>
        <w:t xml:space="preserve">Zgodnie z art. 7 ust. 1 ustawy </w:t>
      </w:r>
      <w:r w:rsidRPr="0037597D">
        <w:rPr>
          <w:bCs/>
          <w:sz w:val="22"/>
          <w:szCs w:val="22"/>
        </w:rPr>
        <w:t>z dnia 13 kwietnia 2022 r. o szczególnych rozwiązaniach w zakresie przeciwdziałania wspieraniu agresji na Ukrainę oraz służących ochronie bezpieczeństwa narodowego (Dz. U. poz. 835)</w:t>
      </w:r>
      <w:r>
        <w:rPr>
          <w:bCs/>
          <w:sz w:val="22"/>
          <w:szCs w:val="22"/>
        </w:rPr>
        <w:t xml:space="preserve">, </w:t>
      </w:r>
      <w:r w:rsidRPr="0037597D">
        <w:rPr>
          <w:bCs/>
          <w:sz w:val="22"/>
          <w:szCs w:val="22"/>
        </w:rPr>
        <w:t>Z postępowania o udzielenie zamówienia wyklucza się</w:t>
      </w:r>
      <w:r>
        <w:rPr>
          <w:bCs/>
          <w:sz w:val="22"/>
          <w:szCs w:val="22"/>
        </w:rPr>
        <w:t>:</w:t>
      </w:r>
    </w:p>
    <w:p w:rsidR="00D8035D" w:rsidRDefault="00D8035D" w:rsidP="00D8035D">
      <w:pPr>
        <w:pStyle w:val="Akapitzlist"/>
        <w:numPr>
          <w:ilvl w:val="0"/>
          <w:numId w:val="49"/>
        </w:numPr>
        <w:spacing w:line="276" w:lineRule="auto"/>
        <w:ind w:left="1276" w:hanging="425"/>
        <w:jc w:val="both"/>
        <w:rPr>
          <w:sz w:val="22"/>
          <w:szCs w:val="22"/>
        </w:rPr>
      </w:pPr>
      <w:r w:rsidRPr="0037597D">
        <w:rPr>
          <w:sz w:val="22"/>
          <w:szCs w:val="22"/>
        </w:rPr>
        <w:t xml:space="preserve">wykonawcę oraz uczestnika konkursu wymienionego w wykazach określonych w </w:t>
      </w:r>
      <w:r w:rsidRPr="00851C54">
        <w:rPr>
          <w:sz w:val="22"/>
          <w:szCs w:val="22"/>
        </w:rPr>
        <w:t>rozporządzeniu</w:t>
      </w:r>
      <w:r w:rsidRPr="0037597D">
        <w:rPr>
          <w:sz w:val="22"/>
          <w:szCs w:val="22"/>
        </w:rPr>
        <w:t xml:space="preserve"> 765/2006 i </w:t>
      </w:r>
      <w:r w:rsidRPr="00851C54">
        <w:rPr>
          <w:sz w:val="22"/>
          <w:szCs w:val="22"/>
        </w:rPr>
        <w:t>rozporządzeniu</w:t>
      </w:r>
      <w:r w:rsidRPr="0037597D">
        <w:rPr>
          <w:sz w:val="22"/>
          <w:szCs w:val="22"/>
        </w:rPr>
        <w:t xml:space="preserve"> 269/2014 albo wpisanego </w:t>
      </w:r>
      <w:r w:rsidRPr="007A3AC7">
        <w:rPr>
          <w:rStyle w:val="Uwydatnienie"/>
          <w:i w:val="0"/>
          <w:iCs w:val="0"/>
          <w:sz w:val="22"/>
          <w:szCs w:val="22"/>
        </w:rPr>
        <w:t>na</w:t>
      </w:r>
      <w:r w:rsidRPr="0037597D">
        <w:rPr>
          <w:sz w:val="22"/>
          <w:szCs w:val="22"/>
        </w:rPr>
        <w:t xml:space="preserve"> listę </w:t>
      </w:r>
      <w:r w:rsidRPr="007A3AC7">
        <w:rPr>
          <w:rStyle w:val="Uwydatnienie"/>
          <w:i w:val="0"/>
          <w:iCs w:val="0"/>
          <w:sz w:val="22"/>
          <w:szCs w:val="22"/>
        </w:rPr>
        <w:t>na</w:t>
      </w:r>
      <w:r w:rsidRPr="007A3AC7">
        <w:rPr>
          <w:i/>
          <w:iCs/>
          <w:sz w:val="22"/>
          <w:szCs w:val="22"/>
        </w:rPr>
        <w:t xml:space="preserve"> </w:t>
      </w:r>
      <w:r w:rsidRPr="0037597D">
        <w:rPr>
          <w:sz w:val="22"/>
          <w:szCs w:val="22"/>
        </w:rPr>
        <w:t xml:space="preserve">podstawie decyzji w sprawie wpisu </w:t>
      </w:r>
      <w:r w:rsidRPr="007A3AC7">
        <w:rPr>
          <w:rStyle w:val="Uwydatnienie"/>
          <w:i w:val="0"/>
          <w:iCs w:val="0"/>
          <w:sz w:val="22"/>
          <w:szCs w:val="22"/>
        </w:rPr>
        <w:t>na</w:t>
      </w:r>
      <w:r w:rsidRPr="0037597D">
        <w:rPr>
          <w:sz w:val="22"/>
          <w:szCs w:val="22"/>
        </w:rPr>
        <w:t xml:space="preserve"> listę rozstrzygającej o zastosowaniu środka, o którym mowa w art. 1 pkt 3</w:t>
      </w:r>
      <w:r>
        <w:rPr>
          <w:sz w:val="22"/>
          <w:szCs w:val="22"/>
        </w:rPr>
        <w:t xml:space="preserve"> tej ustawy</w:t>
      </w:r>
      <w:r w:rsidRPr="0037597D">
        <w:rPr>
          <w:sz w:val="22"/>
          <w:szCs w:val="22"/>
        </w:rPr>
        <w:t>;</w:t>
      </w:r>
    </w:p>
    <w:p w:rsidR="00D8035D" w:rsidRDefault="00D8035D" w:rsidP="00D8035D">
      <w:pPr>
        <w:pStyle w:val="Akapitzlist"/>
        <w:numPr>
          <w:ilvl w:val="0"/>
          <w:numId w:val="49"/>
        </w:numPr>
        <w:spacing w:line="276" w:lineRule="auto"/>
        <w:ind w:left="1276" w:hanging="425"/>
        <w:jc w:val="both"/>
        <w:rPr>
          <w:sz w:val="22"/>
          <w:szCs w:val="22"/>
        </w:rPr>
      </w:pPr>
      <w:r w:rsidRPr="0037597D">
        <w:rPr>
          <w:sz w:val="22"/>
          <w:szCs w:val="22"/>
        </w:rPr>
        <w:t xml:space="preserve">wykonawcę oraz uczestnika konkursu, którego beneficjentem rzeczywistym w rozumieniu </w:t>
      </w:r>
      <w:r w:rsidRPr="00851C54">
        <w:rPr>
          <w:sz w:val="22"/>
          <w:szCs w:val="22"/>
        </w:rPr>
        <w:t>ustawy</w:t>
      </w:r>
      <w:r w:rsidRPr="0037597D">
        <w:rPr>
          <w:sz w:val="22"/>
          <w:szCs w:val="22"/>
        </w:rPr>
        <w:t xml:space="preserve"> z dnia 1 marca 2018 r. o </w:t>
      </w:r>
      <w:r w:rsidRPr="007A3AC7">
        <w:rPr>
          <w:rStyle w:val="Uwydatnienie"/>
          <w:i w:val="0"/>
          <w:iCs w:val="0"/>
          <w:sz w:val="22"/>
          <w:szCs w:val="22"/>
        </w:rPr>
        <w:t>przeciwdziałaniu</w:t>
      </w:r>
      <w:r w:rsidRPr="0037597D">
        <w:rPr>
          <w:sz w:val="22"/>
          <w:szCs w:val="22"/>
        </w:rPr>
        <w:t xml:space="preserve"> praniu pieniędzy oraz finansowaniu terroryzmu (Dz. U. z 2022 r. poz. 593 i 655) jest osoba wymieniona w wykazach określonych w </w:t>
      </w:r>
      <w:r w:rsidRPr="00851C54">
        <w:rPr>
          <w:sz w:val="22"/>
          <w:szCs w:val="22"/>
        </w:rPr>
        <w:t>rozporządzeniu</w:t>
      </w:r>
      <w:r w:rsidRPr="0037597D">
        <w:rPr>
          <w:sz w:val="22"/>
          <w:szCs w:val="22"/>
        </w:rPr>
        <w:t xml:space="preserve"> 765/2006 i </w:t>
      </w:r>
      <w:r w:rsidRPr="00851C54">
        <w:rPr>
          <w:sz w:val="22"/>
          <w:szCs w:val="22"/>
        </w:rPr>
        <w:t>rozporządzeniu</w:t>
      </w:r>
      <w:r w:rsidRPr="0037597D">
        <w:rPr>
          <w:sz w:val="22"/>
          <w:szCs w:val="22"/>
        </w:rPr>
        <w:t xml:space="preserve"> 269/2014 albo wpisana </w:t>
      </w:r>
      <w:r w:rsidRPr="0037597D">
        <w:rPr>
          <w:rStyle w:val="Uwydatnienie"/>
          <w:sz w:val="22"/>
          <w:szCs w:val="22"/>
        </w:rPr>
        <w:t>na</w:t>
      </w:r>
      <w:r w:rsidRPr="0037597D">
        <w:rPr>
          <w:sz w:val="22"/>
          <w:szCs w:val="22"/>
        </w:rPr>
        <w:t xml:space="preserve"> listę lub będąca takim beneficjentem rzeczywistym od dnia 24 lutego 2022 r., o ile została wpisana </w:t>
      </w:r>
      <w:r w:rsidRPr="007A3AC7">
        <w:rPr>
          <w:rStyle w:val="Uwydatnienie"/>
          <w:i w:val="0"/>
          <w:iCs w:val="0"/>
          <w:sz w:val="22"/>
          <w:szCs w:val="22"/>
        </w:rPr>
        <w:t>na</w:t>
      </w:r>
      <w:r w:rsidRPr="0037597D">
        <w:rPr>
          <w:sz w:val="22"/>
          <w:szCs w:val="22"/>
        </w:rPr>
        <w:t xml:space="preserve"> listę </w:t>
      </w:r>
      <w:r w:rsidRPr="007A3AC7">
        <w:rPr>
          <w:rStyle w:val="Uwydatnienie"/>
          <w:i w:val="0"/>
          <w:iCs w:val="0"/>
          <w:sz w:val="22"/>
          <w:szCs w:val="22"/>
        </w:rPr>
        <w:t>na</w:t>
      </w:r>
      <w:r w:rsidRPr="0037597D">
        <w:rPr>
          <w:sz w:val="22"/>
          <w:szCs w:val="22"/>
        </w:rPr>
        <w:t xml:space="preserve"> podstawie decyzji w sprawie wpisu </w:t>
      </w:r>
      <w:r w:rsidRPr="007A3AC7">
        <w:rPr>
          <w:rStyle w:val="Uwydatnienie"/>
          <w:i w:val="0"/>
          <w:iCs w:val="0"/>
          <w:sz w:val="22"/>
          <w:szCs w:val="22"/>
        </w:rPr>
        <w:t>na</w:t>
      </w:r>
      <w:r w:rsidRPr="0037597D">
        <w:rPr>
          <w:sz w:val="22"/>
          <w:szCs w:val="22"/>
        </w:rPr>
        <w:t xml:space="preserve"> listę rozstrzygającej o zastosowaniu środka, o którym mowa w art. 1 pkt 3</w:t>
      </w:r>
      <w:r>
        <w:rPr>
          <w:sz w:val="22"/>
          <w:szCs w:val="22"/>
        </w:rPr>
        <w:t xml:space="preserve"> tej ustawy</w:t>
      </w:r>
      <w:r w:rsidRPr="0037597D">
        <w:rPr>
          <w:sz w:val="22"/>
          <w:szCs w:val="22"/>
        </w:rPr>
        <w:t>;</w:t>
      </w:r>
    </w:p>
    <w:p w:rsidR="00D8035D" w:rsidRPr="0037597D" w:rsidRDefault="00D8035D" w:rsidP="00D8035D">
      <w:pPr>
        <w:pStyle w:val="Akapitzlist"/>
        <w:numPr>
          <w:ilvl w:val="0"/>
          <w:numId w:val="49"/>
        </w:numPr>
        <w:spacing w:line="276" w:lineRule="auto"/>
        <w:ind w:left="1276" w:hanging="425"/>
        <w:jc w:val="both"/>
        <w:rPr>
          <w:sz w:val="22"/>
          <w:szCs w:val="22"/>
        </w:rPr>
      </w:pPr>
      <w:r w:rsidRPr="0037597D">
        <w:rPr>
          <w:sz w:val="22"/>
          <w:szCs w:val="22"/>
        </w:rPr>
        <w:t xml:space="preserve">wykonawcę oraz uczestnika konkursu, którego jednostką dominującą w rozumieniu </w:t>
      </w:r>
      <w:r w:rsidRPr="00851C54">
        <w:rPr>
          <w:sz w:val="22"/>
          <w:szCs w:val="22"/>
        </w:rPr>
        <w:t>art. 3 ust. 1 pkt 37</w:t>
      </w:r>
      <w:r w:rsidRPr="0037597D">
        <w:rPr>
          <w:sz w:val="22"/>
          <w:szCs w:val="22"/>
        </w:rPr>
        <w:t xml:space="preserve"> ustawy z dnia 29 września 1994 r. o rachunkowości (Dz. U. z 2021 r. poz. 217, 2105 i 2106) jest podmiot wymieniony w wykazach określonych w </w:t>
      </w:r>
      <w:r w:rsidRPr="00851C54">
        <w:rPr>
          <w:sz w:val="22"/>
          <w:szCs w:val="22"/>
        </w:rPr>
        <w:t>rozporządzeniu</w:t>
      </w:r>
      <w:r w:rsidRPr="0037597D">
        <w:rPr>
          <w:sz w:val="22"/>
          <w:szCs w:val="22"/>
        </w:rPr>
        <w:t xml:space="preserve"> 765/2006 i </w:t>
      </w:r>
      <w:r w:rsidRPr="00851C54">
        <w:rPr>
          <w:sz w:val="22"/>
          <w:szCs w:val="22"/>
        </w:rPr>
        <w:t>rozporządzeniu</w:t>
      </w:r>
      <w:r w:rsidRPr="0037597D">
        <w:rPr>
          <w:sz w:val="22"/>
          <w:szCs w:val="22"/>
        </w:rPr>
        <w:t xml:space="preserve"> 269/2014 albo wpisany </w:t>
      </w:r>
      <w:r w:rsidRPr="007A3AC7">
        <w:rPr>
          <w:rStyle w:val="Uwydatnienie"/>
          <w:i w:val="0"/>
          <w:iCs w:val="0"/>
          <w:sz w:val="22"/>
          <w:szCs w:val="22"/>
        </w:rPr>
        <w:t>na</w:t>
      </w:r>
      <w:r w:rsidRPr="0037597D">
        <w:rPr>
          <w:sz w:val="22"/>
          <w:szCs w:val="22"/>
        </w:rPr>
        <w:t xml:space="preserve"> listę lub będący taką jednostką dominującą od dnia 24 lutego 2022 r., o ile został wpisany </w:t>
      </w:r>
      <w:r w:rsidRPr="007A3AC7">
        <w:rPr>
          <w:rStyle w:val="Uwydatnienie"/>
          <w:i w:val="0"/>
          <w:iCs w:val="0"/>
          <w:sz w:val="22"/>
          <w:szCs w:val="22"/>
        </w:rPr>
        <w:t>na</w:t>
      </w:r>
      <w:r w:rsidRPr="0037597D">
        <w:rPr>
          <w:sz w:val="22"/>
          <w:szCs w:val="22"/>
        </w:rPr>
        <w:t xml:space="preserve"> listę </w:t>
      </w:r>
      <w:r w:rsidRPr="007A3AC7">
        <w:rPr>
          <w:rStyle w:val="Uwydatnienie"/>
          <w:i w:val="0"/>
          <w:iCs w:val="0"/>
          <w:sz w:val="22"/>
          <w:szCs w:val="22"/>
        </w:rPr>
        <w:t>na</w:t>
      </w:r>
      <w:r w:rsidRPr="0037597D">
        <w:rPr>
          <w:sz w:val="22"/>
          <w:szCs w:val="22"/>
        </w:rPr>
        <w:t xml:space="preserve"> podstawie decyzji w sprawie wpisu </w:t>
      </w:r>
      <w:r w:rsidRPr="007A3AC7">
        <w:rPr>
          <w:rStyle w:val="Uwydatnienie"/>
          <w:i w:val="0"/>
          <w:iCs w:val="0"/>
          <w:sz w:val="22"/>
          <w:szCs w:val="22"/>
        </w:rPr>
        <w:t>na</w:t>
      </w:r>
      <w:r w:rsidRPr="0037597D">
        <w:rPr>
          <w:sz w:val="22"/>
          <w:szCs w:val="22"/>
        </w:rPr>
        <w:t xml:space="preserve"> listę rozstrzygającej o zastosowaniu środka, o którym mowa w art. 1 pkt 3</w:t>
      </w:r>
      <w:r>
        <w:rPr>
          <w:sz w:val="22"/>
          <w:szCs w:val="22"/>
        </w:rPr>
        <w:t xml:space="preserve"> tej ustawy</w:t>
      </w:r>
      <w:r w:rsidRPr="0037597D">
        <w:rPr>
          <w:sz w:val="22"/>
          <w:szCs w:val="22"/>
        </w:rPr>
        <w:t>.</w:t>
      </w:r>
    </w:p>
    <w:p w:rsidR="00E27E96" w:rsidRPr="00FA3145" w:rsidRDefault="00E27E96" w:rsidP="005A605A">
      <w:pPr>
        <w:spacing w:line="276" w:lineRule="auto"/>
        <w:ind w:left="851"/>
        <w:jc w:val="both"/>
        <w:rPr>
          <w:bCs/>
          <w:sz w:val="22"/>
          <w:szCs w:val="22"/>
        </w:rPr>
      </w:pPr>
    </w:p>
    <w:p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590635" w:rsidRPr="00FA3145" w:rsidRDefault="00590635" w:rsidP="00FA3145">
      <w:pPr>
        <w:pStyle w:val="Akapitzlist"/>
        <w:spacing w:line="276" w:lineRule="auto"/>
        <w:ind w:left="0"/>
        <w:rPr>
          <w:sz w:val="22"/>
        </w:rPr>
      </w:pPr>
    </w:p>
    <w:p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rsidR="00DC25E3" w:rsidRDefault="00DC25E3" w:rsidP="005A605A">
      <w:pPr>
        <w:pStyle w:val="Tekstpodstawowy"/>
        <w:tabs>
          <w:tab w:val="clear" w:pos="142"/>
        </w:tabs>
        <w:spacing w:line="276" w:lineRule="auto"/>
        <w:ind w:left="1276"/>
        <w:rPr>
          <w:bCs/>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D0D00" w:rsidRPr="00FA3145" w:rsidRDefault="00BD0D00" w:rsidP="005A605A">
      <w:pPr>
        <w:pStyle w:val="Tekstpodstawowy"/>
        <w:tabs>
          <w:tab w:val="clear" w:pos="142"/>
        </w:tabs>
        <w:spacing w:line="276" w:lineRule="auto"/>
        <w:ind w:left="1276" w:hanging="425"/>
        <w:rPr>
          <w:bCs/>
          <w:sz w:val="22"/>
          <w:szCs w:val="22"/>
        </w:rPr>
      </w:pPr>
    </w:p>
    <w:p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106944" w:rsidRPr="00106944" w:rsidRDefault="009F337E"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 xml:space="preserve">sytuacji ekonomicznej </w:t>
      </w:r>
      <w:r w:rsidR="00106944" w:rsidRPr="00E824B5">
        <w:rPr>
          <w:sz w:val="22"/>
          <w:szCs w:val="22"/>
        </w:rPr>
        <w:t>zostanie spełniony, jeżeli Wykonawca wykaże, że</w:t>
      </w:r>
      <w:r w:rsidR="00106944">
        <w:rPr>
          <w:sz w:val="22"/>
          <w:szCs w:val="22"/>
        </w:rPr>
        <w:t xml:space="preserve"> w okresie </w:t>
      </w:r>
      <w:r w:rsidR="00106944" w:rsidRPr="00106944">
        <w:rPr>
          <w:b/>
          <w:sz w:val="22"/>
          <w:szCs w:val="22"/>
        </w:rPr>
        <w:t>ostatniego roku obrotowego</w:t>
      </w:r>
      <w:r w:rsidR="00106944">
        <w:rPr>
          <w:sz w:val="22"/>
          <w:szCs w:val="22"/>
        </w:rPr>
        <w:t xml:space="preserve"> przed upływem terminu składania ofert, a jeżeli okres prowadzenia działalności jest krótszy – w tym okresie, posiada:</w:t>
      </w:r>
    </w:p>
    <w:p w:rsidR="00106944" w:rsidRDefault="00106944" w:rsidP="00DB209D">
      <w:pPr>
        <w:pStyle w:val="Tekstpodstawowy"/>
        <w:numPr>
          <w:ilvl w:val="0"/>
          <w:numId w:val="43"/>
        </w:numPr>
        <w:tabs>
          <w:tab w:val="clear" w:pos="142"/>
        </w:tabs>
        <w:spacing w:line="276" w:lineRule="auto"/>
        <w:ind w:left="2127" w:hanging="426"/>
        <w:rPr>
          <w:bCs/>
          <w:sz w:val="22"/>
          <w:szCs w:val="22"/>
        </w:rPr>
      </w:pPr>
      <w:r>
        <w:rPr>
          <w:bCs/>
          <w:sz w:val="22"/>
          <w:szCs w:val="22"/>
        </w:rPr>
        <w:t xml:space="preserve">wskaźnik płynności bieżącej na poziomie nie </w:t>
      </w:r>
      <w:r w:rsidRPr="00106944">
        <w:rPr>
          <w:b/>
          <w:bCs/>
          <w:sz w:val="22"/>
          <w:szCs w:val="22"/>
        </w:rPr>
        <w:t>mniejszym niż 0,9</w:t>
      </w:r>
      <w:r>
        <w:rPr>
          <w:bCs/>
          <w:sz w:val="22"/>
          <w:szCs w:val="22"/>
        </w:rPr>
        <w:t xml:space="preserve"> – obliczony według wzoru: aktywa obrotowe / zobowiązania krótkoterminowe,</w:t>
      </w:r>
    </w:p>
    <w:p w:rsidR="00106944" w:rsidRPr="00106944" w:rsidRDefault="00106944" w:rsidP="00DB209D">
      <w:pPr>
        <w:pStyle w:val="Tekstpodstawowy"/>
        <w:numPr>
          <w:ilvl w:val="0"/>
          <w:numId w:val="43"/>
        </w:numPr>
        <w:tabs>
          <w:tab w:val="clear" w:pos="142"/>
        </w:tabs>
        <w:spacing w:line="276" w:lineRule="auto"/>
        <w:ind w:left="2127" w:hanging="426"/>
        <w:rPr>
          <w:bCs/>
          <w:sz w:val="22"/>
          <w:szCs w:val="22"/>
        </w:rPr>
      </w:pPr>
      <w:r>
        <w:rPr>
          <w:bCs/>
          <w:sz w:val="22"/>
          <w:szCs w:val="22"/>
        </w:rPr>
        <w:t xml:space="preserve">wskaźnik płynności szybkiej </w:t>
      </w:r>
      <w:r w:rsidRPr="00106944">
        <w:rPr>
          <w:b/>
          <w:bCs/>
          <w:sz w:val="22"/>
          <w:szCs w:val="22"/>
        </w:rPr>
        <w:t>nie mniejszy niż</w:t>
      </w:r>
      <w:r>
        <w:rPr>
          <w:bCs/>
          <w:sz w:val="22"/>
          <w:szCs w:val="22"/>
        </w:rPr>
        <w:t xml:space="preserve"> </w:t>
      </w:r>
      <w:r w:rsidRPr="00106944">
        <w:rPr>
          <w:b/>
          <w:bCs/>
          <w:sz w:val="22"/>
          <w:szCs w:val="22"/>
        </w:rPr>
        <w:t>0,8</w:t>
      </w:r>
      <w:r>
        <w:rPr>
          <w:bCs/>
          <w:sz w:val="22"/>
          <w:szCs w:val="22"/>
        </w:rPr>
        <w:t xml:space="preserve"> – obliczane według wzoru: aktywa obrotowe – zapasy /zobowiązania krótkoterminow</w:t>
      </w:r>
      <w:r w:rsidR="00D63569">
        <w:rPr>
          <w:bCs/>
          <w:sz w:val="22"/>
          <w:szCs w:val="22"/>
        </w:rPr>
        <w:t>e</w:t>
      </w:r>
      <w:r>
        <w:rPr>
          <w:bCs/>
          <w:sz w:val="22"/>
          <w:szCs w:val="22"/>
        </w:rPr>
        <w:t xml:space="preserve">, </w:t>
      </w:r>
    </w:p>
    <w:p w:rsidR="00106944" w:rsidRPr="00106944" w:rsidRDefault="00106944" w:rsidP="00106944">
      <w:pPr>
        <w:pStyle w:val="Tekstpodstawowy"/>
        <w:tabs>
          <w:tab w:val="clear" w:pos="142"/>
        </w:tabs>
        <w:spacing w:line="276" w:lineRule="auto"/>
        <w:ind w:left="1701"/>
        <w:rPr>
          <w:bCs/>
          <w:sz w:val="22"/>
          <w:szCs w:val="22"/>
        </w:rPr>
      </w:pPr>
    </w:p>
    <w:p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lastRenderedPageBreak/>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963F6C">
        <w:rPr>
          <w:b/>
          <w:sz w:val="22"/>
          <w:szCs w:val="22"/>
        </w:rPr>
        <w:t>2</w:t>
      </w:r>
      <w:r w:rsidR="009F337E">
        <w:rPr>
          <w:b/>
          <w:sz w:val="22"/>
          <w:szCs w:val="22"/>
        </w:rPr>
        <w:t xml:space="preserve"> 000 </w:t>
      </w:r>
      <w:r w:rsidR="009F337E" w:rsidRPr="00E824B5">
        <w:rPr>
          <w:b/>
          <w:sz w:val="22"/>
          <w:szCs w:val="22"/>
        </w:rPr>
        <w:t xml:space="preserve">000,00 PLN </w:t>
      </w:r>
      <w:r w:rsidR="009F337E" w:rsidRPr="00E824B5">
        <w:rPr>
          <w:sz w:val="22"/>
          <w:szCs w:val="22"/>
        </w:rPr>
        <w:t xml:space="preserve">(słownie złotych: </w:t>
      </w:r>
      <w:r w:rsidR="00963F6C">
        <w:rPr>
          <w:sz w:val="22"/>
          <w:szCs w:val="22"/>
        </w:rPr>
        <w:t>dwa</w:t>
      </w:r>
      <w:r w:rsidR="00832E25">
        <w:rPr>
          <w:sz w:val="22"/>
          <w:szCs w:val="22"/>
        </w:rPr>
        <w:t xml:space="preserve"> miliony</w:t>
      </w:r>
      <w:r w:rsidR="009F337E" w:rsidRPr="00E824B5">
        <w:rPr>
          <w:sz w:val="22"/>
          <w:szCs w:val="22"/>
        </w:rPr>
        <w:t xml:space="preserve"> 00/100).</w:t>
      </w:r>
    </w:p>
    <w:p w:rsidR="00B00CAE" w:rsidRPr="00FA3145" w:rsidRDefault="00B00CAE" w:rsidP="005A605A">
      <w:pPr>
        <w:pStyle w:val="Tekstpodstawowy"/>
        <w:tabs>
          <w:tab w:val="clear" w:pos="142"/>
        </w:tabs>
        <w:spacing w:line="276" w:lineRule="auto"/>
        <w:ind w:left="1276" w:hanging="425"/>
        <w:rPr>
          <w:b/>
          <w:sz w:val="22"/>
          <w:szCs w:val="22"/>
        </w:rPr>
      </w:pPr>
    </w:p>
    <w:p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B57748" w:rsidRPr="00FA3145" w:rsidRDefault="00B57748" w:rsidP="00B57748">
      <w:pPr>
        <w:pStyle w:val="Tekstpodstawowy"/>
        <w:tabs>
          <w:tab w:val="clear" w:pos="142"/>
        </w:tabs>
        <w:spacing w:line="276" w:lineRule="auto"/>
        <w:ind w:left="349"/>
        <w:rPr>
          <w:sz w:val="22"/>
        </w:rPr>
      </w:pPr>
    </w:p>
    <w:p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rsidR="00FD590F" w:rsidRPr="00002AB0" w:rsidRDefault="00FD590F" w:rsidP="00FD590F">
      <w:pPr>
        <w:pStyle w:val="Tekstpodstawowy"/>
        <w:spacing w:line="276" w:lineRule="auto"/>
        <w:ind w:left="2138"/>
        <w:rPr>
          <w:kern w:val="3"/>
          <w:sz w:val="22"/>
          <w:lang w:eastAsia="ar-SA"/>
        </w:rPr>
      </w:pPr>
    </w:p>
    <w:p w:rsidR="00FD590F" w:rsidRPr="00002AB0" w:rsidRDefault="00FD590F" w:rsidP="00FD590F">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wykonaną w systemie zaprojektuj i wybuduj której zakres obejmował </w:t>
      </w:r>
      <w:r w:rsidRPr="00002AB0">
        <w:rPr>
          <w:b/>
          <w:kern w:val="3"/>
          <w:sz w:val="22"/>
          <w:lang w:eastAsia="ar-SA"/>
        </w:rPr>
        <w:t>budowę, przebudowę</w:t>
      </w:r>
      <w:r w:rsidR="007C3184" w:rsidRPr="00002AB0">
        <w:rPr>
          <w:b/>
          <w:kern w:val="3"/>
          <w:sz w:val="22"/>
          <w:lang w:eastAsia="ar-SA"/>
        </w:rPr>
        <w:t>, rozbudowę</w:t>
      </w:r>
      <w:r w:rsidRPr="00002AB0">
        <w:rPr>
          <w:b/>
          <w:kern w:val="3"/>
          <w:sz w:val="22"/>
          <w:lang w:eastAsia="ar-SA"/>
        </w:rPr>
        <w:t xml:space="preserve"> lub remont</w:t>
      </w:r>
      <w:r w:rsidR="00177AC2" w:rsidRPr="00002AB0">
        <w:rPr>
          <w:b/>
          <w:kern w:val="3"/>
          <w:sz w:val="22"/>
          <w:lang w:eastAsia="ar-SA"/>
        </w:rPr>
        <w:t>:</w:t>
      </w:r>
      <w:r w:rsidRPr="00002AB0">
        <w:rPr>
          <w:b/>
          <w:kern w:val="3"/>
          <w:sz w:val="22"/>
          <w:lang w:eastAsia="ar-SA"/>
        </w:rPr>
        <w:t xml:space="preserve"> </w:t>
      </w:r>
      <w:r w:rsidR="00963F6C" w:rsidRPr="00002AB0">
        <w:rPr>
          <w:b/>
          <w:kern w:val="3"/>
          <w:sz w:val="22"/>
          <w:lang w:eastAsia="ar-SA"/>
        </w:rPr>
        <w:t>kanalizacji sanitarnej</w:t>
      </w:r>
      <w:r w:rsidR="006D19DD" w:rsidRPr="00002AB0">
        <w:rPr>
          <w:b/>
          <w:kern w:val="3"/>
          <w:sz w:val="22"/>
          <w:lang w:eastAsia="ar-SA"/>
        </w:rPr>
        <w:t xml:space="preserve"> lub sieci kanalizacyjnej </w:t>
      </w:r>
      <w:r w:rsidR="00963F6C" w:rsidRPr="00002AB0">
        <w:rPr>
          <w:b/>
          <w:kern w:val="3"/>
          <w:sz w:val="22"/>
          <w:lang w:eastAsia="ar-SA"/>
        </w:rPr>
        <w:t xml:space="preserve">i sieci wodociągowej – w ramach jednej inwestycji – </w:t>
      </w:r>
      <w:r w:rsidRPr="00002AB0">
        <w:rPr>
          <w:kern w:val="3"/>
          <w:sz w:val="22"/>
          <w:lang w:eastAsia="ar-SA"/>
        </w:rPr>
        <w:t xml:space="preserve">a wartość tej budowy, przebudowy lub remontu wyniosła </w:t>
      </w:r>
      <w:r w:rsidR="006D19DD" w:rsidRPr="00002AB0">
        <w:rPr>
          <w:b/>
          <w:kern w:val="3"/>
          <w:sz w:val="22"/>
          <w:lang w:eastAsia="ar-SA"/>
        </w:rPr>
        <w:t>co najmniej</w:t>
      </w:r>
      <w:r w:rsidR="00177AC2" w:rsidRPr="00002AB0">
        <w:rPr>
          <w:b/>
          <w:kern w:val="3"/>
          <w:sz w:val="22"/>
          <w:lang w:eastAsia="ar-SA"/>
        </w:rPr>
        <w:t xml:space="preserve"> </w:t>
      </w:r>
      <w:r w:rsidR="006D19DD" w:rsidRPr="00002AB0">
        <w:rPr>
          <w:b/>
          <w:kern w:val="3"/>
          <w:sz w:val="22"/>
          <w:lang w:eastAsia="ar-SA"/>
        </w:rPr>
        <w:t xml:space="preserve"> 2</w:t>
      </w:r>
      <w:r w:rsidRPr="00002AB0">
        <w:rPr>
          <w:b/>
          <w:kern w:val="3"/>
          <w:sz w:val="22"/>
          <w:lang w:eastAsia="ar-SA"/>
        </w:rPr>
        <w:t> 000 000,00 PLN brutto</w:t>
      </w:r>
      <w:r w:rsidRPr="00002AB0">
        <w:rPr>
          <w:kern w:val="3"/>
          <w:sz w:val="22"/>
          <w:lang w:eastAsia="ar-SA"/>
        </w:rPr>
        <w:t>,</w:t>
      </w:r>
    </w:p>
    <w:p w:rsidR="00FD590F" w:rsidRPr="00002AB0" w:rsidRDefault="00FD590F" w:rsidP="00FD590F">
      <w:pPr>
        <w:pStyle w:val="Tekstpodstawowy"/>
        <w:spacing w:line="276" w:lineRule="auto"/>
        <w:ind w:left="1985" w:hanging="425"/>
        <w:rPr>
          <w:kern w:val="3"/>
          <w:sz w:val="22"/>
          <w:lang w:eastAsia="ar-SA"/>
        </w:rPr>
      </w:pPr>
    </w:p>
    <w:p w:rsidR="00FD590F" w:rsidRPr="00002AB0" w:rsidRDefault="00FD590F" w:rsidP="00FD590F">
      <w:pPr>
        <w:pStyle w:val="Tekstpodstawowy"/>
        <w:spacing w:line="276" w:lineRule="auto"/>
        <w:ind w:left="1560"/>
        <w:rPr>
          <w:kern w:val="3"/>
          <w:sz w:val="22"/>
          <w:lang w:eastAsia="ar-SA"/>
        </w:rPr>
      </w:pPr>
      <w:r w:rsidRPr="00002AB0">
        <w:rPr>
          <w:kern w:val="3"/>
          <w:sz w:val="22"/>
          <w:lang w:eastAsia="ar-SA"/>
        </w:rPr>
        <w:t>albo:</w:t>
      </w:r>
      <w:r w:rsidRPr="00002AB0">
        <w:rPr>
          <w:kern w:val="3"/>
          <w:sz w:val="22"/>
          <w:lang w:eastAsia="ar-SA"/>
        </w:rPr>
        <w:tab/>
      </w:r>
    </w:p>
    <w:p w:rsidR="00FD590F" w:rsidRPr="00002AB0" w:rsidRDefault="00FD590F" w:rsidP="00FD590F">
      <w:pPr>
        <w:pStyle w:val="Tekstpodstawowy"/>
        <w:spacing w:line="276" w:lineRule="auto"/>
        <w:ind w:left="1985" w:hanging="425"/>
        <w:rPr>
          <w:kern w:val="3"/>
          <w:sz w:val="22"/>
          <w:lang w:eastAsia="ar-SA"/>
        </w:rPr>
      </w:pPr>
    </w:p>
    <w:p w:rsidR="00FD590F" w:rsidRPr="00002AB0" w:rsidRDefault="00FD590F" w:rsidP="00FD590F">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3 lat przed upływem terminu składania ofert, a jeżeli okres prowadzenia działalności jest krótszy – w tym okresie, należycie wykonał co najmniej jedną (1) usługę w zakresie wykonania dokumentacji projektowo-kosztorysowej dla inwestycji polegającej na </w:t>
      </w:r>
      <w:r w:rsidRPr="00002AB0">
        <w:rPr>
          <w:b/>
          <w:kern w:val="3"/>
          <w:sz w:val="22"/>
          <w:lang w:eastAsia="ar-SA"/>
        </w:rPr>
        <w:t>budowie, przebudowie</w:t>
      </w:r>
      <w:r w:rsidR="007C3184" w:rsidRPr="00002AB0">
        <w:rPr>
          <w:b/>
          <w:kern w:val="3"/>
          <w:sz w:val="22"/>
          <w:lang w:eastAsia="ar-SA"/>
        </w:rPr>
        <w:t>, rozbudowie</w:t>
      </w:r>
      <w:r w:rsidR="0098149A" w:rsidRPr="00002AB0">
        <w:rPr>
          <w:b/>
          <w:kern w:val="3"/>
          <w:sz w:val="22"/>
          <w:lang w:eastAsia="ar-SA"/>
        </w:rPr>
        <w:t xml:space="preserve"> </w:t>
      </w:r>
      <w:r w:rsidRPr="00002AB0">
        <w:rPr>
          <w:b/>
          <w:kern w:val="3"/>
          <w:sz w:val="22"/>
          <w:lang w:eastAsia="ar-SA"/>
        </w:rPr>
        <w:t>lub remoncie</w:t>
      </w:r>
      <w:r w:rsidR="0098149A" w:rsidRPr="00002AB0">
        <w:rPr>
          <w:b/>
          <w:kern w:val="3"/>
          <w:sz w:val="22"/>
          <w:lang w:eastAsia="ar-SA"/>
        </w:rPr>
        <w:t>:</w:t>
      </w:r>
      <w:r w:rsidRPr="00002AB0">
        <w:rPr>
          <w:b/>
          <w:kern w:val="3"/>
          <w:sz w:val="22"/>
          <w:lang w:eastAsia="ar-SA"/>
        </w:rPr>
        <w:t xml:space="preserve"> </w:t>
      </w:r>
      <w:r w:rsidR="00963F6C" w:rsidRPr="00002AB0">
        <w:rPr>
          <w:b/>
          <w:kern w:val="3"/>
          <w:sz w:val="22"/>
          <w:lang w:eastAsia="ar-SA"/>
        </w:rPr>
        <w:t>kanalizacji sanitarnej</w:t>
      </w:r>
      <w:r w:rsidR="0098149A" w:rsidRPr="00002AB0">
        <w:rPr>
          <w:b/>
          <w:kern w:val="3"/>
          <w:sz w:val="22"/>
          <w:lang w:eastAsia="ar-SA"/>
        </w:rPr>
        <w:t xml:space="preserve"> lub </w:t>
      </w:r>
      <w:r w:rsidR="00963F6C" w:rsidRPr="00002AB0">
        <w:rPr>
          <w:b/>
          <w:kern w:val="3"/>
          <w:sz w:val="22"/>
          <w:lang w:eastAsia="ar-SA"/>
        </w:rPr>
        <w:t>sieci wodociągowej</w:t>
      </w:r>
      <w:r w:rsidR="006D19DD" w:rsidRPr="00002AB0">
        <w:rPr>
          <w:b/>
          <w:kern w:val="3"/>
          <w:sz w:val="22"/>
          <w:lang w:eastAsia="ar-SA"/>
        </w:rPr>
        <w:t xml:space="preserve"> </w:t>
      </w:r>
      <w:r w:rsidR="0098149A" w:rsidRPr="00002AB0">
        <w:rPr>
          <w:b/>
          <w:kern w:val="3"/>
          <w:sz w:val="22"/>
          <w:lang w:eastAsia="ar-SA"/>
        </w:rPr>
        <w:t xml:space="preserve">i </w:t>
      </w:r>
      <w:r w:rsidR="006D19DD" w:rsidRPr="00002AB0">
        <w:rPr>
          <w:b/>
          <w:kern w:val="3"/>
          <w:sz w:val="22"/>
          <w:lang w:eastAsia="ar-SA"/>
        </w:rPr>
        <w:t xml:space="preserve">sieci kanalizacyjnej </w:t>
      </w:r>
      <w:r w:rsidR="00963F6C" w:rsidRPr="00002AB0">
        <w:rPr>
          <w:b/>
          <w:kern w:val="3"/>
          <w:sz w:val="22"/>
          <w:lang w:eastAsia="ar-SA"/>
        </w:rPr>
        <w:t xml:space="preserve"> – w ramach jednej inwestycji</w:t>
      </w:r>
      <w:r w:rsidRPr="00002AB0">
        <w:rPr>
          <w:kern w:val="3"/>
          <w:sz w:val="22"/>
          <w:lang w:eastAsia="ar-SA"/>
        </w:rPr>
        <w:t>,</w:t>
      </w:r>
    </w:p>
    <w:p w:rsidR="00FD590F" w:rsidRPr="00002AB0" w:rsidRDefault="00FD590F" w:rsidP="00FD590F">
      <w:pPr>
        <w:pStyle w:val="Tekstpodstawowy"/>
        <w:spacing w:line="276" w:lineRule="auto"/>
        <w:ind w:left="1985" w:hanging="425"/>
        <w:rPr>
          <w:kern w:val="3"/>
          <w:sz w:val="22"/>
          <w:lang w:eastAsia="ar-SA"/>
        </w:rPr>
      </w:pPr>
    </w:p>
    <w:p w:rsidR="00FD590F" w:rsidRPr="00002AB0" w:rsidRDefault="00FD590F" w:rsidP="00FD590F">
      <w:pPr>
        <w:pStyle w:val="Tekstpodstawowy"/>
        <w:spacing w:line="276" w:lineRule="auto"/>
        <w:ind w:left="1560"/>
        <w:rPr>
          <w:kern w:val="3"/>
          <w:sz w:val="22"/>
          <w:lang w:eastAsia="ar-SA"/>
        </w:rPr>
      </w:pPr>
      <w:r w:rsidRPr="00002AB0">
        <w:rPr>
          <w:kern w:val="3"/>
          <w:sz w:val="22"/>
          <w:lang w:eastAsia="ar-SA"/>
        </w:rPr>
        <w:t>i:</w:t>
      </w:r>
    </w:p>
    <w:p w:rsidR="00FD590F" w:rsidRPr="00002AB0" w:rsidRDefault="00FD590F" w:rsidP="00FD590F">
      <w:pPr>
        <w:pStyle w:val="Tekstpodstawowy"/>
        <w:spacing w:line="276" w:lineRule="auto"/>
        <w:ind w:left="1985" w:hanging="425"/>
        <w:rPr>
          <w:kern w:val="3"/>
          <w:sz w:val="22"/>
          <w:lang w:eastAsia="ar-SA"/>
        </w:rPr>
      </w:pPr>
    </w:p>
    <w:p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98149A" w:rsidRPr="00002AB0">
        <w:rPr>
          <w:b/>
          <w:kern w:val="3"/>
          <w:sz w:val="22"/>
          <w:lang w:eastAsia="ar-SA"/>
        </w:rPr>
        <w:t>b</w:t>
      </w:r>
      <w:r w:rsidR="00002AB0">
        <w:rPr>
          <w:b/>
          <w:kern w:val="3"/>
          <w:sz w:val="22"/>
          <w:lang w:eastAsia="ar-SA"/>
        </w:rPr>
        <w:t>udowę, przebudowę, rozbudowę</w:t>
      </w:r>
      <w:r w:rsidR="0098149A" w:rsidRPr="00002AB0">
        <w:rPr>
          <w:b/>
          <w:kern w:val="3"/>
          <w:sz w:val="22"/>
          <w:lang w:eastAsia="ar-SA"/>
        </w:rPr>
        <w:t xml:space="preserve"> lub remont: kanalizacji sanitarnej lub sieci kana</w:t>
      </w:r>
      <w:r w:rsidR="00002AB0">
        <w:rPr>
          <w:b/>
          <w:kern w:val="3"/>
          <w:sz w:val="22"/>
          <w:lang w:eastAsia="ar-SA"/>
        </w:rPr>
        <w:t>lizacyjnej i sieci wodociągowej</w:t>
      </w:r>
      <w:r w:rsidR="0098149A" w:rsidRPr="00002AB0">
        <w:rPr>
          <w:b/>
          <w:kern w:val="3"/>
          <w:sz w:val="22"/>
          <w:lang w:eastAsia="ar-SA"/>
        </w:rPr>
        <w:t xml:space="preserve"> – w ramach jednej inwestycji – </w:t>
      </w:r>
      <w:r w:rsidR="0098149A" w:rsidRPr="00002AB0">
        <w:rPr>
          <w:kern w:val="3"/>
          <w:sz w:val="22"/>
          <w:lang w:eastAsia="ar-SA"/>
        </w:rPr>
        <w:t xml:space="preserve">a wartość tej budowy, przebudowy lub remontu wyniosła </w:t>
      </w:r>
      <w:r w:rsidR="0098149A" w:rsidRPr="00002AB0">
        <w:rPr>
          <w:b/>
          <w:kern w:val="3"/>
          <w:sz w:val="22"/>
          <w:lang w:eastAsia="ar-SA"/>
        </w:rPr>
        <w:t>co najmniej  2 000 000,00 PLN brutto</w:t>
      </w:r>
      <w:r w:rsidR="0098149A" w:rsidRPr="00002AB0">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rsidR="00B57748" w:rsidRPr="00FA3145" w:rsidRDefault="00B57748" w:rsidP="00B57748">
      <w:pPr>
        <w:pStyle w:val="Tekstpodstawowy"/>
        <w:tabs>
          <w:tab w:val="clear" w:pos="142"/>
        </w:tabs>
        <w:spacing w:line="276" w:lineRule="auto"/>
        <w:ind w:left="2138"/>
        <w:rPr>
          <w:sz w:val="22"/>
        </w:rPr>
      </w:pPr>
    </w:p>
    <w:p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B57748" w:rsidRDefault="00822569" w:rsidP="00B57748">
      <w:pPr>
        <w:pStyle w:val="Akapitzlist"/>
        <w:spacing w:line="276" w:lineRule="auto"/>
        <w:ind w:left="991"/>
        <w:rPr>
          <w:color w:val="FF0000"/>
          <w:sz w:val="22"/>
        </w:rPr>
      </w:pPr>
      <w:r>
        <w:rPr>
          <w:color w:val="FF0000"/>
          <w:sz w:val="22"/>
        </w:rPr>
        <w:t xml:space="preserve"> </w:t>
      </w:r>
    </w:p>
    <w:p w:rsidR="00822569" w:rsidRPr="00822569" w:rsidRDefault="00822569" w:rsidP="00822569">
      <w:pPr>
        <w:suppressAutoHyphens/>
        <w:autoSpaceDN w:val="0"/>
        <w:spacing w:line="276" w:lineRule="auto"/>
        <w:ind w:left="1985" w:hanging="425"/>
        <w:rPr>
          <w:b/>
          <w:kern w:val="3"/>
          <w:sz w:val="22"/>
          <w:lang w:eastAsia="ar-SA"/>
        </w:rPr>
      </w:pPr>
      <w:r>
        <w:rPr>
          <w:kern w:val="3"/>
          <w:sz w:val="22"/>
          <w:lang w:eastAsia="ar-SA"/>
        </w:rPr>
        <w:t xml:space="preserve">a) </w:t>
      </w:r>
      <w:r w:rsidRPr="00822569">
        <w:rPr>
          <w:b/>
          <w:kern w:val="3"/>
          <w:sz w:val="22"/>
          <w:lang w:eastAsia="ar-SA"/>
        </w:rPr>
        <w:tab/>
        <w:t>Główny Projektant:</w:t>
      </w:r>
    </w:p>
    <w:p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b/>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kwalifikacje i umiejętności:</w:t>
      </w:r>
      <w:r w:rsidRPr="00822569">
        <w:rPr>
          <w:kern w:val="3"/>
          <w:sz w:val="22"/>
          <w:lang w:eastAsia="ar-SA"/>
        </w:rPr>
        <w:t xml:space="preserve"> uprawnienia do wykonywania samodzielnych funkcji projektanta </w:t>
      </w:r>
      <w:r w:rsidR="00963F6C" w:rsidRPr="00822569">
        <w:rPr>
          <w:b/>
          <w:kern w:val="3"/>
          <w:sz w:val="22"/>
          <w:lang w:eastAsia="ar-SA"/>
        </w:rPr>
        <w:t xml:space="preserve">w specjalności instalacyjnej w zakresie sieci, instalacji i </w:t>
      </w:r>
      <w:r w:rsidR="00963F6C" w:rsidRPr="00822569">
        <w:rPr>
          <w:b/>
          <w:kern w:val="3"/>
          <w:sz w:val="22"/>
          <w:lang w:eastAsia="ar-SA"/>
        </w:rPr>
        <w:lastRenderedPageBreak/>
        <w:t>urządzeń cieplnych, wentylacyjnych, gazowych, wodociągowych i kanalizacyjnych</w:t>
      </w:r>
      <w:r w:rsidR="00963F6C" w:rsidRPr="00822569">
        <w:rPr>
          <w:kern w:val="3"/>
          <w:sz w:val="22"/>
          <w:lang w:eastAsia="ar-SA"/>
        </w:rPr>
        <w:t xml:space="preserve"> </w:t>
      </w:r>
      <w:r w:rsidRPr="00822569">
        <w:rPr>
          <w:kern w:val="3"/>
          <w:sz w:val="22"/>
          <w:lang w:eastAsia="ar-SA"/>
        </w:rPr>
        <w:t>bez ograniczeń, uprawniającymi do projektowania obiektu budowlanego stanowiącego przedmiot zamówienia* oraz przynależność do Okręgowej Izby Budownictwa</w:t>
      </w:r>
      <w:r>
        <w:rPr>
          <w:kern w:val="3"/>
          <w:sz w:val="22"/>
          <w:lang w:eastAsia="ar-SA"/>
        </w:rPr>
        <w:t>,</w:t>
      </w:r>
    </w:p>
    <w:p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doświadczenie zawodowe:</w:t>
      </w:r>
      <w:r w:rsidRPr="00822569">
        <w:rPr>
          <w:kern w:val="3"/>
          <w:sz w:val="22"/>
          <w:lang w:eastAsia="ar-SA"/>
        </w:rPr>
        <w:t xml:space="preserve"> co najmniej </w:t>
      </w:r>
      <w:r w:rsidR="00F70CF5" w:rsidRPr="00F70CF5">
        <w:rPr>
          <w:b/>
          <w:kern w:val="3"/>
          <w:sz w:val="22"/>
          <w:lang w:eastAsia="ar-SA"/>
        </w:rPr>
        <w:t xml:space="preserve">24 miesięczne </w:t>
      </w:r>
      <w:r w:rsidRPr="00822569">
        <w:rPr>
          <w:b/>
          <w:kern w:val="3"/>
          <w:sz w:val="22"/>
          <w:lang w:eastAsia="ar-SA"/>
        </w:rPr>
        <w:t>doświadczenie w pracy na stanowisku projektanta</w:t>
      </w:r>
      <w:r w:rsidRPr="00822569">
        <w:rPr>
          <w:kern w:val="3"/>
          <w:sz w:val="22"/>
          <w:lang w:eastAsia="ar-SA"/>
        </w:rPr>
        <w:t>.</w:t>
      </w:r>
    </w:p>
    <w:p w:rsidR="00822569" w:rsidRPr="00822569" w:rsidRDefault="00822569" w:rsidP="00822569">
      <w:pPr>
        <w:tabs>
          <w:tab w:val="left" w:pos="1701"/>
        </w:tabs>
        <w:suppressAutoHyphens/>
        <w:autoSpaceDN w:val="0"/>
        <w:spacing w:line="276" w:lineRule="auto"/>
        <w:ind w:left="1985" w:hanging="425"/>
        <w:jc w:val="both"/>
        <w:rPr>
          <w:kern w:val="3"/>
          <w:sz w:val="22"/>
          <w:lang w:eastAsia="ar-SA"/>
        </w:rPr>
      </w:pPr>
    </w:p>
    <w:p w:rsidR="00822569" w:rsidRPr="00822569" w:rsidRDefault="00963F6C" w:rsidP="00822569">
      <w:pPr>
        <w:suppressAutoHyphens/>
        <w:autoSpaceDN w:val="0"/>
        <w:spacing w:line="276" w:lineRule="auto"/>
        <w:ind w:left="1985" w:hanging="425"/>
        <w:rPr>
          <w:b/>
          <w:kern w:val="3"/>
          <w:sz w:val="22"/>
          <w:lang w:eastAsia="ar-SA"/>
        </w:rPr>
      </w:pPr>
      <w:r>
        <w:rPr>
          <w:kern w:val="3"/>
          <w:sz w:val="22"/>
          <w:lang w:eastAsia="ar-SA"/>
        </w:rPr>
        <w:t>b</w:t>
      </w:r>
      <w:r w:rsidR="00822569">
        <w:rPr>
          <w:kern w:val="3"/>
          <w:sz w:val="22"/>
          <w:lang w:eastAsia="ar-SA"/>
        </w:rPr>
        <w:t>)</w:t>
      </w:r>
      <w:r w:rsidR="00822569" w:rsidRPr="00822569">
        <w:rPr>
          <w:b/>
          <w:kern w:val="3"/>
          <w:sz w:val="22"/>
          <w:lang w:eastAsia="ar-SA"/>
        </w:rPr>
        <w:tab/>
        <w:t>Pr</w:t>
      </w:r>
      <w:r w:rsidR="00220F3C">
        <w:rPr>
          <w:b/>
          <w:kern w:val="3"/>
          <w:sz w:val="22"/>
          <w:lang w:eastAsia="ar-SA"/>
        </w:rPr>
        <w:t>ojektant</w:t>
      </w:r>
      <w:r>
        <w:rPr>
          <w:b/>
          <w:kern w:val="3"/>
          <w:sz w:val="22"/>
          <w:lang w:eastAsia="ar-SA"/>
        </w:rPr>
        <w:t xml:space="preserve"> specjalności konstrukcyjno-budowlanej</w:t>
      </w:r>
      <w:r w:rsidR="00822569" w:rsidRPr="00822569">
        <w:rPr>
          <w:b/>
          <w:kern w:val="3"/>
          <w:sz w:val="22"/>
          <w:lang w:eastAsia="ar-SA"/>
        </w:rPr>
        <w:t>:</w:t>
      </w:r>
    </w:p>
    <w:p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b/>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kwalifikacje i umiejętności:</w:t>
      </w:r>
      <w:r w:rsidRPr="00822569">
        <w:rPr>
          <w:kern w:val="3"/>
          <w:sz w:val="22"/>
          <w:lang w:eastAsia="ar-SA"/>
        </w:rPr>
        <w:t xml:space="preserve"> uprawnienia do wykonywania samodzielnych funkcji projektanta </w:t>
      </w:r>
      <w:r w:rsidR="00963F6C" w:rsidRPr="00822569">
        <w:rPr>
          <w:b/>
          <w:kern w:val="3"/>
          <w:sz w:val="22"/>
          <w:lang w:eastAsia="ar-SA"/>
        </w:rPr>
        <w:t>konstrukcyjno-budowlanej</w:t>
      </w:r>
      <w:r w:rsidRPr="00822569">
        <w:rPr>
          <w:b/>
          <w:kern w:val="3"/>
          <w:sz w:val="22"/>
          <w:lang w:eastAsia="ar-SA"/>
        </w:rPr>
        <w:t xml:space="preserve"> </w:t>
      </w:r>
      <w:r w:rsidRPr="00822569">
        <w:rPr>
          <w:kern w:val="3"/>
          <w:sz w:val="22"/>
          <w:lang w:eastAsia="ar-SA"/>
        </w:rPr>
        <w:t>co najmniej w ograniczonym zakresie, uprawniającymi do projektowania obiektu budowlanego stanowiącego przedmiot zamówienia* oraz przynależność do Okręgowej Izby Budownictwa.</w:t>
      </w:r>
    </w:p>
    <w:p w:rsidR="00822569" w:rsidRPr="00FA3145" w:rsidRDefault="00822569" w:rsidP="00822569">
      <w:pPr>
        <w:pStyle w:val="Akapitzlist"/>
        <w:spacing w:line="276" w:lineRule="auto"/>
        <w:ind w:left="1985" w:hanging="425"/>
        <w:rPr>
          <w:color w:val="FF0000"/>
          <w:sz w:val="22"/>
        </w:rPr>
      </w:pPr>
    </w:p>
    <w:p w:rsidR="00B57748" w:rsidRDefault="00963F6C" w:rsidP="00822569">
      <w:pPr>
        <w:spacing w:line="276" w:lineRule="auto"/>
        <w:ind w:left="1985" w:hanging="425"/>
      </w:pPr>
      <w:r>
        <w:rPr>
          <w:kern w:val="2"/>
          <w:sz w:val="22"/>
          <w:lang w:eastAsia="ar-SA"/>
        </w:rPr>
        <w:t>c</w:t>
      </w:r>
      <w:r w:rsidR="00B57748" w:rsidRPr="00A24B09">
        <w:rPr>
          <w:kern w:val="2"/>
          <w:sz w:val="22"/>
          <w:lang w:eastAsia="ar-SA"/>
        </w:rPr>
        <w:t>)</w:t>
      </w:r>
      <w:r w:rsidR="00B57748">
        <w:rPr>
          <w:b/>
          <w:kern w:val="2"/>
          <w:sz w:val="22"/>
          <w:lang w:eastAsia="ar-SA"/>
        </w:rPr>
        <w:tab/>
        <w:t>Kierownikiem budowy</w:t>
      </w:r>
    </w:p>
    <w:p w:rsidR="00B57748" w:rsidRPr="00C44281" w:rsidRDefault="00B57748" w:rsidP="00822569">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963F6C" w:rsidRPr="00822569">
        <w:rPr>
          <w:b/>
          <w:kern w:val="3"/>
          <w:sz w:val="22"/>
          <w:lang w:eastAsia="ar-SA"/>
        </w:rPr>
        <w:t>w specjalności instalacyjnej w zakresie sieci, instalacji i urządzeń cieplnych, wentylacyjnych, gazowych, wodociągowych i kanalizacyjnych</w:t>
      </w:r>
      <w:r w:rsidR="00963F6C" w:rsidRPr="00822569">
        <w:rPr>
          <w:kern w:val="3"/>
          <w:sz w:val="22"/>
          <w:lang w:eastAsia="ar-SA"/>
        </w:rPr>
        <w:t xml:space="preserve"> bez ograniczeń</w:t>
      </w:r>
      <w:r w:rsidRPr="00D426FC">
        <w:rPr>
          <w:kern w:val="2"/>
          <w:sz w:val="22"/>
          <w:lang w:eastAsia="ar-SA"/>
        </w:rPr>
        <w:t>, uprawniającymi do kierowania robotami budowlanymi związanymi z obiektem budowlanym stanowiącym przedmiot zamówienia</w:t>
      </w:r>
      <w:r w:rsidRPr="00A24B09">
        <w:rPr>
          <w:kern w:val="2"/>
          <w:sz w:val="22"/>
          <w:lang w:eastAsia="ar-SA"/>
        </w:rPr>
        <w:t>* oraz przynależność do Okręgowej Izby Budownictwa</w:t>
      </w:r>
      <w:r w:rsidR="00C44281">
        <w:rPr>
          <w:kern w:val="2"/>
          <w:sz w:val="22"/>
          <w:lang w:eastAsia="ar-SA"/>
        </w:rPr>
        <w:t>,</w:t>
      </w:r>
    </w:p>
    <w:p w:rsidR="00C44281" w:rsidRPr="00002AB0" w:rsidRDefault="00C44281" w:rsidP="00822569">
      <w:pPr>
        <w:pStyle w:val="Akapitzlist"/>
        <w:numPr>
          <w:ilvl w:val="0"/>
          <w:numId w:val="26"/>
        </w:numPr>
        <w:spacing w:line="276" w:lineRule="auto"/>
        <w:ind w:left="1985" w:hanging="425"/>
        <w:jc w:val="both"/>
        <w:rPr>
          <w:sz w:val="22"/>
        </w:rPr>
      </w:pPr>
      <w:r>
        <w:rPr>
          <w:b/>
          <w:kern w:val="2"/>
          <w:sz w:val="22"/>
          <w:lang w:eastAsia="ar-SA"/>
        </w:rPr>
        <w:t>doświadczenie zawodowe:</w:t>
      </w:r>
      <w:r>
        <w:rPr>
          <w:sz w:val="22"/>
        </w:rPr>
        <w:t xml:space="preserve"> </w:t>
      </w:r>
      <w:r w:rsidR="003D112D" w:rsidRPr="003D112D">
        <w:rPr>
          <w:sz w:val="22"/>
        </w:rPr>
        <w:t xml:space="preserve">co najmniej </w:t>
      </w:r>
      <w:r w:rsidR="003D112D" w:rsidRPr="003D112D">
        <w:rPr>
          <w:b/>
          <w:sz w:val="22"/>
        </w:rPr>
        <w:t>24 miesięczne</w:t>
      </w:r>
      <w:r w:rsidR="003D112D" w:rsidRPr="003D112D">
        <w:rPr>
          <w:sz w:val="22"/>
        </w:rPr>
        <w:t xml:space="preserve"> doświadczenie w pracy na stanowisku kierownika budowy lub kierownika robót, w tym przy realizacji </w:t>
      </w:r>
      <w:r w:rsidR="003D112D" w:rsidRPr="003D112D">
        <w:rPr>
          <w:b/>
          <w:sz w:val="22"/>
        </w:rPr>
        <w:t>co najmniej</w:t>
      </w:r>
      <w:r w:rsidR="003D112D" w:rsidRPr="003D112D">
        <w:rPr>
          <w:sz w:val="22"/>
        </w:rPr>
        <w:t xml:space="preserve"> </w:t>
      </w:r>
      <w:r w:rsidRPr="003D112D">
        <w:rPr>
          <w:b/>
          <w:sz w:val="22"/>
        </w:rPr>
        <w:t xml:space="preserve">(1) </w:t>
      </w:r>
      <w:r w:rsidRPr="00002AB0">
        <w:rPr>
          <w:b/>
          <w:sz w:val="22"/>
        </w:rPr>
        <w:t>roboty budowlanej</w:t>
      </w:r>
      <w:r w:rsidR="003D112D" w:rsidRPr="00002AB0">
        <w:rPr>
          <w:bCs/>
          <w:sz w:val="22"/>
        </w:rPr>
        <w:t xml:space="preserve"> polegającą na budowie, przebudowie, rozbudowie lub remoncie</w:t>
      </w:r>
      <w:r w:rsidR="00822569" w:rsidRPr="00002AB0">
        <w:rPr>
          <w:b/>
          <w:kern w:val="3"/>
          <w:sz w:val="22"/>
          <w:lang w:eastAsia="ar-SA"/>
        </w:rPr>
        <w:t xml:space="preserve"> </w:t>
      </w:r>
      <w:r w:rsidR="00BF7EA9" w:rsidRPr="00002AB0">
        <w:rPr>
          <w:b/>
          <w:kern w:val="3"/>
          <w:sz w:val="22"/>
          <w:lang w:eastAsia="ar-SA"/>
        </w:rPr>
        <w:t xml:space="preserve">kanalizacji </w:t>
      </w:r>
      <w:r w:rsidR="00002AB0">
        <w:rPr>
          <w:b/>
          <w:kern w:val="3"/>
          <w:sz w:val="22"/>
          <w:lang w:eastAsia="ar-SA"/>
        </w:rPr>
        <w:t>sanitarnej</w:t>
      </w:r>
      <w:r w:rsidR="00BF7EA9" w:rsidRPr="00002AB0">
        <w:rPr>
          <w:b/>
          <w:kern w:val="3"/>
          <w:sz w:val="22"/>
          <w:lang w:eastAsia="ar-SA"/>
        </w:rPr>
        <w:t xml:space="preserve"> lub </w:t>
      </w:r>
      <w:r w:rsidR="00963F6C" w:rsidRPr="00002AB0">
        <w:rPr>
          <w:b/>
          <w:kern w:val="3"/>
          <w:sz w:val="22"/>
          <w:lang w:eastAsia="ar-SA"/>
        </w:rPr>
        <w:t>sieci wodociągowej</w:t>
      </w:r>
      <w:r w:rsidRPr="00002AB0">
        <w:rPr>
          <w:bCs/>
          <w:sz w:val="22"/>
        </w:rPr>
        <w:t>.</w:t>
      </w:r>
    </w:p>
    <w:p w:rsidR="006A4DC0" w:rsidRDefault="006A4DC0" w:rsidP="006A4DC0">
      <w:pPr>
        <w:spacing w:line="276" w:lineRule="auto"/>
        <w:jc w:val="both"/>
        <w:rPr>
          <w:sz w:val="22"/>
        </w:rPr>
      </w:pPr>
    </w:p>
    <w:p w:rsidR="006A4DC0" w:rsidRDefault="00963F6C" w:rsidP="00822569">
      <w:pPr>
        <w:spacing w:line="276" w:lineRule="auto"/>
        <w:ind w:left="1985" w:hanging="425"/>
      </w:pPr>
      <w:r>
        <w:rPr>
          <w:kern w:val="2"/>
          <w:sz w:val="22"/>
          <w:lang w:eastAsia="ar-SA"/>
        </w:rPr>
        <w:t>d</w:t>
      </w:r>
      <w:r w:rsidR="00822569" w:rsidRPr="00822569">
        <w:rPr>
          <w:kern w:val="2"/>
          <w:sz w:val="22"/>
          <w:lang w:eastAsia="ar-SA"/>
        </w:rPr>
        <w:t>)</w:t>
      </w:r>
      <w:r w:rsidR="00822569">
        <w:rPr>
          <w:b/>
          <w:kern w:val="2"/>
          <w:sz w:val="22"/>
          <w:lang w:eastAsia="ar-SA"/>
        </w:rPr>
        <w:t xml:space="preserve">  </w:t>
      </w:r>
      <w:r w:rsidR="00822569">
        <w:rPr>
          <w:b/>
          <w:kern w:val="2"/>
          <w:sz w:val="22"/>
          <w:lang w:eastAsia="ar-SA"/>
        </w:rPr>
        <w:tab/>
      </w:r>
      <w:r w:rsidR="006A4DC0" w:rsidRPr="00822569">
        <w:rPr>
          <w:b/>
          <w:kern w:val="2"/>
          <w:sz w:val="22"/>
          <w:lang w:eastAsia="ar-SA"/>
        </w:rPr>
        <w:t xml:space="preserve">Kierownikiem robót </w:t>
      </w:r>
      <w:r>
        <w:rPr>
          <w:b/>
          <w:kern w:val="2"/>
          <w:sz w:val="22"/>
          <w:lang w:eastAsia="ar-SA"/>
        </w:rPr>
        <w:t>konstrukcyjno</w:t>
      </w:r>
      <w:r w:rsidRPr="00D426FC">
        <w:rPr>
          <w:b/>
          <w:kern w:val="2"/>
          <w:sz w:val="22"/>
          <w:lang w:eastAsia="ar-SA"/>
        </w:rPr>
        <w:t>-budowlan</w:t>
      </w:r>
      <w:r>
        <w:rPr>
          <w:b/>
          <w:kern w:val="2"/>
          <w:sz w:val="22"/>
          <w:lang w:eastAsia="ar-SA"/>
        </w:rPr>
        <w:t>ych</w:t>
      </w:r>
    </w:p>
    <w:p w:rsidR="006A4DC0" w:rsidRPr="00667FD2" w:rsidRDefault="006A4DC0" w:rsidP="006B711F">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00963F6C">
        <w:rPr>
          <w:b/>
          <w:kern w:val="2"/>
          <w:sz w:val="22"/>
          <w:lang w:eastAsia="ar-SA"/>
        </w:rPr>
        <w:t>konstrukcyjno</w:t>
      </w:r>
      <w:r w:rsidR="00963F6C" w:rsidRPr="00D426FC">
        <w:rPr>
          <w:b/>
          <w:kern w:val="2"/>
          <w:sz w:val="22"/>
          <w:lang w:eastAsia="ar-SA"/>
        </w:rPr>
        <w:t>-budowlanej</w:t>
      </w:r>
      <w:r w:rsidR="00963F6C" w:rsidRPr="00D426FC">
        <w:rPr>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rsidR="00B57748" w:rsidRPr="00FA3145" w:rsidRDefault="00B57748" w:rsidP="00B57748">
      <w:pPr>
        <w:pStyle w:val="Tekstpodstawowy"/>
        <w:tabs>
          <w:tab w:val="clear" w:pos="142"/>
        </w:tabs>
        <w:spacing w:line="276" w:lineRule="auto"/>
        <w:ind w:left="283"/>
        <w:rPr>
          <w:sz w:val="22"/>
        </w:rPr>
      </w:pPr>
    </w:p>
    <w:p w:rsidR="00B57748" w:rsidRDefault="00B57748" w:rsidP="006A4DC0">
      <w:pPr>
        <w:pStyle w:val="Tekstpodstawowy"/>
        <w:spacing w:line="276" w:lineRule="auto"/>
        <w:ind w:left="1560"/>
        <w:rPr>
          <w:sz w:val="22"/>
        </w:rPr>
      </w:pPr>
      <w:r>
        <w:rPr>
          <w:sz w:val="22"/>
        </w:rPr>
        <w:t xml:space="preserve">* </w:t>
      </w:r>
      <w:r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(t.j. Dz. U. z 2020 r. poz. 220 z późn. zm.).</w:t>
      </w:r>
    </w:p>
    <w:p w:rsidR="00B57748" w:rsidRPr="00FA3145" w:rsidRDefault="00B57748" w:rsidP="00B57748">
      <w:pPr>
        <w:pStyle w:val="Tekstpodstawowy"/>
        <w:spacing w:line="276" w:lineRule="auto"/>
        <w:ind w:left="1765"/>
        <w:rPr>
          <w:sz w:val="22"/>
        </w:rPr>
      </w:pPr>
    </w:p>
    <w:p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 xml:space="preserve">udzielenie zamówienia mogą polegać na zdolnościach tych z wykonawców, którzy wykonają roboty budowlane, do realizacji których te </w:t>
      </w:r>
      <w:r w:rsidR="00A17B3D" w:rsidRPr="00FA3145">
        <w:rPr>
          <w:sz w:val="22"/>
        </w:rPr>
        <w:lastRenderedPageBreak/>
        <w:t>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196C09"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196C09"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6B711F">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Pzp</w:t>
      </w:r>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w:t>
      </w:r>
      <w:r w:rsidR="001A5D30" w:rsidRPr="00FA3145">
        <w:rPr>
          <w:rFonts w:eastAsia="Arial"/>
          <w:sz w:val="22"/>
          <w:szCs w:val="22"/>
        </w:rPr>
        <w:lastRenderedPageBreak/>
        <w:t xml:space="preserve">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C44281" w:rsidRDefault="000B77DB" w:rsidP="006B711F">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rsidR="00C44281" w:rsidRPr="00FA3145" w:rsidRDefault="00C44281" w:rsidP="00C44281">
      <w:pPr>
        <w:pStyle w:val="Akapitzlist"/>
        <w:widowControl w:val="0"/>
        <w:spacing w:line="276" w:lineRule="auto"/>
        <w:ind w:left="426" w:right="150"/>
        <w:jc w:val="both"/>
        <w:rPr>
          <w:rFonts w:eastAsia="Arial"/>
          <w:sz w:val="22"/>
          <w:szCs w:val="22"/>
        </w:rPr>
      </w:pPr>
    </w:p>
    <w:p w:rsidR="00ED522A" w:rsidRPr="00BD2AC0" w:rsidRDefault="00ED522A" w:rsidP="006B711F">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442F03" w:rsidRPr="00442F03" w:rsidRDefault="00442F03" w:rsidP="00442F03">
      <w:pPr>
        <w:widowControl w:val="0"/>
        <w:spacing w:line="276" w:lineRule="auto"/>
        <w:ind w:right="151"/>
        <w:jc w:val="both"/>
        <w:rPr>
          <w:rFonts w:eastAsia="Arial"/>
          <w:sz w:val="22"/>
          <w:szCs w:val="22"/>
        </w:rPr>
      </w:pPr>
    </w:p>
    <w:p w:rsidR="00442F03" w:rsidRPr="00442F03" w:rsidRDefault="00442F03" w:rsidP="00442F03">
      <w:pPr>
        <w:widowControl w:val="0"/>
        <w:spacing w:line="276" w:lineRule="auto"/>
        <w:ind w:right="151"/>
        <w:jc w:val="both"/>
        <w:rPr>
          <w:rFonts w:eastAsia="Arial"/>
          <w:sz w:val="22"/>
          <w:szCs w:val="22"/>
        </w:rPr>
      </w:pPr>
      <w:r w:rsidRPr="00442F03">
        <w:rPr>
          <w:rFonts w:eastAsia="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rsidR="00442F03" w:rsidRPr="00106944" w:rsidRDefault="00442F03" w:rsidP="006B711F">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rsidR="00442F03" w:rsidRPr="00106944" w:rsidRDefault="00442F03" w:rsidP="00106944">
      <w:pPr>
        <w:widowControl w:val="0"/>
        <w:numPr>
          <w:ilvl w:val="0"/>
          <w:numId w:val="32"/>
        </w:numPr>
        <w:spacing w:line="276" w:lineRule="auto"/>
        <w:ind w:left="426" w:right="151"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rsidR="00106944" w:rsidRPr="00106944" w:rsidRDefault="00106944" w:rsidP="00106944">
      <w:pPr>
        <w:widowControl w:val="0"/>
        <w:numPr>
          <w:ilvl w:val="0"/>
          <w:numId w:val="32"/>
        </w:numPr>
        <w:spacing w:line="276" w:lineRule="auto"/>
        <w:ind w:left="426" w:right="151" w:hanging="426"/>
        <w:jc w:val="both"/>
        <w:rPr>
          <w:rFonts w:eastAsia="Arial"/>
          <w:sz w:val="22"/>
          <w:szCs w:val="22"/>
        </w:rPr>
      </w:pPr>
      <w:r w:rsidRPr="00106944">
        <w:rPr>
          <w:sz w:val="22"/>
          <w:szCs w:val="22"/>
          <w:shd w:val="clear" w:color="auto" w:fill="FFFFFF"/>
        </w:rPr>
        <w:t>sprawozdanie finansowe</w:t>
      </w:r>
      <w:r w:rsidR="00D63569">
        <w:rPr>
          <w:sz w:val="22"/>
          <w:szCs w:val="22"/>
          <w:shd w:val="clear" w:color="auto" w:fill="FFFFFF"/>
        </w:rPr>
        <w:t xml:space="preserve"> albo jego część</w:t>
      </w:r>
      <w:r w:rsidRPr="00106944">
        <w:rPr>
          <w:sz w:val="22"/>
          <w:szCs w:val="22"/>
          <w:shd w:val="clear" w:color="auto" w:fill="FFFFFF"/>
        </w:rPr>
        <w:t xml:space="preserve">, w przypadku gdy sporządzenie sprawozdania wymagane jest przepisami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sporządzenia sprawozdania finansowego, innych dokumentów określających w szczególności przychody oraz aktywa i zobowiązania - za okres </w:t>
      </w:r>
      <w:r w:rsidRPr="00D63569">
        <w:rPr>
          <w:b/>
          <w:sz w:val="22"/>
          <w:szCs w:val="22"/>
          <w:shd w:val="clear" w:color="auto" w:fill="FFFFFF"/>
        </w:rPr>
        <w:t xml:space="preserve">nie dłuższy niż </w:t>
      </w:r>
      <w:r w:rsidR="00D63569" w:rsidRPr="00D63569">
        <w:rPr>
          <w:b/>
          <w:sz w:val="22"/>
          <w:szCs w:val="22"/>
          <w:shd w:val="clear" w:color="auto" w:fill="FFFFFF"/>
        </w:rPr>
        <w:t>ostatni rok obrotowy</w:t>
      </w:r>
      <w:r w:rsidRPr="00106944">
        <w:rPr>
          <w:sz w:val="22"/>
          <w:szCs w:val="22"/>
          <w:shd w:val="clear" w:color="auto" w:fill="FFFFFF"/>
        </w:rPr>
        <w:t>, a jeżeli okres prowadzenia działalności jest krótszy - za ten okres;</w:t>
      </w:r>
    </w:p>
    <w:p w:rsidR="00106944" w:rsidRPr="00106944" w:rsidRDefault="00106944" w:rsidP="00106944">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rsidR="00442F03" w:rsidRDefault="00442F03" w:rsidP="00442F03">
      <w:pPr>
        <w:widowControl w:val="0"/>
        <w:spacing w:line="276" w:lineRule="auto"/>
        <w:ind w:right="151"/>
        <w:jc w:val="both"/>
        <w:rPr>
          <w:rFonts w:eastAsia="Arial"/>
          <w:sz w:val="22"/>
          <w:szCs w:val="22"/>
        </w:rPr>
      </w:pPr>
    </w:p>
    <w:p w:rsidR="00CB5D4C" w:rsidRDefault="00CB5D4C" w:rsidP="00442F03">
      <w:pPr>
        <w:widowControl w:val="0"/>
        <w:spacing w:line="276" w:lineRule="auto"/>
        <w:ind w:right="151"/>
        <w:jc w:val="both"/>
        <w:rPr>
          <w:rFonts w:eastAsia="Arial"/>
          <w:sz w:val="22"/>
          <w:szCs w:val="22"/>
        </w:rPr>
      </w:pPr>
    </w:p>
    <w:p w:rsidR="006D532C" w:rsidRPr="00F61D51" w:rsidRDefault="006D532C" w:rsidP="006B711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lastRenderedPageBreak/>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w:t>
      </w:r>
      <w:bookmarkStart w:id="2" w:name="_GoBack"/>
      <w:bookmarkEnd w:id="2"/>
      <w:r w:rsidRPr="00F61D51">
        <w:rPr>
          <w:sz w:val="22"/>
          <w:szCs w:val="22"/>
          <w:highlight w:val="lightGray"/>
        </w:rPr>
        <w:t>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6B711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6B711F">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6B711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196C09"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196C09"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4F1346" w:rsidRPr="00FA3145" w:rsidRDefault="004F1346" w:rsidP="00FA3145">
      <w:pPr>
        <w:spacing w:line="276" w:lineRule="auto"/>
        <w:jc w:val="both"/>
        <w:rPr>
          <w:b/>
          <w:i/>
          <w:color w:val="FF0000"/>
          <w:sz w:val="22"/>
          <w:szCs w:val="22"/>
        </w:rPr>
      </w:pPr>
    </w:p>
    <w:p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rsidR="00221602" w:rsidRPr="00FA3145" w:rsidRDefault="00221602" w:rsidP="00FA3145">
      <w:pPr>
        <w:spacing w:line="276" w:lineRule="auto"/>
      </w:pPr>
    </w:p>
    <w:p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5A1661">
        <w:rPr>
          <w:b/>
          <w:bCs/>
          <w:sz w:val="22"/>
        </w:rPr>
        <w:t>80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5A1661">
        <w:rPr>
          <w:b/>
          <w:sz w:val="22"/>
          <w:szCs w:val="22"/>
        </w:rPr>
        <w:t>osiemdziesiąt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rsidR="00717280" w:rsidRPr="006C5A10"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Wadium może być wniesione w jednej lub kilku następujących formach:</w:t>
      </w:r>
    </w:p>
    <w:p w:rsidR="00717280" w:rsidRPr="006C5A10"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 xml:space="preserve">pieniądzu </w:t>
      </w:r>
      <w:r w:rsidRPr="006C5A10">
        <w:rPr>
          <w:b/>
          <w:sz w:val="22"/>
        </w:rPr>
        <w:t xml:space="preserve">(w tytule przelewu należy podać nr </w:t>
      </w:r>
      <w:r w:rsidRPr="000C7156">
        <w:rPr>
          <w:b/>
          <w:sz w:val="22"/>
          <w:szCs w:val="22"/>
        </w:rPr>
        <w:t xml:space="preserve">sprawy: </w:t>
      </w:r>
      <w:r w:rsidR="00002AB0" w:rsidRPr="00002AB0">
        <w:rPr>
          <w:b/>
          <w:bCs/>
          <w:sz w:val="22"/>
          <w:szCs w:val="22"/>
        </w:rPr>
        <w:t>ZP.271.2.5.2022</w:t>
      </w:r>
      <w:r w:rsidR="00C85EF2" w:rsidRPr="000C7156">
        <w:rPr>
          <w:b/>
          <w:sz w:val="22"/>
          <w:szCs w:val="22"/>
        </w:rPr>
        <w:t>)</w:t>
      </w:r>
      <w:r w:rsidR="001E59A0" w:rsidRPr="000C7156">
        <w:rPr>
          <w:sz w:val="22"/>
          <w:szCs w:val="22"/>
        </w:rPr>
        <w:t>;</w:t>
      </w:r>
    </w:p>
    <w:p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lastRenderedPageBreak/>
        <w:t>odmówił podpisania umowy w sprawie zamówienia publicznego na warunkach określonych w ofercie,</w:t>
      </w:r>
    </w:p>
    <w:p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postaci elektronicznej oraz minimalnych wymagań dla systemów teleiformatycznych</w:t>
      </w:r>
      <w:r w:rsidR="000B5EC5" w:rsidRPr="00FA3145">
        <w:rPr>
          <w:rFonts w:eastAsia="Calibri"/>
          <w:sz w:val="22"/>
          <w:lang w:eastAsia="en-US"/>
        </w:rPr>
        <w:t xml:space="preserve"> </w:t>
      </w:r>
      <w:r w:rsidR="000B5EC5" w:rsidRPr="00FA3145">
        <w:rPr>
          <w:rFonts w:eastAsia="Calibri"/>
          <w:sz w:val="22"/>
          <w:lang w:eastAsia="en-US"/>
        </w:rPr>
        <w:lastRenderedPageBreak/>
        <w:t>(tekst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rsidR="00B86190" w:rsidRPr="006C5A10"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jednego pliku archiwum (ZIP). </w:t>
      </w:r>
      <w:r w:rsidRPr="006C5A10">
        <w:rPr>
          <w:rFonts w:eastAsia="Calibri"/>
          <w:sz w:val="22"/>
          <w:lang w:eastAsia="en-US"/>
        </w:rPr>
        <w:t xml:space="preserve"> </w:t>
      </w:r>
      <w:r w:rsidR="00B86190" w:rsidRPr="006C5A10">
        <w:rPr>
          <w:rFonts w:eastAsia="Calibri"/>
          <w:b/>
          <w:sz w:val="22"/>
          <w:lang w:eastAsia="en-US"/>
        </w:rPr>
        <w:t xml:space="preserve">Plik archiwum (ZIP) należy nazwać numerem postępowania: </w:t>
      </w:r>
      <w:r w:rsidR="00002AB0" w:rsidRPr="00002AB0">
        <w:rPr>
          <w:b/>
          <w:bCs/>
          <w:sz w:val="22"/>
          <w:szCs w:val="22"/>
        </w:rPr>
        <w:t>ZP.271.2.5.2022</w:t>
      </w:r>
      <w:r w:rsidR="00802B3A" w:rsidRPr="006C5A10">
        <w:rPr>
          <w:rFonts w:eastAsia="Calibri"/>
          <w:b/>
          <w:sz w:val="22"/>
          <w:lang w:eastAsia="en-US"/>
        </w:rPr>
        <w:t>.</w:t>
      </w:r>
    </w:p>
    <w:p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6C5A10">
        <w:rPr>
          <w:rFonts w:eastAsia="Calibri"/>
          <w:sz w:val="22"/>
          <w:lang w:eastAsia="en-US"/>
        </w:rPr>
        <w:t xml:space="preserve">Wykonawca może przed upływem terminu do składania ofert zmienić lub wycofać ofertę za  pośrednictwem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na  ePUAP i udostępnionych również na miniPortalu. Sposób zmiany i wycofania oferty został opisany w Instrukcji użytkownika dostępnej na </w:t>
      </w:r>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r w:rsidR="003A52FE" w:rsidRPr="00FA3145">
        <w:rPr>
          <w:rFonts w:eastAsia="Calibri"/>
          <w:sz w:val="22"/>
          <w:lang w:eastAsia="en-US"/>
        </w:rPr>
        <w:t>.</w:t>
      </w:r>
    </w:p>
    <w:p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D63569" w:rsidRDefault="00D63569" w:rsidP="00D63569">
      <w:pPr>
        <w:autoSpaceDE w:val="0"/>
        <w:autoSpaceDN w:val="0"/>
        <w:spacing w:line="276" w:lineRule="auto"/>
        <w:ind w:left="851"/>
        <w:jc w:val="both"/>
        <w:rPr>
          <w:rFonts w:eastAsia="Calibri"/>
          <w:sz w:val="22"/>
          <w:lang w:eastAsia="en-US"/>
        </w:rPr>
      </w:pPr>
    </w:p>
    <w:p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3" w:name="_Hlk511391246"/>
      <w:r w:rsidRPr="00FA3145">
        <w:rPr>
          <w:rFonts w:eastAsia="Calibri"/>
          <w:b/>
          <w:sz w:val="22"/>
          <w:lang w:eastAsia="en-US"/>
        </w:rPr>
        <w:t>Informacje ogólne</w:t>
      </w:r>
      <w:r w:rsidR="00153608">
        <w:rPr>
          <w:rFonts w:eastAsia="Calibri"/>
          <w:b/>
          <w:sz w:val="22"/>
          <w:lang w:eastAsia="en-US"/>
        </w:rPr>
        <w:t>:</w:t>
      </w:r>
    </w:p>
    <w:p w:rsidR="00153608" w:rsidRPr="00ED1B8E"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miniPortalu https://miniportal.uzp.gov.pl/, ePUAPu https://epuap.gov.pl/wps/portal – skrytka ePUAP: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ED1B8E">
        <w:rPr>
          <w:rFonts w:eastAsia="Calibri"/>
          <w:sz w:val="22"/>
          <w:szCs w:val="22"/>
          <w:lang w:eastAsia="en-US"/>
        </w:rPr>
        <w:t>.</w:t>
      </w:r>
    </w:p>
    <w:p w:rsidR="00B8619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235A4" w:rsidP="006B711F">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Pr>
          <w:bCs/>
          <w:sz w:val="22"/>
        </w:rPr>
        <w:t>Pan Mirosław Mierczak, tel. 33 865 40 98 wew. 32</w:t>
      </w:r>
      <w:r w:rsidR="00992F65">
        <w:rPr>
          <w:bCs/>
          <w:sz w:val="22"/>
        </w:rPr>
        <w:t>.</w:t>
      </w:r>
    </w:p>
    <w:p w:rsidR="00B86190" w:rsidRPr="00FA3145" w:rsidRDefault="00153608" w:rsidP="006B711F">
      <w:pPr>
        <w:pStyle w:val="Tekstpodstawowy"/>
        <w:numPr>
          <w:ilvl w:val="1"/>
          <w:numId w:val="21"/>
        </w:numPr>
        <w:tabs>
          <w:tab w:val="clear" w:pos="142"/>
        </w:tabs>
        <w:spacing w:line="276" w:lineRule="auto"/>
        <w:ind w:left="1276" w:hanging="426"/>
        <w:rPr>
          <w:bCs/>
          <w:sz w:val="22"/>
        </w:rPr>
      </w:pPr>
      <w:r w:rsidRPr="00153608">
        <w:rPr>
          <w:bCs/>
          <w:sz w:val="22"/>
        </w:rPr>
        <w:t xml:space="preserve">W sprawach proceduralnych – Pan Bartłomiej Kruszyński, </w:t>
      </w:r>
      <w:r w:rsidR="00ED1B8E">
        <w:rPr>
          <w:bCs/>
          <w:sz w:val="22"/>
        </w:rPr>
        <w:t>adres e-mail: kancelaria.kruszynski@gmail.com</w:t>
      </w:r>
      <w:r w:rsidR="00B86190" w:rsidRPr="00FA3145">
        <w:rPr>
          <w:bCs/>
          <w:sz w:val="22"/>
        </w:rPr>
        <w:t>.</w:t>
      </w:r>
    </w:p>
    <w:p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t xml:space="preserve">Przystępując do postępowania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lastRenderedPageBreak/>
        <w:t xml:space="preserve">Maksymalny rozmiar plików przesyłanych za pośrednictwem dedykowanych formularzy do: złożenia, zmiany, wycofania oferty lub wniosku oraz do komunikacji wynosi 150 MB. </w:t>
      </w:r>
    </w:p>
    <w:p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wniosków, zawiadomień, dokumentów elektronicznych, oświadczeń lub elektronicznych kopii dokumentów lub oświadczeń oraz innych informacji przyjmuje się datę ich przekazania na ePUAP.</w:t>
      </w:r>
    </w:p>
    <w:p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r w:rsidR="00EA6E86" w:rsidRPr="00FA3145">
        <w:rPr>
          <w:rFonts w:eastAsia="Calibri"/>
          <w:sz w:val="22"/>
          <w:lang w:eastAsia="en-US"/>
        </w:rPr>
        <w:t>miniPortalu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3B1E5A">
        <w:rPr>
          <w:rFonts w:eastAsia="Calibri"/>
          <w:b/>
          <w:bCs/>
          <w:sz w:val="22"/>
          <w:u w:val="single"/>
          <w:lang w:val="en-US" w:eastAsia="en-US"/>
        </w:rPr>
        <w:t>ugslemien@ugslemien.ig.pl</w:t>
      </w:r>
      <w:r w:rsidR="00FB3E31" w:rsidRPr="00FB3E31">
        <w:rPr>
          <w:sz w:val="22"/>
          <w:szCs w:val="22"/>
        </w:rPr>
        <w:t>.</w:t>
      </w:r>
    </w:p>
    <w:p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r w:rsidRPr="006C5A10">
        <w:rPr>
          <w:sz w:val="22"/>
        </w:rPr>
        <w:t>hiperlinków” (odnośników do innych stron)</w:t>
      </w:r>
      <w:r w:rsidR="0063591A" w:rsidRPr="006C5A10">
        <w:rPr>
          <w:sz w:val="22"/>
        </w:rPr>
        <w:t>.</w:t>
      </w:r>
    </w:p>
    <w:p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dedykowanego formularza dostępnego na ePUAP oraz udostępnionego przez miniPortal (Formularz do komunikacji).</w:t>
      </w:r>
    </w:p>
    <w:p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We wszelkiej korespondencji związanej z niniejs</w:t>
      </w:r>
      <w:r w:rsidR="005F534E" w:rsidRPr="006C5A10">
        <w:rPr>
          <w:rFonts w:eastAsia="Calibri"/>
          <w:sz w:val="22"/>
          <w:lang w:eastAsia="en-US"/>
        </w:rPr>
        <w:t>zym postępowaniem Zamawiający i </w:t>
      </w:r>
      <w:r w:rsidRPr="006C5A10">
        <w:rPr>
          <w:rFonts w:eastAsia="Calibri"/>
          <w:sz w:val="22"/>
          <w:lang w:eastAsia="en-US"/>
        </w:rPr>
        <w:t xml:space="preserve">Wykonawcy posługują się numerem postępowania tj. </w:t>
      </w:r>
      <w:r w:rsidR="00002AB0" w:rsidRPr="00002AB0">
        <w:rPr>
          <w:b/>
          <w:bCs/>
          <w:sz w:val="22"/>
          <w:szCs w:val="22"/>
        </w:rPr>
        <w:t>ZP.271.2.5.2022</w:t>
      </w:r>
      <w:r w:rsidR="006B418C" w:rsidRPr="006C5A10">
        <w:rPr>
          <w:rFonts w:eastAsia="Calibri"/>
          <w:b/>
          <w:sz w:val="22"/>
          <w:lang w:eastAsia="en-US"/>
        </w:rPr>
        <w:t>.</w:t>
      </w:r>
    </w:p>
    <w:p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3"/>
    </w:p>
    <w:p w:rsidR="006217F7" w:rsidRPr="00FA3145" w:rsidRDefault="006217F7" w:rsidP="00FA3145">
      <w:pPr>
        <w:spacing w:line="276" w:lineRule="auto"/>
        <w:jc w:val="both"/>
        <w:rPr>
          <w:i/>
          <w:sz w:val="22"/>
        </w:rPr>
      </w:pPr>
    </w:p>
    <w:p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BB0774" w:rsidRPr="00FA3145" w:rsidRDefault="00BB0774" w:rsidP="00BB0774">
      <w:pPr>
        <w:spacing w:line="276" w:lineRule="auto"/>
        <w:jc w:val="both"/>
        <w:rPr>
          <w:b/>
          <w:i/>
          <w:sz w:val="22"/>
        </w:rPr>
      </w:pP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sidRPr="00ED1B8E">
        <w:rPr>
          <w:color w:val="000000" w:themeColor="text1"/>
          <w:sz w:val="22"/>
        </w:rPr>
        <w:lastRenderedPageBreak/>
        <w:t>Wykonawcy koszty, jakie poniesie Wykonawca z tytułu należytej oraz zgodnej z obowiązującymi przepisami realizacji całości przedmiotu zamówienia.</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(t. j. Dz. U. z 2020 r., poz. 106 z późn.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BB0774" w:rsidRPr="00FA3145" w:rsidRDefault="00BB0774" w:rsidP="00BB0774">
      <w:pPr>
        <w:spacing w:line="276" w:lineRule="auto"/>
        <w:jc w:val="both"/>
        <w:rPr>
          <w:sz w:val="22"/>
        </w:rPr>
      </w:pPr>
    </w:p>
    <w:p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69101D" w:rsidRDefault="00C26F12" w:rsidP="00FB3E31">
      <w:pPr>
        <w:spacing w:line="276" w:lineRule="auto"/>
        <w:jc w:val="both"/>
        <w:rPr>
          <w:sz w:val="22"/>
        </w:rPr>
      </w:pPr>
      <w:r w:rsidRPr="00FA3145">
        <w:rPr>
          <w:sz w:val="22"/>
        </w:rPr>
        <w:t xml:space="preserve">Oferty należy składać w terminie do dnia </w:t>
      </w:r>
      <w:r w:rsidR="00002AB0">
        <w:rPr>
          <w:b/>
          <w:sz w:val="22"/>
        </w:rPr>
        <w:t>13.06</w:t>
      </w:r>
      <w:r>
        <w:rPr>
          <w:b/>
          <w:sz w:val="22"/>
        </w:rPr>
        <w:t>.2022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dostępnego na ePUAP</w:t>
      </w:r>
      <w:r w:rsidRPr="00FA3145">
        <w:rPr>
          <w:rFonts w:eastAsia="Calibri"/>
          <w:sz w:val="22"/>
          <w:lang w:eastAsia="en-US"/>
        </w:rPr>
        <w:t xml:space="preserve"> </w:t>
      </w:r>
      <w:r w:rsidRPr="00FA3145">
        <w:rPr>
          <w:sz w:val="22"/>
        </w:rPr>
        <w:t xml:space="preserve">i udostępnionego również na miniPortalu – skrytka </w:t>
      </w:r>
      <w:r w:rsidRPr="00FA3145">
        <w:rPr>
          <w:rFonts w:eastAsia="Calibri"/>
          <w:sz w:val="22"/>
          <w:lang w:eastAsia="en-US"/>
        </w:rPr>
        <w:t xml:space="preserve">ePUAP: </w:t>
      </w:r>
      <w:r>
        <w:rPr>
          <w:b/>
          <w:sz w:val="22"/>
          <w:szCs w:val="22"/>
        </w:rPr>
        <w:t xml:space="preserve">Urząd Gminy Ślemień </w:t>
      </w:r>
      <w:r w:rsidRPr="00703EFE">
        <w:rPr>
          <w:sz w:val="22"/>
          <w:szCs w:val="22"/>
        </w:rPr>
        <w:t>/ 1gx3d23ag6</w:t>
      </w:r>
      <w:r>
        <w:rPr>
          <w:sz w:val="22"/>
          <w:szCs w:val="22"/>
        </w:rPr>
        <w:t>.</w:t>
      </w:r>
    </w:p>
    <w:p w:rsidR="002E5B83" w:rsidRPr="0069101D" w:rsidRDefault="002E5B83" w:rsidP="00FA3145">
      <w:pPr>
        <w:pStyle w:val="Tekstpodstawowy"/>
        <w:tabs>
          <w:tab w:val="clear" w:pos="142"/>
        </w:tabs>
        <w:spacing w:line="276" w:lineRule="auto"/>
        <w:rPr>
          <w:sz w:val="22"/>
        </w:rPr>
      </w:pPr>
    </w:p>
    <w:p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rsidR="007B7170" w:rsidRPr="0069101D" w:rsidRDefault="007B7170" w:rsidP="00FA3145">
      <w:pPr>
        <w:pStyle w:val="Tekstpodstawowy"/>
        <w:spacing w:line="276" w:lineRule="auto"/>
        <w:rPr>
          <w:b/>
          <w:sz w:val="22"/>
        </w:rPr>
      </w:pPr>
    </w:p>
    <w:p w:rsidR="007B7170" w:rsidRPr="0069101D" w:rsidRDefault="007B7170" w:rsidP="00FA3145">
      <w:pPr>
        <w:spacing w:line="276" w:lineRule="auto"/>
        <w:jc w:val="both"/>
        <w:rPr>
          <w:b/>
          <w:sz w:val="22"/>
        </w:rPr>
      </w:pPr>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002AB0">
        <w:rPr>
          <w:b/>
          <w:sz w:val="22"/>
        </w:rPr>
        <w:t>12.07</w:t>
      </w:r>
      <w:r w:rsidR="006C5A10" w:rsidRPr="006C5A10">
        <w:rPr>
          <w:b/>
          <w:sz w:val="22"/>
        </w:rPr>
        <w:t>.</w:t>
      </w:r>
      <w:r w:rsidR="00442F03" w:rsidRPr="006C5A10">
        <w:rPr>
          <w:b/>
          <w:sz w:val="22"/>
        </w:rPr>
        <w:t>2022</w:t>
      </w:r>
      <w:r w:rsidR="00386232" w:rsidRPr="006C5A10">
        <w:rPr>
          <w:b/>
          <w:sz w:val="22"/>
        </w:rPr>
        <w:t xml:space="preserve"> r.</w:t>
      </w:r>
    </w:p>
    <w:p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lastRenderedPageBreak/>
        <w:t>TRYB OTWARCIA OFERT</w:t>
      </w:r>
    </w:p>
    <w:p w:rsidR="007B7170" w:rsidRPr="0069101D" w:rsidRDefault="007B7170" w:rsidP="00FA3145">
      <w:pPr>
        <w:spacing w:line="276" w:lineRule="auto"/>
        <w:rPr>
          <w:sz w:val="22"/>
        </w:rPr>
      </w:pPr>
    </w:p>
    <w:p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C26F12">
        <w:rPr>
          <w:b/>
          <w:sz w:val="22"/>
        </w:rPr>
        <w:t>13.0</w:t>
      </w:r>
      <w:r w:rsidR="00002AB0">
        <w:rPr>
          <w:b/>
          <w:sz w:val="22"/>
        </w:rPr>
        <w:t>6</w:t>
      </w:r>
      <w:r w:rsidR="006C5A10" w:rsidRPr="006C5A10">
        <w:rPr>
          <w:b/>
          <w:sz w:val="22"/>
        </w:rPr>
        <w:t xml:space="preserve">.2022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poprzez użycie aplikacji do szyfrowania ofert dostępnej na miniPortalu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ind w:left="426" w:hanging="426"/>
        <w:jc w:val="both"/>
        <w:rPr>
          <w:sz w:val="22"/>
          <w:szCs w:val="22"/>
        </w:rPr>
      </w:pPr>
      <w:r w:rsidRPr="00FB3E31">
        <w:rPr>
          <w:sz w:val="22"/>
          <w:szCs w:val="22"/>
        </w:rPr>
        <w:lastRenderedPageBreak/>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rsidR="00D63569" w:rsidRDefault="00D63569" w:rsidP="00FB3E31">
      <w:pPr>
        <w:tabs>
          <w:tab w:val="left" w:pos="426"/>
        </w:tabs>
        <w:spacing w:line="276" w:lineRule="auto"/>
        <w:ind w:left="426" w:hanging="426"/>
        <w:jc w:val="both"/>
        <w:rPr>
          <w:sz w:val="22"/>
          <w:szCs w:val="22"/>
        </w:rPr>
      </w:pPr>
    </w:p>
    <w:p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3D112D" w:rsidRPr="00FA3145" w:rsidRDefault="003D112D" w:rsidP="00FA3145">
      <w:pPr>
        <w:spacing w:line="276" w:lineRule="auto"/>
        <w:jc w:val="both"/>
        <w:rPr>
          <w:sz w:val="22"/>
        </w:rPr>
      </w:pPr>
    </w:p>
    <w:p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lastRenderedPageBreak/>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rsidR="00992F65" w:rsidRPr="00FA3145" w:rsidRDefault="00992F65" w:rsidP="00992F65">
      <w:pPr>
        <w:tabs>
          <w:tab w:val="left" w:pos="426"/>
        </w:tabs>
        <w:spacing w:line="276" w:lineRule="auto"/>
        <w:jc w:val="both"/>
        <w:rPr>
          <w:b/>
          <w:sz w:val="22"/>
        </w:rPr>
      </w:pPr>
    </w:p>
    <w:p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rsidR="00E83257" w:rsidRPr="00E83257" w:rsidRDefault="00E83257" w:rsidP="00E83257">
      <w:pPr>
        <w:tabs>
          <w:tab w:val="left" w:pos="360"/>
        </w:tabs>
        <w:autoSpaceDE w:val="0"/>
        <w:autoSpaceDN w:val="0"/>
        <w:spacing w:line="276" w:lineRule="auto"/>
        <w:jc w:val="both"/>
        <w:rPr>
          <w:sz w:val="22"/>
        </w:rPr>
      </w:pPr>
    </w:p>
    <w:p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rsidTr="00236A7B">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236A7B">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236A7B">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236A7B">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rsidTr="00236A7B">
        <w:tc>
          <w:tcPr>
            <w:tcW w:w="487" w:type="dxa"/>
            <w:tcBorders>
              <w:top w:val="single" w:sz="4" w:space="0" w:color="000000"/>
              <w:left w:val="single" w:sz="4" w:space="0" w:color="000000"/>
              <w:bottom w:val="single" w:sz="4" w:space="0" w:color="000000"/>
            </w:tcBorders>
            <w:shd w:val="clear" w:color="auto" w:fill="auto"/>
          </w:tcPr>
          <w:p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rsidTr="00236A7B">
        <w:tc>
          <w:tcPr>
            <w:tcW w:w="487" w:type="dxa"/>
            <w:tcBorders>
              <w:top w:val="single" w:sz="4" w:space="0" w:color="000000"/>
              <w:left w:val="single" w:sz="4" w:space="0" w:color="000000"/>
              <w:bottom w:val="single" w:sz="4" w:space="0" w:color="000000"/>
            </w:tcBorders>
            <w:shd w:val="clear" w:color="auto" w:fill="auto"/>
          </w:tcPr>
          <w:p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rsidTr="00236A7B">
        <w:tc>
          <w:tcPr>
            <w:tcW w:w="487" w:type="dxa"/>
            <w:tcBorders>
              <w:top w:val="single" w:sz="4" w:space="0" w:color="000000"/>
              <w:left w:val="single" w:sz="4" w:space="0" w:color="000000"/>
              <w:bottom w:val="single" w:sz="4" w:space="0" w:color="000000"/>
            </w:tcBorders>
            <w:shd w:val="clear" w:color="auto" w:fill="auto"/>
          </w:tcPr>
          <w:p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rsidTr="00236A7B">
        <w:tc>
          <w:tcPr>
            <w:tcW w:w="487" w:type="dxa"/>
            <w:tcBorders>
              <w:top w:val="single" w:sz="4" w:space="0" w:color="000000"/>
              <w:left w:val="single" w:sz="4" w:space="0" w:color="000000"/>
              <w:bottom w:val="single" w:sz="4" w:space="0" w:color="000000"/>
            </w:tcBorders>
            <w:shd w:val="clear" w:color="auto" w:fill="auto"/>
          </w:tcPr>
          <w:p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 w tym </w:t>
            </w:r>
            <w:r w:rsidR="00ED1B8E">
              <w:rPr>
                <w:sz w:val="22"/>
                <w:lang w:eastAsia="zh-CN"/>
              </w:rPr>
              <w:t>Program Funkcjonalno - Użytkowy</w:t>
            </w:r>
          </w:p>
        </w:tc>
      </w:tr>
      <w:tr w:rsidR="00ED1B8E" w:rsidRPr="00E83257" w:rsidTr="00236A7B">
        <w:tc>
          <w:tcPr>
            <w:tcW w:w="487" w:type="dxa"/>
            <w:tcBorders>
              <w:top w:val="single" w:sz="4" w:space="0" w:color="000000"/>
              <w:left w:val="single" w:sz="4" w:space="0" w:color="000000"/>
              <w:bottom w:val="single" w:sz="4" w:space="0" w:color="000000"/>
            </w:tcBorders>
            <w:shd w:val="clear" w:color="auto" w:fill="auto"/>
          </w:tcPr>
          <w:p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C09" w:rsidRDefault="00196C09">
      <w:r>
        <w:separator/>
      </w:r>
    </w:p>
  </w:endnote>
  <w:endnote w:type="continuationSeparator" w:id="0">
    <w:p w:rsidR="00196C09" w:rsidRDefault="0019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rsidR="006D19DD" w:rsidRDefault="006D19D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7811723"/>
      <w:docPartObj>
        <w:docPartGallery w:val="Page Numbers (Bottom of Page)"/>
        <w:docPartUnique/>
      </w:docPartObj>
    </w:sdtPr>
    <w:sdtEndPr/>
    <w:sdtContent>
      <w:p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rsidR="006D19DD" w:rsidRDefault="006D19D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C09" w:rsidRDefault="00196C09">
      <w:r>
        <w:separator/>
      </w:r>
    </w:p>
  </w:footnote>
  <w:footnote w:type="continuationSeparator" w:id="0">
    <w:p w:rsidR="00196C09" w:rsidRDefault="00196C09">
      <w:r>
        <w:continuationSeparator/>
      </w:r>
    </w:p>
  </w:footnote>
  <w:footnote w:id="1">
    <w:p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D19DD" w:rsidRDefault="006D19D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DD" w:rsidRDefault="006D19DD">
    <w:pPr>
      <w:pStyle w:val="Nagwek"/>
      <w:rPr>
        <w:noProof/>
      </w:rPr>
    </w:pPr>
    <w:r>
      <w:rPr>
        <w:noProof/>
      </w:rPr>
      <w:t xml:space="preserve">                                                              </w:t>
    </w:r>
  </w:p>
  <w:p w:rsidR="006D19DD" w:rsidRDefault="006D19DD">
    <w:pPr>
      <w:pStyle w:val="Nagwek"/>
      <w:rPr>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DD" w:rsidRDefault="006D19DD" w:rsidP="00AA4FAB">
    <w:pPr>
      <w:pStyle w:val="Nagwek"/>
    </w:pPr>
    <w:r w:rsidRPr="00C050CA">
      <w:rPr>
        <w:noProof/>
      </w:rPr>
      <w:drawing>
        <wp:inline distT="0" distB="0" distL="0" distR="0">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5">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6">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7">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3">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5">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6">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8">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9">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4">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8">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2">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4">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6">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8">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abstractNumId w:val="20"/>
  </w:num>
  <w:num w:numId="2">
    <w:abstractNumId w:val="31"/>
  </w:num>
  <w:num w:numId="3">
    <w:abstractNumId w:val="35"/>
  </w:num>
  <w:num w:numId="4">
    <w:abstractNumId w:val="40"/>
  </w:num>
  <w:num w:numId="5">
    <w:abstractNumId w:val="13"/>
  </w:num>
  <w:num w:numId="6">
    <w:abstractNumId w:val="44"/>
  </w:num>
  <w:num w:numId="7">
    <w:abstractNumId w:val="15"/>
  </w:num>
  <w:num w:numId="8">
    <w:abstractNumId w:val="38"/>
  </w:num>
  <w:num w:numId="9">
    <w:abstractNumId w:val="14"/>
  </w:num>
  <w:num w:numId="10">
    <w:abstractNumId w:val="17"/>
  </w:num>
  <w:num w:numId="11">
    <w:abstractNumId w:val="26"/>
  </w:num>
  <w:num w:numId="12">
    <w:abstractNumId w:val="36"/>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1"/>
  </w:num>
  <w:num w:numId="16">
    <w:abstractNumId w:val="43"/>
  </w:num>
  <w:num w:numId="17">
    <w:abstractNumId w:val="27"/>
  </w:num>
  <w:num w:numId="18">
    <w:abstractNumId w:val="11"/>
  </w:num>
  <w:num w:numId="19">
    <w:abstractNumId w:val="34"/>
  </w:num>
  <w:num w:numId="20">
    <w:abstractNumId w:val="12"/>
  </w:num>
  <w:num w:numId="21">
    <w:abstractNumId w:val="48"/>
  </w:num>
  <w:num w:numId="22">
    <w:abstractNumId w:val="37"/>
  </w:num>
  <w:num w:numId="23">
    <w:abstractNumId w:val="16"/>
  </w:num>
  <w:num w:numId="24">
    <w:abstractNumId w:val="5"/>
  </w:num>
  <w:num w:numId="25">
    <w:abstractNumId w:val="9"/>
  </w:num>
  <w:num w:numId="26">
    <w:abstractNumId w:val="46"/>
  </w:num>
  <w:num w:numId="27">
    <w:abstractNumId w:val="0"/>
  </w:num>
  <w:num w:numId="28">
    <w:abstractNumId w:val="2"/>
  </w:num>
  <w:num w:numId="29">
    <w:abstractNumId w:val="4"/>
  </w:num>
  <w:num w:numId="30">
    <w:abstractNumId w:val="7"/>
  </w:num>
  <w:num w:numId="31">
    <w:abstractNumId w:val="1"/>
  </w:num>
  <w:num w:numId="32">
    <w:abstractNumId w:val="6"/>
  </w:num>
  <w:num w:numId="33">
    <w:abstractNumId w:val="41"/>
  </w:num>
  <w:num w:numId="34">
    <w:abstractNumId w:val="32"/>
  </w:num>
  <w:num w:numId="35">
    <w:abstractNumId w:val="23"/>
  </w:num>
  <w:num w:numId="36">
    <w:abstractNumId w:val="28"/>
  </w:num>
  <w:num w:numId="37">
    <w:abstractNumId w:val="10"/>
  </w:num>
  <w:num w:numId="38">
    <w:abstractNumId w:val="45"/>
  </w:num>
  <w:num w:numId="39">
    <w:abstractNumId w:val="39"/>
  </w:num>
  <w:num w:numId="40">
    <w:abstractNumId w:val="29"/>
  </w:num>
  <w:num w:numId="41">
    <w:abstractNumId w:val="49"/>
  </w:num>
  <w:num w:numId="42">
    <w:abstractNumId w:val="47"/>
  </w:num>
  <w:num w:numId="43">
    <w:abstractNumId w:val="33"/>
  </w:num>
  <w:num w:numId="44">
    <w:abstractNumId w:val="18"/>
  </w:num>
  <w:num w:numId="45">
    <w:abstractNumId w:val="30"/>
  </w:num>
  <w:num w:numId="46">
    <w:abstractNumId w:val="19"/>
  </w:num>
  <w:num w:numId="47">
    <w:abstractNumId w:val="24"/>
  </w:num>
  <w:num w:numId="48">
    <w:abstractNumId w:val="8"/>
    <w:lvlOverride w:ilvl="0">
      <w:startOverride w:val="2"/>
    </w:lvlOverride>
    <w:lvlOverride w:ilvl="1"/>
    <w:lvlOverride w:ilvl="2"/>
    <w:lvlOverride w:ilvl="3"/>
    <w:lvlOverride w:ilvl="4"/>
    <w:lvlOverride w:ilvl="5"/>
    <w:lvlOverride w:ilvl="6"/>
    <w:lvlOverride w:ilvl="7"/>
    <w:lvlOverride w:ilvl="8"/>
  </w:num>
  <w:num w:numId="49">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9356</Words>
  <Characters>56136</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65362</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Bartek</cp:lastModifiedBy>
  <cp:revision>3</cp:revision>
  <cp:lastPrinted>2022-05-24T10:45:00Z</cp:lastPrinted>
  <dcterms:created xsi:type="dcterms:W3CDTF">2022-05-25T11:15:00Z</dcterms:created>
  <dcterms:modified xsi:type="dcterms:W3CDTF">2022-05-26T10:52:00Z</dcterms:modified>
</cp:coreProperties>
</file>