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C81F" w14:textId="77777777" w:rsidR="00FE4B22" w:rsidRPr="00FA3145" w:rsidRDefault="00FE4B22" w:rsidP="00FA3145">
      <w:pPr>
        <w:spacing w:line="276" w:lineRule="auto"/>
        <w:jc w:val="both"/>
      </w:pPr>
    </w:p>
    <w:p w14:paraId="093C3C89" w14:textId="77777777" w:rsidR="00FE4B22" w:rsidRPr="00FA3145" w:rsidRDefault="00FE4B22" w:rsidP="00FA3145">
      <w:pPr>
        <w:spacing w:line="276" w:lineRule="auto"/>
        <w:jc w:val="both"/>
      </w:pPr>
    </w:p>
    <w:p w14:paraId="66EAFD21" w14:textId="77777777" w:rsidR="00FE4B22" w:rsidRPr="00FA3145" w:rsidRDefault="00FE4B22" w:rsidP="00FA3145">
      <w:pPr>
        <w:keepNext/>
        <w:spacing w:line="276" w:lineRule="auto"/>
        <w:jc w:val="both"/>
        <w:outlineLvl w:val="0"/>
        <w:rPr>
          <w:sz w:val="24"/>
        </w:rPr>
      </w:pPr>
    </w:p>
    <w:p w14:paraId="5FFDBF04" w14:textId="77777777" w:rsidR="00FE4B22" w:rsidRPr="00FA3145" w:rsidRDefault="00FE4B22" w:rsidP="00FA3145">
      <w:pPr>
        <w:keepNext/>
        <w:spacing w:line="276" w:lineRule="auto"/>
        <w:jc w:val="center"/>
        <w:outlineLvl w:val="0"/>
        <w:rPr>
          <w:b/>
          <w:sz w:val="36"/>
        </w:rPr>
      </w:pPr>
      <w:r w:rsidRPr="00FA3145">
        <w:rPr>
          <w:b/>
          <w:sz w:val="36"/>
        </w:rPr>
        <w:t>SPECYFIKACJA</w:t>
      </w:r>
    </w:p>
    <w:p w14:paraId="2495E91A" w14:textId="77777777" w:rsidR="00FE4B22" w:rsidRPr="00FA3145" w:rsidRDefault="00FE4B22" w:rsidP="00FA3145">
      <w:pPr>
        <w:spacing w:line="276" w:lineRule="auto"/>
        <w:jc w:val="center"/>
        <w:rPr>
          <w:b/>
          <w:sz w:val="36"/>
        </w:rPr>
      </w:pPr>
      <w:r w:rsidRPr="00FA3145">
        <w:rPr>
          <w:b/>
          <w:sz w:val="36"/>
        </w:rPr>
        <w:t>WARUNKÓW ZAMÓWIENIA</w:t>
      </w:r>
    </w:p>
    <w:p w14:paraId="261C4C76" w14:textId="77777777" w:rsidR="00FE4B22" w:rsidRPr="00FA3145" w:rsidRDefault="00FE4B22" w:rsidP="00FA3145">
      <w:pPr>
        <w:spacing w:line="276" w:lineRule="auto"/>
        <w:jc w:val="center"/>
        <w:rPr>
          <w:sz w:val="36"/>
        </w:rPr>
      </w:pPr>
      <w:r w:rsidRPr="00FA3145">
        <w:rPr>
          <w:b/>
          <w:sz w:val="36"/>
        </w:rPr>
        <w:t>(Specyfikacja, SWZ)</w:t>
      </w:r>
    </w:p>
    <w:p w14:paraId="26ADFF52" w14:textId="77777777" w:rsidR="00FE4B22" w:rsidRPr="00FA3145" w:rsidRDefault="00FE4B22" w:rsidP="00FA3145">
      <w:pPr>
        <w:spacing w:line="276" w:lineRule="auto"/>
        <w:jc w:val="both"/>
        <w:rPr>
          <w:b/>
          <w:sz w:val="32"/>
        </w:rPr>
      </w:pPr>
    </w:p>
    <w:p w14:paraId="7C28A5F5" w14:textId="77777777" w:rsidR="00FE4B22" w:rsidRPr="00FA3145" w:rsidRDefault="00FE4B22" w:rsidP="00FA3145">
      <w:pPr>
        <w:spacing w:line="276" w:lineRule="auto"/>
        <w:jc w:val="both"/>
        <w:rPr>
          <w:b/>
          <w:sz w:val="32"/>
        </w:rPr>
      </w:pPr>
    </w:p>
    <w:p w14:paraId="3E73988C" w14:textId="77777777" w:rsidR="00FE4B22" w:rsidRPr="00FA3145" w:rsidRDefault="00FE4B22" w:rsidP="00FA3145">
      <w:pPr>
        <w:spacing w:line="276" w:lineRule="auto"/>
        <w:jc w:val="both"/>
        <w:rPr>
          <w:b/>
          <w:sz w:val="32"/>
        </w:rPr>
      </w:pPr>
    </w:p>
    <w:p w14:paraId="73B0061A" w14:textId="77777777"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14:paraId="42E70C14" w14:textId="77777777" w:rsidR="00FE4B22" w:rsidRPr="00FA3145" w:rsidRDefault="00FE4B22" w:rsidP="00FA3145">
      <w:pPr>
        <w:tabs>
          <w:tab w:val="left" w:pos="142"/>
        </w:tabs>
        <w:spacing w:line="276" w:lineRule="auto"/>
        <w:jc w:val="center"/>
        <w:rPr>
          <w:b/>
          <w:sz w:val="28"/>
        </w:rPr>
      </w:pPr>
    </w:p>
    <w:p w14:paraId="34C74630" w14:textId="77777777" w:rsidR="00FE4B22" w:rsidRPr="00FA3145" w:rsidRDefault="00FE4B22" w:rsidP="00FA3145">
      <w:pPr>
        <w:tabs>
          <w:tab w:val="left" w:pos="142"/>
        </w:tabs>
        <w:spacing w:line="276" w:lineRule="auto"/>
        <w:jc w:val="center"/>
        <w:rPr>
          <w:b/>
          <w:sz w:val="28"/>
        </w:rPr>
      </w:pPr>
    </w:p>
    <w:p w14:paraId="5BDC80FE" w14:textId="0A84B5BC" w:rsidR="00FE4B22" w:rsidRPr="00FA3145" w:rsidRDefault="00FA3145" w:rsidP="00621E01">
      <w:pPr>
        <w:spacing w:line="276" w:lineRule="auto"/>
        <w:ind w:left="360"/>
        <w:jc w:val="center"/>
        <w:rPr>
          <w:sz w:val="48"/>
        </w:rPr>
      </w:pPr>
      <w:r w:rsidRPr="00FA3145">
        <w:rPr>
          <w:b/>
          <w:bCs/>
          <w:sz w:val="44"/>
          <w:szCs w:val="28"/>
        </w:rPr>
        <w:t>„</w:t>
      </w:r>
      <w:r w:rsidR="00621E01" w:rsidRPr="00621E01">
        <w:rPr>
          <w:b/>
          <w:bCs/>
          <w:i/>
          <w:sz w:val="44"/>
          <w:szCs w:val="28"/>
        </w:rPr>
        <w:t xml:space="preserve">Przebudowa dróg gminnych </w:t>
      </w:r>
      <w:r w:rsidR="00167607">
        <w:rPr>
          <w:b/>
          <w:bCs/>
          <w:i/>
          <w:sz w:val="44"/>
          <w:szCs w:val="28"/>
        </w:rPr>
        <w:t xml:space="preserve">w Gminie Ślemień - </w:t>
      </w:r>
      <w:r w:rsidR="00621E01" w:rsidRPr="00621E01">
        <w:rPr>
          <w:b/>
          <w:bCs/>
          <w:i/>
          <w:sz w:val="44"/>
          <w:szCs w:val="28"/>
        </w:rPr>
        <w:t xml:space="preserve">w miejscowości </w:t>
      </w:r>
      <w:r w:rsidR="003C5D6B">
        <w:rPr>
          <w:b/>
          <w:bCs/>
          <w:i/>
          <w:sz w:val="44"/>
          <w:szCs w:val="28"/>
        </w:rPr>
        <w:t>Las</w:t>
      </w:r>
      <w:r w:rsidRPr="00FA3145">
        <w:rPr>
          <w:b/>
          <w:bCs/>
          <w:sz w:val="44"/>
          <w:szCs w:val="28"/>
        </w:rPr>
        <w:t>”</w:t>
      </w:r>
    </w:p>
    <w:p w14:paraId="354D7D25" w14:textId="77777777" w:rsidR="00FE4B22" w:rsidRPr="00FA3145" w:rsidRDefault="00FE4B22" w:rsidP="00FA3145">
      <w:pPr>
        <w:keepNext/>
        <w:spacing w:line="276" w:lineRule="auto"/>
        <w:jc w:val="center"/>
        <w:outlineLvl w:val="6"/>
        <w:rPr>
          <w:b/>
          <w:sz w:val="32"/>
        </w:rPr>
      </w:pPr>
    </w:p>
    <w:p w14:paraId="78C6CB5B" w14:textId="77777777" w:rsidR="00FE4B22" w:rsidRPr="00FA3145" w:rsidRDefault="00FE4B22" w:rsidP="00FA3145">
      <w:pPr>
        <w:spacing w:line="276" w:lineRule="auto"/>
      </w:pPr>
    </w:p>
    <w:p w14:paraId="7D7456DE" w14:textId="77777777" w:rsidR="00FE4B22" w:rsidRPr="00FA3145" w:rsidRDefault="00FE4B22" w:rsidP="00FA3145">
      <w:pPr>
        <w:spacing w:line="276" w:lineRule="auto"/>
      </w:pPr>
    </w:p>
    <w:p w14:paraId="733589BE" w14:textId="11656D2C" w:rsidR="00FE4B22" w:rsidRPr="00FA3145" w:rsidRDefault="00FA3145" w:rsidP="00FA3145">
      <w:pPr>
        <w:keepNext/>
        <w:spacing w:line="276" w:lineRule="auto"/>
        <w:jc w:val="center"/>
        <w:outlineLvl w:val="6"/>
        <w:rPr>
          <w:b/>
          <w:sz w:val="24"/>
        </w:rPr>
      </w:pPr>
      <w:r w:rsidRPr="00FA3145">
        <w:rPr>
          <w:b/>
          <w:bCs/>
          <w:sz w:val="24"/>
        </w:rPr>
        <w:t xml:space="preserve">Oznaczenie sprawy: </w:t>
      </w:r>
      <w:r w:rsidR="000A2951">
        <w:rPr>
          <w:b/>
          <w:bCs/>
          <w:sz w:val="24"/>
        </w:rPr>
        <w:t>ZP.271.2.</w:t>
      </w:r>
      <w:r w:rsidR="00607A3B">
        <w:rPr>
          <w:b/>
          <w:bCs/>
          <w:sz w:val="24"/>
        </w:rPr>
        <w:t>1</w:t>
      </w:r>
      <w:r w:rsidR="000A2951">
        <w:rPr>
          <w:b/>
          <w:bCs/>
          <w:sz w:val="24"/>
        </w:rPr>
        <w:t>.202</w:t>
      </w:r>
      <w:r w:rsidR="00607A3B">
        <w:rPr>
          <w:b/>
          <w:bCs/>
          <w:sz w:val="24"/>
        </w:rPr>
        <w:t>2</w:t>
      </w:r>
      <w:r w:rsidR="000A2951">
        <w:rPr>
          <w:b/>
          <w:bCs/>
          <w:sz w:val="24"/>
        </w:rPr>
        <w:t xml:space="preserve"> r.</w:t>
      </w:r>
    </w:p>
    <w:p w14:paraId="67F22B0B" w14:textId="77777777" w:rsidR="00FE4B22" w:rsidRPr="00FA3145" w:rsidRDefault="00FE4B22" w:rsidP="00FA3145">
      <w:pPr>
        <w:spacing w:line="276" w:lineRule="auto"/>
        <w:jc w:val="both"/>
      </w:pPr>
    </w:p>
    <w:p w14:paraId="506A29EC" w14:textId="77777777" w:rsidR="00FE4B22" w:rsidRPr="00FA3145" w:rsidRDefault="00FE4B22" w:rsidP="00FA3145">
      <w:pPr>
        <w:spacing w:line="276" w:lineRule="auto"/>
        <w:jc w:val="both"/>
      </w:pPr>
    </w:p>
    <w:p w14:paraId="13D73647" w14:textId="77777777" w:rsidR="00FE4B22" w:rsidRPr="00FA3145" w:rsidRDefault="00FE4B22" w:rsidP="00FA3145">
      <w:pPr>
        <w:spacing w:line="276" w:lineRule="auto"/>
        <w:jc w:val="both"/>
      </w:pPr>
    </w:p>
    <w:p w14:paraId="4249F8B7" w14:textId="77777777" w:rsidR="00FE4B22" w:rsidRDefault="00FE4B22" w:rsidP="00FA3145">
      <w:pPr>
        <w:spacing w:line="276" w:lineRule="auto"/>
        <w:jc w:val="center"/>
      </w:pPr>
    </w:p>
    <w:p w14:paraId="2AD763CA" w14:textId="77777777" w:rsidR="00FA3145" w:rsidRDefault="00FA3145" w:rsidP="00FA3145">
      <w:pPr>
        <w:spacing w:line="276" w:lineRule="auto"/>
        <w:jc w:val="center"/>
      </w:pPr>
    </w:p>
    <w:p w14:paraId="241C1806" w14:textId="77777777" w:rsidR="00FA3145" w:rsidRPr="00FA3145" w:rsidRDefault="00FA3145" w:rsidP="00FA3145">
      <w:pPr>
        <w:spacing w:line="276" w:lineRule="auto"/>
        <w:jc w:val="center"/>
      </w:pPr>
    </w:p>
    <w:p w14:paraId="64D25746" w14:textId="77777777" w:rsidR="00FA3145" w:rsidRPr="00FA3145" w:rsidRDefault="00FA3145" w:rsidP="00FA3145">
      <w:pPr>
        <w:autoSpaceDE w:val="0"/>
        <w:autoSpaceDN w:val="0"/>
        <w:spacing w:line="276" w:lineRule="auto"/>
        <w:ind w:left="6372"/>
        <w:jc w:val="center"/>
        <w:rPr>
          <w:b/>
          <w:bCs/>
          <w:sz w:val="32"/>
          <w:szCs w:val="28"/>
        </w:rPr>
      </w:pPr>
      <w:r w:rsidRPr="00FA3145">
        <w:rPr>
          <w:b/>
          <w:bCs/>
          <w:sz w:val="32"/>
          <w:szCs w:val="28"/>
        </w:rPr>
        <w:t xml:space="preserve">ZATWIERDZIŁ: </w:t>
      </w:r>
    </w:p>
    <w:p w14:paraId="42E79317" w14:textId="33151575" w:rsidR="00FA3145" w:rsidRDefault="00180BD6" w:rsidP="00FA3145">
      <w:pPr>
        <w:autoSpaceDE w:val="0"/>
        <w:autoSpaceDN w:val="0"/>
        <w:spacing w:line="276" w:lineRule="auto"/>
        <w:ind w:firstLine="7"/>
        <w:jc w:val="center"/>
        <w:rPr>
          <w:b/>
          <w:bCs/>
          <w:sz w:val="24"/>
          <w:szCs w:val="24"/>
        </w:rPr>
      </w:pPr>
      <w:r>
        <w:rPr>
          <w:b/>
          <w:bCs/>
          <w:sz w:val="24"/>
          <w:szCs w:val="24"/>
        </w:rPr>
        <w:t xml:space="preserve">                                                                                                        Wójt Gminy Ślemień </w:t>
      </w:r>
    </w:p>
    <w:p w14:paraId="0239293F" w14:textId="7522544C" w:rsidR="00180BD6" w:rsidRDefault="00180BD6" w:rsidP="00FA3145">
      <w:pPr>
        <w:autoSpaceDE w:val="0"/>
        <w:autoSpaceDN w:val="0"/>
        <w:spacing w:line="276" w:lineRule="auto"/>
        <w:ind w:firstLine="7"/>
        <w:jc w:val="center"/>
        <w:rPr>
          <w:b/>
          <w:bCs/>
          <w:sz w:val="24"/>
          <w:szCs w:val="24"/>
        </w:rPr>
      </w:pPr>
      <w:r>
        <w:rPr>
          <w:b/>
          <w:bCs/>
          <w:sz w:val="24"/>
          <w:szCs w:val="24"/>
        </w:rPr>
        <w:t xml:space="preserve">                                                                                                        Jarosław Krzak </w:t>
      </w:r>
    </w:p>
    <w:p w14:paraId="2A0AC72E" w14:textId="77777777" w:rsidR="007A33B5" w:rsidRPr="00FA3145" w:rsidRDefault="007A33B5" w:rsidP="00FA3145">
      <w:pPr>
        <w:autoSpaceDE w:val="0"/>
        <w:autoSpaceDN w:val="0"/>
        <w:spacing w:line="276" w:lineRule="auto"/>
        <w:ind w:firstLine="7"/>
        <w:jc w:val="center"/>
        <w:rPr>
          <w:sz w:val="32"/>
          <w:szCs w:val="28"/>
        </w:rPr>
      </w:pPr>
    </w:p>
    <w:p w14:paraId="4902A987" w14:textId="77777777" w:rsidR="00FA3145" w:rsidRPr="00FA3145" w:rsidRDefault="00FA3145" w:rsidP="00FA3145">
      <w:pPr>
        <w:autoSpaceDE w:val="0"/>
        <w:autoSpaceDN w:val="0"/>
        <w:spacing w:line="276" w:lineRule="auto"/>
        <w:ind w:firstLine="7"/>
        <w:jc w:val="center"/>
        <w:rPr>
          <w:sz w:val="32"/>
          <w:szCs w:val="28"/>
        </w:rPr>
      </w:pPr>
    </w:p>
    <w:p w14:paraId="062E8786" w14:textId="77777777" w:rsidR="00C37FC4" w:rsidRDefault="00C37FC4" w:rsidP="00FA3145">
      <w:pPr>
        <w:autoSpaceDE w:val="0"/>
        <w:autoSpaceDN w:val="0"/>
        <w:spacing w:line="276" w:lineRule="auto"/>
        <w:ind w:firstLine="7"/>
        <w:jc w:val="center"/>
        <w:rPr>
          <w:sz w:val="32"/>
          <w:szCs w:val="28"/>
        </w:rPr>
      </w:pPr>
    </w:p>
    <w:p w14:paraId="4211CD3C" w14:textId="77777777" w:rsidR="00621E01" w:rsidRPr="00FA3145" w:rsidRDefault="00621E01" w:rsidP="00FA3145">
      <w:pPr>
        <w:autoSpaceDE w:val="0"/>
        <w:autoSpaceDN w:val="0"/>
        <w:spacing w:line="276" w:lineRule="auto"/>
        <w:ind w:firstLine="7"/>
        <w:jc w:val="center"/>
        <w:rPr>
          <w:sz w:val="32"/>
          <w:szCs w:val="28"/>
        </w:rPr>
      </w:pPr>
    </w:p>
    <w:p w14:paraId="3FFB616C" w14:textId="77777777" w:rsidR="00FA3145" w:rsidRPr="00FA3145" w:rsidRDefault="00FA3145" w:rsidP="00FA3145">
      <w:pPr>
        <w:autoSpaceDE w:val="0"/>
        <w:autoSpaceDN w:val="0"/>
        <w:spacing w:line="276" w:lineRule="auto"/>
        <w:ind w:firstLine="7"/>
        <w:jc w:val="center"/>
        <w:rPr>
          <w:sz w:val="22"/>
        </w:rPr>
      </w:pPr>
    </w:p>
    <w:p w14:paraId="29D531EB" w14:textId="696AC19A" w:rsidR="00FA3145" w:rsidRPr="00FA3145" w:rsidRDefault="00E43529" w:rsidP="00FA3145">
      <w:pPr>
        <w:autoSpaceDE w:val="0"/>
        <w:autoSpaceDN w:val="0"/>
        <w:spacing w:line="276" w:lineRule="auto"/>
        <w:ind w:firstLine="7"/>
        <w:jc w:val="center"/>
        <w:rPr>
          <w:sz w:val="22"/>
        </w:rPr>
      </w:pPr>
      <w:r>
        <w:rPr>
          <w:sz w:val="22"/>
        </w:rPr>
        <w:t>25</w:t>
      </w:r>
      <w:r w:rsidR="00FA3145">
        <w:rPr>
          <w:sz w:val="22"/>
        </w:rPr>
        <w:t xml:space="preserve"> </w:t>
      </w:r>
      <w:r w:rsidR="00607A3B">
        <w:rPr>
          <w:sz w:val="22"/>
        </w:rPr>
        <w:t>stycznia</w:t>
      </w:r>
      <w:r w:rsidR="00FA3145">
        <w:rPr>
          <w:sz w:val="22"/>
        </w:rPr>
        <w:t xml:space="preserve"> 202</w:t>
      </w:r>
      <w:r w:rsidR="00607A3B">
        <w:rPr>
          <w:sz w:val="22"/>
        </w:rPr>
        <w:t>2</w:t>
      </w:r>
      <w:r w:rsidR="00FA3145">
        <w:rPr>
          <w:sz w:val="22"/>
        </w:rPr>
        <w:t xml:space="preserve"> roku</w:t>
      </w:r>
    </w:p>
    <w:p w14:paraId="72E8DB5C" w14:textId="77777777" w:rsidR="00FE4B22" w:rsidRPr="00FA3145" w:rsidRDefault="00FE4B22" w:rsidP="00FA3145">
      <w:pPr>
        <w:spacing w:line="276" w:lineRule="auto"/>
        <w:jc w:val="center"/>
      </w:pPr>
    </w:p>
    <w:p w14:paraId="6A345433" w14:textId="77777777" w:rsidR="00FE4B22" w:rsidRPr="001B00EB" w:rsidRDefault="00FE4B22" w:rsidP="00EE1C10">
      <w:pPr>
        <w:keepNext/>
        <w:numPr>
          <w:ilvl w:val="0"/>
          <w:numId w:val="9"/>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14:paraId="748F2B6D" w14:textId="77777777" w:rsidR="000A2951" w:rsidRPr="000A2951" w:rsidRDefault="000A2951" w:rsidP="000A2951">
      <w:pPr>
        <w:rPr>
          <w:sz w:val="22"/>
          <w:szCs w:val="22"/>
        </w:rPr>
      </w:pPr>
      <w:r w:rsidRPr="000A2951">
        <w:rPr>
          <w:rFonts w:eastAsia="GungsuhChe"/>
          <w:sz w:val="22"/>
          <w:szCs w:val="22"/>
        </w:rPr>
        <w:t xml:space="preserve">Zamawiającym jest: </w:t>
      </w:r>
      <w:r w:rsidRPr="000A2951">
        <w:rPr>
          <w:rFonts w:eastAsia="GungsuhChe"/>
          <w:b/>
          <w:bCs/>
          <w:iCs/>
          <w:sz w:val="22"/>
          <w:szCs w:val="22"/>
        </w:rPr>
        <w:t xml:space="preserve">Gmina Ślemień </w:t>
      </w:r>
    </w:p>
    <w:p w14:paraId="3381DAF3" w14:textId="77777777" w:rsidR="000A2951" w:rsidRPr="000A2951" w:rsidRDefault="000A2951" w:rsidP="000A2951">
      <w:pPr>
        <w:rPr>
          <w:rFonts w:eastAsia="GungsuhChe"/>
          <w:bCs/>
          <w:iCs/>
          <w:sz w:val="22"/>
          <w:szCs w:val="22"/>
        </w:rPr>
      </w:pPr>
      <w:r w:rsidRPr="000A2951">
        <w:rPr>
          <w:rFonts w:eastAsia="GungsuhChe"/>
          <w:sz w:val="22"/>
          <w:szCs w:val="22"/>
        </w:rPr>
        <w:t xml:space="preserve">Adres: </w:t>
      </w:r>
      <w:r w:rsidRPr="000A2951">
        <w:rPr>
          <w:rFonts w:eastAsia="GungsuhChe"/>
          <w:sz w:val="22"/>
          <w:szCs w:val="22"/>
        </w:rPr>
        <w:tab/>
      </w:r>
      <w:r w:rsidRPr="000A2951">
        <w:rPr>
          <w:rFonts w:eastAsia="GungsuhChe"/>
          <w:bCs/>
          <w:iCs/>
          <w:sz w:val="22"/>
          <w:szCs w:val="22"/>
        </w:rPr>
        <w:t>ul. Krakowska 148, 34-323 Ślemień</w:t>
      </w:r>
    </w:p>
    <w:p w14:paraId="17B97AEA" w14:textId="77777777" w:rsidR="000A2951" w:rsidRPr="000A2951" w:rsidRDefault="000A2951" w:rsidP="000A2951">
      <w:pPr>
        <w:rPr>
          <w:rFonts w:eastAsia="GungsuhChe"/>
          <w:bCs/>
          <w:iCs/>
          <w:sz w:val="22"/>
          <w:szCs w:val="22"/>
        </w:rPr>
      </w:pPr>
      <w:r w:rsidRPr="000A2951">
        <w:rPr>
          <w:rFonts w:eastAsia="GungsuhChe"/>
          <w:bCs/>
          <w:iCs/>
          <w:sz w:val="22"/>
          <w:szCs w:val="22"/>
        </w:rPr>
        <w:t xml:space="preserve">Godziny urzędowania: </w:t>
      </w:r>
    </w:p>
    <w:p w14:paraId="41AD264B" w14:textId="09953D61" w:rsidR="000A2951" w:rsidRPr="000A2951" w:rsidRDefault="000A2951" w:rsidP="000A2951">
      <w:pPr>
        <w:rPr>
          <w:rFonts w:eastAsia="GungsuhChe"/>
          <w:bCs/>
          <w:iCs/>
          <w:sz w:val="22"/>
          <w:szCs w:val="22"/>
        </w:rPr>
      </w:pPr>
      <w:r w:rsidRPr="000A2951">
        <w:rPr>
          <w:rFonts w:eastAsia="GungsuhChe"/>
          <w:bCs/>
          <w:iCs/>
          <w:sz w:val="22"/>
          <w:szCs w:val="22"/>
        </w:rPr>
        <w:t xml:space="preserve">poniedziałek – środa   </w:t>
      </w:r>
      <w:r w:rsidR="00EF0D9B">
        <w:rPr>
          <w:rFonts w:eastAsia="GungsuhChe"/>
          <w:bCs/>
          <w:iCs/>
          <w:sz w:val="22"/>
          <w:szCs w:val="22"/>
        </w:rPr>
        <w:t xml:space="preserve"> </w:t>
      </w:r>
      <w:r w:rsidR="00EF0D9B">
        <w:rPr>
          <w:rFonts w:eastAsia="GungsuhChe"/>
          <w:bCs/>
          <w:iCs/>
          <w:sz w:val="22"/>
          <w:szCs w:val="22"/>
        </w:rPr>
        <w:tab/>
      </w:r>
      <w:r w:rsidRPr="000A2951">
        <w:rPr>
          <w:rFonts w:eastAsia="GungsuhChe"/>
          <w:bCs/>
          <w:iCs/>
          <w:sz w:val="22"/>
          <w:szCs w:val="22"/>
        </w:rPr>
        <w:t xml:space="preserve">7:00 – 15:00 </w:t>
      </w:r>
    </w:p>
    <w:p w14:paraId="2AA2E96F" w14:textId="056C5668" w:rsidR="000A2951" w:rsidRPr="000A2951" w:rsidRDefault="000A2951" w:rsidP="000A2951">
      <w:pPr>
        <w:rPr>
          <w:sz w:val="22"/>
          <w:szCs w:val="22"/>
        </w:rPr>
      </w:pPr>
      <w:r w:rsidRPr="000A2951">
        <w:rPr>
          <w:sz w:val="22"/>
          <w:szCs w:val="22"/>
        </w:rPr>
        <w:t xml:space="preserve">czwartek                      </w:t>
      </w:r>
      <w:r w:rsidR="00EF0D9B">
        <w:rPr>
          <w:sz w:val="22"/>
          <w:szCs w:val="22"/>
        </w:rPr>
        <w:t xml:space="preserve"> </w:t>
      </w:r>
      <w:r w:rsidR="00EF0D9B">
        <w:rPr>
          <w:sz w:val="22"/>
          <w:szCs w:val="22"/>
        </w:rPr>
        <w:tab/>
      </w:r>
      <w:r w:rsidRPr="000A2951">
        <w:rPr>
          <w:sz w:val="22"/>
          <w:szCs w:val="22"/>
        </w:rPr>
        <w:t>7:00 -  17:00</w:t>
      </w:r>
    </w:p>
    <w:p w14:paraId="46E2072A" w14:textId="101F70E0" w:rsidR="000A2951" w:rsidRPr="000A2951" w:rsidRDefault="000A2951" w:rsidP="000A2951">
      <w:pPr>
        <w:rPr>
          <w:sz w:val="22"/>
          <w:szCs w:val="22"/>
        </w:rPr>
      </w:pPr>
      <w:r w:rsidRPr="000A2951">
        <w:rPr>
          <w:sz w:val="22"/>
          <w:szCs w:val="22"/>
        </w:rPr>
        <w:t xml:space="preserve">piątek                           </w:t>
      </w:r>
      <w:r w:rsidR="00EF0D9B">
        <w:rPr>
          <w:sz w:val="22"/>
          <w:szCs w:val="22"/>
        </w:rPr>
        <w:t xml:space="preserve"> </w:t>
      </w:r>
      <w:r w:rsidR="00EF0D9B">
        <w:rPr>
          <w:sz w:val="22"/>
          <w:szCs w:val="22"/>
        </w:rPr>
        <w:tab/>
      </w:r>
      <w:r w:rsidRPr="000A2951">
        <w:rPr>
          <w:sz w:val="22"/>
          <w:szCs w:val="22"/>
        </w:rPr>
        <w:t>7:00  - 13:00</w:t>
      </w:r>
    </w:p>
    <w:p w14:paraId="6839A6CE" w14:textId="77777777" w:rsidR="000A2951" w:rsidRPr="000A2951" w:rsidRDefault="000A2951" w:rsidP="000A2951">
      <w:pPr>
        <w:rPr>
          <w:sz w:val="22"/>
          <w:szCs w:val="22"/>
        </w:rPr>
      </w:pPr>
      <w:r w:rsidRPr="000A2951">
        <w:rPr>
          <w:rFonts w:eastAsia="GungsuhChe"/>
          <w:sz w:val="22"/>
          <w:szCs w:val="22"/>
        </w:rPr>
        <w:t xml:space="preserve">Telefon: </w:t>
      </w:r>
      <w:r w:rsidRPr="000A2951">
        <w:rPr>
          <w:rFonts w:eastAsia="GungsuhChe"/>
          <w:sz w:val="22"/>
          <w:szCs w:val="22"/>
        </w:rPr>
        <w:tab/>
      </w:r>
      <w:r w:rsidRPr="000A2951">
        <w:rPr>
          <w:rFonts w:eastAsia="GungsuhChe"/>
          <w:sz w:val="22"/>
          <w:szCs w:val="22"/>
        </w:rPr>
        <w:tab/>
      </w:r>
      <w:r w:rsidRPr="000A2951">
        <w:rPr>
          <w:rFonts w:eastAsia="GungsuhChe"/>
          <w:iCs/>
          <w:sz w:val="22"/>
          <w:szCs w:val="22"/>
        </w:rPr>
        <w:t>+48 33 865 40 98</w:t>
      </w:r>
    </w:p>
    <w:p w14:paraId="06C110CB" w14:textId="77777777" w:rsidR="000A2951" w:rsidRPr="000A2951" w:rsidRDefault="000A2951" w:rsidP="000A2951">
      <w:pPr>
        <w:rPr>
          <w:sz w:val="22"/>
          <w:szCs w:val="22"/>
        </w:rPr>
      </w:pPr>
      <w:r w:rsidRPr="000A2951">
        <w:rPr>
          <w:rFonts w:eastAsia="GungsuhChe"/>
          <w:iCs/>
          <w:sz w:val="22"/>
          <w:szCs w:val="22"/>
        </w:rPr>
        <w:t>Faks:</w:t>
      </w:r>
      <w:r w:rsidRPr="000A2951">
        <w:rPr>
          <w:rFonts w:eastAsia="GungsuhChe"/>
          <w:iCs/>
          <w:sz w:val="22"/>
          <w:szCs w:val="22"/>
        </w:rPr>
        <w:tab/>
      </w:r>
      <w:r w:rsidRPr="000A2951">
        <w:rPr>
          <w:rFonts w:eastAsia="GungsuhChe"/>
          <w:iCs/>
          <w:sz w:val="22"/>
          <w:szCs w:val="22"/>
        </w:rPr>
        <w:tab/>
      </w:r>
      <w:r w:rsidRPr="000A2951">
        <w:rPr>
          <w:rFonts w:eastAsia="GungsuhChe"/>
          <w:iCs/>
          <w:sz w:val="22"/>
          <w:szCs w:val="22"/>
        </w:rPr>
        <w:tab/>
        <w:t>+48 33 865 40 98</w:t>
      </w:r>
    </w:p>
    <w:p w14:paraId="37ADFB10" w14:textId="77777777" w:rsidR="000A2951" w:rsidRPr="000A2951" w:rsidRDefault="000A2951" w:rsidP="000A2951">
      <w:pPr>
        <w:rPr>
          <w:sz w:val="22"/>
          <w:szCs w:val="22"/>
        </w:rPr>
      </w:pPr>
      <w:r w:rsidRPr="000A2951">
        <w:rPr>
          <w:rFonts w:eastAsia="GungsuhChe"/>
          <w:sz w:val="22"/>
          <w:szCs w:val="22"/>
        </w:rPr>
        <w:t xml:space="preserve">Strona internetowa : </w:t>
      </w:r>
      <w:r w:rsidRPr="000A2951">
        <w:rPr>
          <w:rFonts w:eastAsia="GungsuhChe"/>
          <w:sz w:val="22"/>
          <w:szCs w:val="22"/>
        </w:rPr>
        <w:tab/>
      </w:r>
      <w:hyperlink r:id="rId8" w:history="1">
        <w:r w:rsidRPr="000A2951">
          <w:rPr>
            <w:rStyle w:val="Hipercze"/>
            <w:iCs/>
            <w:sz w:val="22"/>
            <w:szCs w:val="22"/>
          </w:rPr>
          <w:t>http://slemien.pl</w:t>
        </w:r>
      </w:hyperlink>
      <w:r w:rsidRPr="000A2951">
        <w:rPr>
          <w:rFonts w:eastAsia="GungsuhChe"/>
          <w:iCs/>
          <w:sz w:val="22"/>
          <w:szCs w:val="22"/>
        </w:rPr>
        <w:t xml:space="preserve"> </w:t>
      </w:r>
    </w:p>
    <w:p w14:paraId="28855AF2" w14:textId="77777777" w:rsidR="000A2951" w:rsidRPr="000A2951" w:rsidRDefault="000A2951" w:rsidP="000A2951">
      <w:pPr>
        <w:pStyle w:val="Akapitzlist"/>
        <w:ind w:left="1080"/>
        <w:rPr>
          <w:sz w:val="22"/>
          <w:szCs w:val="22"/>
        </w:rPr>
      </w:pPr>
      <w:r w:rsidRPr="000A2951">
        <w:rPr>
          <w:rFonts w:eastAsia="GungsuhChe"/>
          <w:iCs/>
          <w:sz w:val="22"/>
          <w:szCs w:val="22"/>
        </w:rPr>
        <w:tab/>
      </w:r>
      <w:r w:rsidRPr="000A2951">
        <w:rPr>
          <w:rFonts w:eastAsia="GungsuhChe"/>
          <w:iCs/>
          <w:sz w:val="22"/>
          <w:szCs w:val="22"/>
        </w:rPr>
        <w:tab/>
      </w:r>
      <w:hyperlink r:id="rId9" w:history="1">
        <w:r w:rsidRPr="008F42B0">
          <w:rPr>
            <w:rStyle w:val="Hipercze"/>
            <w:iCs/>
            <w:sz w:val="22"/>
            <w:szCs w:val="22"/>
          </w:rPr>
          <w:t>https://www.bip.slemien.pl</w:t>
        </w:r>
      </w:hyperlink>
      <w:r w:rsidRPr="000A2951">
        <w:rPr>
          <w:rFonts w:eastAsia="GungsuhChe"/>
          <w:iCs/>
          <w:sz w:val="22"/>
          <w:szCs w:val="22"/>
        </w:rPr>
        <w:t xml:space="preserve"> </w:t>
      </w:r>
    </w:p>
    <w:p w14:paraId="1EFED05B" w14:textId="77777777" w:rsidR="000A2951" w:rsidRPr="000A2951" w:rsidRDefault="000A2951" w:rsidP="000A2951">
      <w:pPr>
        <w:rPr>
          <w:sz w:val="22"/>
          <w:szCs w:val="22"/>
          <w:lang w:val="en-US"/>
        </w:rPr>
      </w:pPr>
      <w:r w:rsidRPr="000A2951">
        <w:rPr>
          <w:rFonts w:eastAsia="GungsuhChe"/>
          <w:sz w:val="22"/>
          <w:szCs w:val="22"/>
          <w:lang w:val="en-US"/>
        </w:rPr>
        <w:t xml:space="preserve">e-mail: </w:t>
      </w:r>
      <w:r w:rsidRPr="000A2951">
        <w:rPr>
          <w:rFonts w:eastAsia="GungsuhChe"/>
          <w:sz w:val="22"/>
          <w:szCs w:val="22"/>
          <w:lang w:val="en-US"/>
        </w:rPr>
        <w:tab/>
      </w:r>
      <w:r w:rsidRPr="000A2951">
        <w:rPr>
          <w:rFonts w:eastAsia="GungsuhChe"/>
          <w:sz w:val="22"/>
          <w:szCs w:val="22"/>
          <w:lang w:val="en-US"/>
        </w:rPr>
        <w:tab/>
      </w:r>
      <w:r w:rsidRPr="000A2951">
        <w:rPr>
          <w:rFonts w:eastAsia="GungsuhChe"/>
          <w:sz w:val="22"/>
          <w:szCs w:val="22"/>
          <w:lang w:val="en-US"/>
        </w:rPr>
        <w:tab/>
      </w:r>
      <w:hyperlink r:id="rId10" w:history="1">
        <w:r w:rsidRPr="000A2951">
          <w:rPr>
            <w:rStyle w:val="Hipercze"/>
            <w:iCs/>
            <w:sz w:val="22"/>
            <w:szCs w:val="22"/>
            <w:lang w:val="en-US"/>
          </w:rPr>
          <w:t>ugslemien@ugslemien.ig.pl</w:t>
        </w:r>
      </w:hyperlink>
      <w:r w:rsidRPr="000A2951">
        <w:rPr>
          <w:rFonts w:eastAsia="GungsuhChe"/>
          <w:iCs/>
          <w:sz w:val="22"/>
          <w:szCs w:val="22"/>
          <w:lang w:val="en-US"/>
        </w:rPr>
        <w:t xml:space="preserve"> </w:t>
      </w:r>
    </w:p>
    <w:p w14:paraId="308BEFC0" w14:textId="4E3FEC99" w:rsidR="000A2951" w:rsidRPr="000A2951" w:rsidRDefault="000A2951" w:rsidP="000A2951">
      <w:pPr>
        <w:jc w:val="both"/>
        <w:rPr>
          <w:sz w:val="22"/>
          <w:szCs w:val="22"/>
        </w:rPr>
      </w:pPr>
      <w:r w:rsidRPr="000A2951">
        <w:rPr>
          <w:rFonts w:eastAsia="GungsuhChe"/>
          <w:iCs/>
          <w:sz w:val="22"/>
          <w:szCs w:val="22"/>
        </w:rPr>
        <w:t>REGON</w:t>
      </w:r>
      <w:r w:rsidRPr="000A2951">
        <w:rPr>
          <w:rFonts w:eastAsia="GungsuhChe"/>
          <w:iCs/>
          <w:sz w:val="22"/>
          <w:szCs w:val="22"/>
        </w:rPr>
        <w:tab/>
      </w:r>
      <w:r w:rsidRPr="000A2951">
        <w:rPr>
          <w:rFonts w:eastAsia="GungsuhChe"/>
          <w:iCs/>
          <w:sz w:val="22"/>
          <w:szCs w:val="22"/>
        </w:rPr>
        <w:tab/>
      </w:r>
      <w:r w:rsidRPr="000A2951">
        <w:rPr>
          <w:rFonts w:eastAsia="GungsuhChe"/>
          <w:bCs/>
          <w:sz w:val="22"/>
          <w:szCs w:val="22"/>
        </w:rPr>
        <w:t>072182700</w:t>
      </w:r>
    </w:p>
    <w:p w14:paraId="0379778A" w14:textId="7E080C6F" w:rsidR="000A2951" w:rsidRPr="000A2951" w:rsidRDefault="000A2951" w:rsidP="000A2951">
      <w:pPr>
        <w:rPr>
          <w:rFonts w:eastAsia="GungsuhChe"/>
          <w:bCs/>
          <w:iCs/>
          <w:sz w:val="22"/>
          <w:szCs w:val="22"/>
        </w:rPr>
      </w:pPr>
      <w:r w:rsidRPr="000A2951">
        <w:rPr>
          <w:rFonts w:eastAsia="GungsuhChe"/>
          <w:iCs/>
          <w:sz w:val="22"/>
          <w:szCs w:val="22"/>
        </w:rPr>
        <w:t>NIP</w:t>
      </w:r>
      <w:r w:rsidRPr="000A2951">
        <w:rPr>
          <w:rFonts w:eastAsia="GungsuhChe"/>
          <w:iCs/>
          <w:sz w:val="22"/>
          <w:szCs w:val="22"/>
        </w:rPr>
        <w:tab/>
      </w:r>
      <w:r w:rsidRPr="000A2951">
        <w:rPr>
          <w:rFonts w:eastAsia="GungsuhChe"/>
          <w:iCs/>
          <w:sz w:val="22"/>
          <w:szCs w:val="22"/>
        </w:rPr>
        <w:tab/>
      </w:r>
      <w:r w:rsidRPr="000A2951">
        <w:rPr>
          <w:rFonts w:eastAsia="GungsuhChe"/>
          <w:iCs/>
          <w:sz w:val="22"/>
          <w:szCs w:val="22"/>
        </w:rPr>
        <w:tab/>
      </w:r>
      <w:r w:rsidRPr="000A2951">
        <w:rPr>
          <w:rFonts w:eastAsia="GungsuhChe"/>
          <w:bCs/>
          <w:iCs/>
          <w:sz w:val="22"/>
          <w:szCs w:val="22"/>
        </w:rPr>
        <w:t>5532511962</w:t>
      </w:r>
    </w:p>
    <w:p w14:paraId="65EB93FD" w14:textId="77777777" w:rsidR="000A2951" w:rsidRPr="000A2951" w:rsidRDefault="000A2951" w:rsidP="000A2951">
      <w:pPr>
        <w:rPr>
          <w:sz w:val="22"/>
          <w:szCs w:val="22"/>
        </w:rPr>
      </w:pPr>
      <w:r w:rsidRPr="000A2951">
        <w:rPr>
          <w:rFonts w:eastAsia="GungsuhChe"/>
          <w:iCs/>
          <w:sz w:val="22"/>
          <w:szCs w:val="22"/>
        </w:rPr>
        <w:t xml:space="preserve">Adres elektronicznej skrzynki podawczej (ESP) na </w:t>
      </w:r>
      <w:proofErr w:type="spellStart"/>
      <w:r w:rsidRPr="000A2951">
        <w:rPr>
          <w:rFonts w:eastAsia="GungsuhChe"/>
          <w:iCs/>
          <w:sz w:val="22"/>
          <w:szCs w:val="22"/>
        </w:rPr>
        <w:t>ePUAP</w:t>
      </w:r>
      <w:proofErr w:type="spellEnd"/>
      <w:r w:rsidRPr="000A2951">
        <w:rPr>
          <w:rFonts w:eastAsia="GungsuhChe"/>
          <w:iCs/>
          <w:sz w:val="22"/>
          <w:szCs w:val="22"/>
        </w:rPr>
        <w:t>: /1gx3d23ag6/skrytka</w:t>
      </w:r>
    </w:p>
    <w:p w14:paraId="19994D38" w14:textId="77777777" w:rsidR="00FA3145" w:rsidRPr="006710ED" w:rsidRDefault="00FA3145" w:rsidP="00FA3145">
      <w:pPr>
        <w:tabs>
          <w:tab w:val="left" w:pos="567"/>
        </w:tabs>
        <w:spacing w:line="276" w:lineRule="auto"/>
        <w:ind w:right="1"/>
        <w:jc w:val="both"/>
        <w:rPr>
          <w:sz w:val="22"/>
          <w:szCs w:val="22"/>
        </w:rPr>
      </w:pPr>
    </w:p>
    <w:p w14:paraId="29341DEF" w14:textId="77777777" w:rsidR="00FA3145" w:rsidRPr="00621E01" w:rsidRDefault="003404DE" w:rsidP="00FA3145">
      <w:pPr>
        <w:spacing w:line="276" w:lineRule="auto"/>
        <w:jc w:val="both"/>
        <w:rPr>
          <w:sz w:val="22"/>
          <w:szCs w:val="22"/>
        </w:rPr>
      </w:pPr>
      <w:r w:rsidRPr="00FA3145">
        <w:rPr>
          <w:iCs/>
          <w:sz w:val="22"/>
        </w:rPr>
        <w:t>Adres strony in</w:t>
      </w:r>
      <w:r w:rsidRPr="00153608">
        <w:rPr>
          <w:iCs/>
          <w:sz w:val="22"/>
          <w:szCs w:val="22"/>
        </w:rPr>
        <w:t>ternetowej prowadzonego postępowania:</w:t>
      </w:r>
      <w:r w:rsidR="00550CE3" w:rsidRPr="00153608">
        <w:rPr>
          <w:iCs/>
          <w:color w:val="FF0000"/>
          <w:sz w:val="22"/>
          <w:szCs w:val="22"/>
        </w:rPr>
        <w:t xml:space="preserve"> </w:t>
      </w:r>
      <w:r w:rsidR="00621E01" w:rsidRPr="00621E01">
        <w:rPr>
          <w:b/>
          <w:sz w:val="22"/>
          <w:szCs w:val="22"/>
        </w:rPr>
        <w:t>https://miniportal.uzp.gov.pl/</w:t>
      </w:r>
      <w:r w:rsidR="00621E01">
        <w:rPr>
          <w:sz w:val="22"/>
          <w:szCs w:val="22"/>
        </w:rPr>
        <w:t xml:space="preserve">; </w:t>
      </w:r>
      <w:r w:rsidR="009046CF">
        <w:rPr>
          <w:b/>
          <w:sz w:val="22"/>
          <w:szCs w:val="22"/>
        </w:rPr>
        <w:t>http://ugslemien.bip.org.pl/przetargi</w:t>
      </w:r>
    </w:p>
    <w:p w14:paraId="4F6D2354" w14:textId="77777777" w:rsidR="00FA3145" w:rsidRPr="00153608" w:rsidRDefault="00FA3145" w:rsidP="00FA3145">
      <w:pPr>
        <w:spacing w:line="276" w:lineRule="auto"/>
        <w:jc w:val="both"/>
        <w:rPr>
          <w:iCs/>
          <w:color w:val="FF0000"/>
          <w:sz w:val="22"/>
          <w:szCs w:val="22"/>
        </w:rPr>
      </w:pPr>
    </w:p>
    <w:p w14:paraId="28F12EA0" w14:textId="77777777" w:rsidR="00FA3145" w:rsidRPr="00153608" w:rsidRDefault="00D436C1" w:rsidP="00FA3145">
      <w:pPr>
        <w:spacing w:line="276" w:lineRule="auto"/>
        <w:jc w:val="both"/>
        <w:rPr>
          <w:sz w:val="22"/>
          <w:szCs w:val="22"/>
        </w:rPr>
      </w:pPr>
      <w:r w:rsidRPr="00153608">
        <w:rPr>
          <w:iCs/>
          <w:sz w:val="22"/>
          <w:szCs w:val="22"/>
        </w:rPr>
        <w:t>Adres strony internetowej, na której udostępniane będą zmiany i wyjaśnienia treści SWZ oraz inne dokumenty zamówienia</w:t>
      </w:r>
      <w:r w:rsidR="00D93F62" w:rsidRPr="00153608">
        <w:rPr>
          <w:iCs/>
          <w:sz w:val="22"/>
          <w:szCs w:val="22"/>
        </w:rPr>
        <w:t xml:space="preserve"> bezpośrednio związane z postępowaniem o udzielenie zamówienia</w:t>
      </w:r>
      <w:r w:rsidRPr="00153608">
        <w:rPr>
          <w:iCs/>
          <w:sz w:val="22"/>
          <w:szCs w:val="22"/>
        </w:rPr>
        <w:t xml:space="preserve">: </w:t>
      </w:r>
      <w:r w:rsidR="00621E01" w:rsidRPr="00621E01">
        <w:rPr>
          <w:b/>
          <w:sz w:val="22"/>
          <w:szCs w:val="22"/>
        </w:rPr>
        <w:t>https://miniportal.uzp.gov.pl/</w:t>
      </w:r>
      <w:r w:rsidR="00621E01">
        <w:rPr>
          <w:sz w:val="22"/>
          <w:szCs w:val="22"/>
        </w:rPr>
        <w:t xml:space="preserve">; </w:t>
      </w:r>
      <w:r w:rsidR="009046CF">
        <w:rPr>
          <w:b/>
          <w:sz w:val="22"/>
          <w:szCs w:val="22"/>
        </w:rPr>
        <w:t>http://ugslemien.bip.org.pl/przetargi/index/id/1</w:t>
      </w:r>
    </w:p>
    <w:p w14:paraId="47967330" w14:textId="77777777" w:rsidR="006C535E" w:rsidRPr="00FA3145" w:rsidRDefault="006C535E" w:rsidP="00FA3145">
      <w:pPr>
        <w:tabs>
          <w:tab w:val="left" w:pos="142"/>
        </w:tabs>
        <w:spacing w:line="276" w:lineRule="auto"/>
        <w:jc w:val="both"/>
        <w:rPr>
          <w:b/>
          <w:bCs/>
          <w:color w:val="FF0000"/>
          <w:sz w:val="22"/>
        </w:rPr>
      </w:pPr>
    </w:p>
    <w:p w14:paraId="71CDC1B7" w14:textId="77777777" w:rsidR="005825F9" w:rsidRPr="00FA3145" w:rsidRDefault="00FE4B22" w:rsidP="00FA3145">
      <w:pPr>
        <w:tabs>
          <w:tab w:val="left" w:pos="142"/>
        </w:tabs>
        <w:spacing w:line="276" w:lineRule="auto"/>
        <w:jc w:val="both"/>
        <w:rPr>
          <w:b/>
          <w:bCs/>
          <w:sz w:val="22"/>
        </w:rPr>
      </w:pPr>
      <w:r w:rsidRPr="00FA3145">
        <w:rPr>
          <w:b/>
          <w:bCs/>
          <w:sz w:val="22"/>
        </w:rPr>
        <w:t>Wspólny Słownik Zamówień (CPV):</w:t>
      </w:r>
      <w:r w:rsidR="005825F9" w:rsidRPr="00FA3145">
        <w:rPr>
          <w:bCs/>
          <w:sz w:val="22"/>
        </w:rPr>
        <w:tab/>
      </w:r>
      <w:r w:rsidR="005825F9" w:rsidRPr="00FA3145">
        <w:rPr>
          <w:bCs/>
          <w:sz w:val="22"/>
        </w:rPr>
        <w:tab/>
      </w:r>
    </w:p>
    <w:p w14:paraId="7D8D7C0B" w14:textId="77777777" w:rsidR="005825F9" w:rsidRPr="00124FEB" w:rsidRDefault="005825F9" w:rsidP="00FA3145">
      <w:pPr>
        <w:tabs>
          <w:tab w:val="left" w:pos="142"/>
        </w:tabs>
        <w:spacing w:line="276" w:lineRule="auto"/>
        <w:jc w:val="both"/>
        <w:rPr>
          <w:b/>
          <w:bCs/>
          <w:sz w:val="22"/>
        </w:rPr>
      </w:pPr>
      <w:r w:rsidRPr="00124FEB">
        <w:rPr>
          <w:b/>
          <w:bCs/>
          <w:sz w:val="22"/>
        </w:rPr>
        <w:t xml:space="preserve">45000000-7 </w:t>
      </w:r>
      <w:r w:rsidR="00623FB8" w:rsidRPr="00124FEB">
        <w:rPr>
          <w:b/>
          <w:bCs/>
          <w:sz w:val="22"/>
        </w:rPr>
        <w:t>–</w:t>
      </w:r>
      <w:r w:rsidRPr="00124FEB">
        <w:rPr>
          <w:b/>
          <w:bCs/>
          <w:sz w:val="22"/>
        </w:rPr>
        <w:t xml:space="preserve"> Roboty budowlane </w:t>
      </w:r>
    </w:p>
    <w:p w14:paraId="37DCA7DC" w14:textId="77777777" w:rsidR="00623FB8" w:rsidRPr="00124FEB" w:rsidRDefault="00621E01" w:rsidP="00FA3145">
      <w:pPr>
        <w:tabs>
          <w:tab w:val="left" w:pos="142"/>
        </w:tabs>
        <w:spacing w:line="276" w:lineRule="auto"/>
        <w:jc w:val="both"/>
        <w:rPr>
          <w:b/>
          <w:bCs/>
          <w:sz w:val="22"/>
        </w:rPr>
      </w:pPr>
      <w:r w:rsidRPr="00621E01">
        <w:rPr>
          <w:b/>
          <w:bCs/>
          <w:sz w:val="22"/>
        </w:rPr>
        <w:t>45233220-7</w:t>
      </w:r>
      <w:r w:rsidR="0084744F" w:rsidRPr="00124FEB">
        <w:rPr>
          <w:b/>
          <w:bCs/>
          <w:sz w:val="22"/>
        </w:rPr>
        <w:t xml:space="preserve"> – </w:t>
      </w:r>
      <w:r w:rsidRPr="00621E01">
        <w:rPr>
          <w:b/>
          <w:bCs/>
          <w:sz w:val="22"/>
        </w:rPr>
        <w:t>Roboty w zakresie nawierzchni dróg</w:t>
      </w:r>
    </w:p>
    <w:p w14:paraId="2720721F" w14:textId="77777777" w:rsidR="00FE4B22" w:rsidRPr="00FA3145" w:rsidRDefault="00FE4B22" w:rsidP="00FA3145">
      <w:pPr>
        <w:tabs>
          <w:tab w:val="left" w:pos="142"/>
        </w:tabs>
        <w:spacing w:line="276" w:lineRule="auto"/>
        <w:jc w:val="both"/>
        <w:rPr>
          <w:bCs/>
          <w:sz w:val="22"/>
        </w:rPr>
      </w:pPr>
    </w:p>
    <w:p w14:paraId="22C6E8E1" w14:textId="77777777" w:rsidR="00FE4B22" w:rsidRPr="008443E0" w:rsidRDefault="00FE4B22" w:rsidP="00EE1C10">
      <w:pPr>
        <w:numPr>
          <w:ilvl w:val="0"/>
          <w:numId w:val="5"/>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8443E0">
        <w:rPr>
          <w:sz w:val="22"/>
        </w:rPr>
        <w:t>zamówień publicznych (</w:t>
      </w:r>
      <w:proofErr w:type="spellStart"/>
      <w:r w:rsidR="00621E01" w:rsidRPr="00621E01">
        <w:rPr>
          <w:sz w:val="22"/>
        </w:rPr>
        <w:t>t.j</w:t>
      </w:r>
      <w:proofErr w:type="spellEnd"/>
      <w:r w:rsidR="00621E01" w:rsidRPr="00621E01">
        <w:rPr>
          <w:sz w:val="22"/>
        </w:rPr>
        <w:t xml:space="preserve">. Dz. U. z 2021 r. poz. 1129 z </w:t>
      </w:r>
      <w:proofErr w:type="spellStart"/>
      <w:r w:rsidR="00621E01" w:rsidRPr="00621E01">
        <w:rPr>
          <w:sz w:val="22"/>
        </w:rPr>
        <w:t>późn</w:t>
      </w:r>
      <w:proofErr w:type="spellEnd"/>
      <w:r w:rsidR="00621E01" w:rsidRPr="00621E01">
        <w:rPr>
          <w:sz w:val="22"/>
        </w:rPr>
        <w:t>. zm.</w:t>
      </w:r>
      <w:r w:rsidRPr="008443E0">
        <w:rPr>
          <w:sz w:val="22"/>
        </w:rPr>
        <w:t>) – zwanej dalej „ustawą</w:t>
      </w:r>
      <w:r w:rsidR="00A36B7A" w:rsidRPr="008443E0">
        <w:rPr>
          <w:sz w:val="22"/>
        </w:rPr>
        <w:t xml:space="preserve"> </w:t>
      </w:r>
      <w:proofErr w:type="spellStart"/>
      <w:r w:rsidR="00A36B7A" w:rsidRPr="008443E0">
        <w:rPr>
          <w:sz w:val="22"/>
        </w:rPr>
        <w:t>Pzp</w:t>
      </w:r>
      <w:proofErr w:type="spellEnd"/>
      <w:r w:rsidRPr="008443E0">
        <w:rPr>
          <w:sz w:val="22"/>
        </w:rPr>
        <w:t xml:space="preserve">”, o wartości szacunkowej </w:t>
      </w:r>
      <w:r w:rsidRPr="008443E0">
        <w:rPr>
          <w:b/>
          <w:sz w:val="22"/>
        </w:rPr>
        <w:t xml:space="preserve">poniżej </w:t>
      </w:r>
      <w:r w:rsidRPr="008443E0">
        <w:rPr>
          <w:b/>
          <w:bCs/>
          <w:sz w:val="22"/>
        </w:rPr>
        <w:t>progów unijnych</w:t>
      </w:r>
      <w:r w:rsidRPr="008443E0">
        <w:rPr>
          <w:sz w:val="22"/>
        </w:rPr>
        <w:t>, określonych na podstawie art. 3 ustawy</w:t>
      </w:r>
      <w:r w:rsidR="000873DF" w:rsidRPr="008443E0">
        <w:rPr>
          <w:sz w:val="22"/>
        </w:rPr>
        <w:t xml:space="preserve"> </w:t>
      </w:r>
      <w:proofErr w:type="spellStart"/>
      <w:r w:rsidR="000873DF" w:rsidRPr="008443E0">
        <w:rPr>
          <w:sz w:val="22"/>
        </w:rPr>
        <w:t>Pzp</w:t>
      </w:r>
      <w:proofErr w:type="spellEnd"/>
      <w:r w:rsidRPr="008443E0">
        <w:rPr>
          <w:sz w:val="22"/>
        </w:rPr>
        <w:t>.</w:t>
      </w:r>
    </w:p>
    <w:p w14:paraId="43E0BC81"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zamierza się ustanawiać dynamicznego systemu zakupów.</w:t>
      </w:r>
    </w:p>
    <w:p w14:paraId="1FAC869E"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się zawarcia umowy ramowej.</w:t>
      </w:r>
    </w:p>
    <w:p w14:paraId="38B52880"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w:t>
      </w:r>
      <w:proofErr w:type="spellStart"/>
      <w:r w:rsidR="000873DF">
        <w:rPr>
          <w:sz w:val="22"/>
        </w:rPr>
        <w:t>Pzp</w:t>
      </w:r>
      <w:proofErr w:type="spellEnd"/>
      <w:r w:rsidRPr="00FA3145">
        <w:rPr>
          <w:sz w:val="22"/>
        </w:rPr>
        <w:t>. Wykonawca ponosi wszelkie koszty udziału w postępowaniu, w tym koszty przygotowania oferty.</w:t>
      </w:r>
    </w:p>
    <w:p w14:paraId="18DF8CD2"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w:t>
      </w:r>
      <w:proofErr w:type="spellStart"/>
      <w:r w:rsidR="000873DF">
        <w:rPr>
          <w:sz w:val="22"/>
        </w:rPr>
        <w:t>Pzp</w:t>
      </w:r>
      <w:proofErr w:type="spellEnd"/>
      <w:r w:rsidRPr="00FA3145">
        <w:rPr>
          <w:sz w:val="22"/>
        </w:rPr>
        <w:t>.</w:t>
      </w:r>
    </w:p>
    <w:p w14:paraId="532A115B" w14:textId="77777777" w:rsidR="005E2BA6" w:rsidRPr="00FA3145" w:rsidRDefault="005E2BA6" w:rsidP="00EE1C10">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pkt 7 ustawy</w:t>
      </w:r>
      <w:r w:rsidR="000873DF">
        <w:rPr>
          <w:sz w:val="22"/>
        </w:rPr>
        <w:t xml:space="preserve"> </w:t>
      </w:r>
      <w:proofErr w:type="spellStart"/>
      <w:r w:rsidR="000873DF">
        <w:rPr>
          <w:sz w:val="22"/>
        </w:rPr>
        <w:t>Pzp</w:t>
      </w:r>
      <w:proofErr w:type="spellEnd"/>
      <w:r w:rsidRPr="00FA3145">
        <w:rPr>
          <w:sz w:val="22"/>
        </w:rPr>
        <w:t xml:space="preserve">. </w:t>
      </w:r>
    </w:p>
    <w:p w14:paraId="0FE8AB53"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14:paraId="6C014BC4"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14:paraId="08C49C63" w14:textId="77777777" w:rsidR="00FE4B22" w:rsidRPr="00FA3145" w:rsidRDefault="00A56649" w:rsidP="00EE1C10">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14:paraId="79B030F1"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się udzielania zaliczek.</w:t>
      </w:r>
    </w:p>
    <w:p w14:paraId="7752897B" w14:textId="77777777" w:rsidR="00040561" w:rsidRPr="00FA3145" w:rsidRDefault="00040561" w:rsidP="00EE1C10">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 xml:space="preserve">ne </w:t>
      </w:r>
      <w:r w:rsidR="003D5C62" w:rsidRPr="00FA3145">
        <w:rPr>
          <w:sz w:val="22"/>
        </w:rPr>
        <w:lastRenderedPageBreak/>
        <w:t>udostępniane oraz wykazał, że zastrzeżone informacje stanowią tajemnicę przedsiębiorstwa. Wykonawca nie może zastrzec informacji, o których mowa w art. 222 ust. 5 ustawy</w:t>
      </w:r>
      <w:r w:rsidR="000873DF">
        <w:rPr>
          <w:sz w:val="22"/>
        </w:rPr>
        <w:t xml:space="preserve"> </w:t>
      </w:r>
      <w:proofErr w:type="spellStart"/>
      <w:r w:rsidR="000873DF">
        <w:rPr>
          <w:sz w:val="22"/>
        </w:rPr>
        <w:t>Pzp</w:t>
      </w:r>
      <w:proofErr w:type="spellEnd"/>
      <w:r w:rsidR="003D5C62" w:rsidRPr="00FA3145">
        <w:rPr>
          <w:sz w:val="22"/>
        </w:rPr>
        <w:t>.</w:t>
      </w:r>
    </w:p>
    <w:p w14:paraId="34711E4F"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72A48274" w14:textId="77777777" w:rsidR="00FE4B22" w:rsidRPr="003F7ACB" w:rsidRDefault="003F7ACB" w:rsidP="00EE1C10">
      <w:pPr>
        <w:numPr>
          <w:ilvl w:val="3"/>
          <w:numId w:val="5"/>
        </w:numPr>
        <w:spacing w:line="276" w:lineRule="auto"/>
        <w:ind w:left="851" w:hanging="426"/>
        <w:jc w:val="both"/>
        <w:rPr>
          <w:i/>
          <w:sz w:val="22"/>
        </w:rPr>
      </w:pPr>
      <w:r w:rsidRPr="003F7ACB">
        <w:rPr>
          <w:sz w:val="22"/>
        </w:rPr>
        <w:t xml:space="preserve">administratorem danych osobowych osób fizycznych, jest Wójt Gminy </w:t>
      </w:r>
      <w:r w:rsidR="000A2951">
        <w:rPr>
          <w:sz w:val="22"/>
        </w:rPr>
        <w:t>Ślemień</w:t>
      </w:r>
      <w:r w:rsidRPr="003F7ACB">
        <w:rPr>
          <w:sz w:val="22"/>
        </w:rPr>
        <w:t xml:space="preserve">, ul. </w:t>
      </w:r>
      <w:r w:rsidR="000A2951">
        <w:rPr>
          <w:iCs/>
          <w:sz w:val="22"/>
        </w:rPr>
        <w:t>Krakowska 148</w:t>
      </w:r>
      <w:r w:rsidRPr="003F7ACB">
        <w:rPr>
          <w:iCs/>
          <w:sz w:val="22"/>
        </w:rPr>
        <w:t xml:space="preserve"> , 34-3</w:t>
      </w:r>
      <w:r w:rsidR="000A2951">
        <w:rPr>
          <w:iCs/>
          <w:sz w:val="22"/>
        </w:rPr>
        <w:t>23</w:t>
      </w:r>
      <w:r w:rsidRPr="003F7ACB">
        <w:rPr>
          <w:iCs/>
          <w:sz w:val="22"/>
        </w:rPr>
        <w:t xml:space="preserve"> </w:t>
      </w:r>
      <w:r w:rsidR="000A2951">
        <w:rPr>
          <w:iCs/>
          <w:sz w:val="22"/>
        </w:rPr>
        <w:t>Ślemień</w:t>
      </w:r>
      <w:r w:rsidRPr="003F7ACB">
        <w:rPr>
          <w:sz w:val="22"/>
        </w:rPr>
        <w:t xml:space="preserve">, tel. </w:t>
      </w:r>
      <w:r w:rsidRPr="003F7ACB">
        <w:rPr>
          <w:bCs/>
          <w:iCs/>
          <w:sz w:val="22"/>
        </w:rPr>
        <w:t xml:space="preserve">+48 (033) </w:t>
      </w:r>
      <w:r w:rsidR="000A2951">
        <w:rPr>
          <w:bCs/>
          <w:iCs/>
          <w:sz w:val="22"/>
        </w:rPr>
        <w:t>865 40 98</w:t>
      </w:r>
      <w:r w:rsidRPr="003F7ACB">
        <w:rPr>
          <w:sz w:val="22"/>
        </w:rPr>
        <w:t>;</w:t>
      </w:r>
    </w:p>
    <w:p w14:paraId="2C2DA077" w14:textId="66A9894E" w:rsidR="00FE4B22" w:rsidRPr="00FA3145" w:rsidRDefault="00CA3715" w:rsidP="00EE1C10">
      <w:pPr>
        <w:numPr>
          <w:ilvl w:val="3"/>
          <w:numId w:val="5"/>
        </w:numPr>
        <w:spacing w:line="276" w:lineRule="auto"/>
        <w:ind w:left="851" w:hanging="426"/>
        <w:jc w:val="both"/>
        <w:rPr>
          <w:sz w:val="22"/>
        </w:rPr>
      </w:pPr>
      <w:r>
        <w:rPr>
          <w:sz w:val="22"/>
        </w:rPr>
        <w:t>dane kontaktowe do Inspektora Ochrony Danych: Urząd Gminy w Ślemieniu, ul. Krakowska 148, 34-323 Ślemień</w:t>
      </w:r>
      <w:r w:rsidR="003F7ACB" w:rsidRPr="003F7ACB">
        <w:rPr>
          <w:sz w:val="22"/>
        </w:rPr>
        <w:t xml:space="preserve">, tel. (033) </w:t>
      </w:r>
      <w:r>
        <w:rPr>
          <w:sz w:val="22"/>
        </w:rPr>
        <w:t>865 40 98</w:t>
      </w:r>
      <w:r w:rsidR="003F7ACB" w:rsidRPr="003F7ACB">
        <w:rPr>
          <w:sz w:val="22"/>
        </w:rPr>
        <w:t xml:space="preserve">, email: </w:t>
      </w:r>
      <w:r w:rsidRPr="00EF0D9B">
        <w:rPr>
          <w:sz w:val="22"/>
        </w:rPr>
        <w:t>iod@slemien.pl</w:t>
      </w:r>
      <w:r w:rsidR="003F7ACB" w:rsidRPr="003F7ACB">
        <w:rPr>
          <w:sz w:val="22"/>
        </w:rPr>
        <w:t>;</w:t>
      </w:r>
    </w:p>
    <w:p w14:paraId="6D71C6AD" w14:textId="77777777" w:rsidR="00FE4B22" w:rsidRPr="00FA3145" w:rsidRDefault="00FE4B22" w:rsidP="00EE1C10">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14:paraId="40DFC5B2" w14:textId="77777777" w:rsidR="00FE4B22" w:rsidRPr="00FA3145" w:rsidRDefault="00FE4B22" w:rsidP="00EE1C10">
      <w:pPr>
        <w:numPr>
          <w:ilvl w:val="3"/>
          <w:numId w:val="5"/>
        </w:numPr>
        <w:spacing w:line="276" w:lineRule="auto"/>
        <w:ind w:left="851" w:hanging="426"/>
        <w:jc w:val="both"/>
        <w:rPr>
          <w:sz w:val="22"/>
        </w:rPr>
      </w:pPr>
      <w:bookmarkStart w:id="0" w:name="_Hlk66859878"/>
      <w:r w:rsidRPr="00FA3145">
        <w:rPr>
          <w:sz w:val="22"/>
        </w:rPr>
        <w:t>odbiorcami Pani/Pana danych osobowych będą osoby lub podmioty, którym udostępniona zostanie dokumentacja postępowania w oparciu o art. 18 – 19 oraz 74 – 76 ustawy</w:t>
      </w:r>
      <w:r w:rsidR="000873DF">
        <w:rPr>
          <w:sz w:val="22"/>
        </w:rPr>
        <w:t xml:space="preserve"> </w:t>
      </w:r>
      <w:proofErr w:type="spellStart"/>
      <w:r w:rsidR="000873DF">
        <w:rPr>
          <w:sz w:val="22"/>
        </w:rPr>
        <w:t>Pzp</w:t>
      </w:r>
      <w:proofErr w:type="spellEnd"/>
      <w:r w:rsidRPr="00FA3145">
        <w:rPr>
          <w:sz w:val="22"/>
        </w:rPr>
        <w:t>;</w:t>
      </w:r>
    </w:p>
    <w:p w14:paraId="63B01866" w14:textId="77777777" w:rsidR="00FE4B22" w:rsidRPr="00FA3145" w:rsidRDefault="00FE4B22" w:rsidP="00EE1C10">
      <w:pPr>
        <w:numPr>
          <w:ilvl w:val="3"/>
          <w:numId w:val="5"/>
        </w:numPr>
        <w:spacing w:line="276" w:lineRule="auto"/>
        <w:ind w:left="851" w:hanging="426"/>
        <w:jc w:val="both"/>
        <w:rPr>
          <w:sz w:val="22"/>
        </w:rPr>
      </w:pPr>
      <w:r w:rsidRPr="00FA3145">
        <w:rPr>
          <w:sz w:val="22"/>
        </w:rPr>
        <w:t>Pani/Pana dane osobowe będą przechowywane, zgodnie z art. 78 ust. 1 ustawy</w:t>
      </w:r>
      <w:r w:rsidR="000873DF">
        <w:rPr>
          <w:sz w:val="22"/>
        </w:rPr>
        <w:t xml:space="preserve"> </w:t>
      </w:r>
      <w:proofErr w:type="spellStart"/>
      <w:r w:rsidR="000873DF">
        <w:rPr>
          <w:sz w:val="22"/>
        </w:rPr>
        <w:t>Pzp</w:t>
      </w:r>
      <w:proofErr w:type="spellEnd"/>
      <w:r w:rsidRPr="00FA3145">
        <w:rPr>
          <w:sz w:val="22"/>
        </w:rPr>
        <w:t>, przez okres 4 lat od dnia zakończenia postępowania o udzielenie zamówienia, a jeżeli czas trwania umowy przekracza 4 lata, okres przechowywania obejmuje cały czas trwania umowy;</w:t>
      </w:r>
    </w:p>
    <w:p w14:paraId="75A4FFFB" w14:textId="77777777" w:rsidR="00FE4B22" w:rsidRPr="00FA3145" w:rsidRDefault="00FE4B22" w:rsidP="00EE1C10">
      <w:pPr>
        <w:numPr>
          <w:ilvl w:val="3"/>
          <w:numId w:val="5"/>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sidR="000873DF">
        <w:rPr>
          <w:sz w:val="22"/>
        </w:rPr>
        <w:t xml:space="preserve"> </w:t>
      </w:r>
      <w:proofErr w:type="spellStart"/>
      <w:r w:rsidR="000873DF">
        <w:rPr>
          <w:sz w:val="22"/>
        </w:rPr>
        <w:t>Pzp</w:t>
      </w:r>
      <w:proofErr w:type="spellEnd"/>
      <w:r w:rsidRPr="00FA3145">
        <w:rPr>
          <w:sz w:val="22"/>
        </w:rPr>
        <w:t>, związanych z udziałem w postępowaniu o udzielenie zamówienia publicznego; konsekwencje niepodania określonych danych wynikają z ustawy</w:t>
      </w:r>
      <w:r w:rsidR="000873DF">
        <w:rPr>
          <w:sz w:val="22"/>
        </w:rPr>
        <w:t xml:space="preserve"> </w:t>
      </w:r>
      <w:proofErr w:type="spellStart"/>
      <w:r w:rsidR="000873DF">
        <w:rPr>
          <w:sz w:val="22"/>
        </w:rPr>
        <w:t>Pzp</w:t>
      </w:r>
      <w:proofErr w:type="spellEnd"/>
      <w:r w:rsidRPr="00FA3145">
        <w:rPr>
          <w:sz w:val="22"/>
        </w:rPr>
        <w:t>;</w:t>
      </w:r>
    </w:p>
    <w:p w14:paraId="55FD34D9" w14:textId="77777777" w:rsidR="00FE4B22" w:rsidRPr="00FA3145" w:rsidRDefault="00FE4B22" w:rsidP="00EE1C10">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14:paraId="6DE13BA0" w14:textId="77777777" w:rsidR="00FE4B22" w:rsidRPr="00FA3145" w:rsidRDefault="00FE4B22" w:rsidP="00EE1C10">
      <w:pPr>
        <w:numPr>
          <w:ilvl w:val="3"/>
          <w:numId w:val="5"/>
        </w:numPr>
        <w:spacing w:line="276" w:lineRule="auto"/>
        <w:ind w:left="851" w:hanging="426"/>
        <w:jc w:val="both"/>
        <w:rPr>
          <w:sz w:val="22"/>
        </w:rPr>
      </w:pPr>
      <w:r w:rsidRPr="00FA3145">
        <w:rPr>
          <w:sz w:val="22"/>
        </w:rPr>
        <w:t>posiada Pani/Pan:</w:t>
      </w:r>
    </w:p>
    <w:p w14:paraId="74B95E4F" w14:textId="77777777" w:rsidR="00FE4B22" w:rsidRPr="00FA3145" w:rsidRDefault="00FE4B22" w:rsidP="00EE1C10">
      <w:pPr>
        <w:numPr>
          <w:ilvl w:val="0"/>
          <w:numId w:val="14"/>
        </w:numPr>
        <w:spacing w:line="276" w:lineRule="auto"/>
        <w:ind w:left="1276" w:hanging="426"/>
        <w:jc w:val="both"/>
        <w:rPr>
          <w:sz w:val="22"/>
        </w:rPr>
      </w:pPr>
      <w:r w:rsidRPr="00FA3145">
        <w:rPr>
          <w:sz w:val="22"/>
        </w:rPr>
        <w:t>na podstawie art. 15 RODO prawo dostępu do danych osobowych Pani/Pana dotyczących;</w:t>
      </w:r>
    </w:p>
    <w:p w14:paraId="06640034" w14:textId="77777777" w:rsidR="00FE4B22" w:rsidRPr="00FA3145" w:rsidRDefault="00FE4B22" w:rsidP="00EE1C10">
      <w:pPr>
        <w:numPr>
          <w:ilvl w:val="0"/>
          <w:numId w:val="14"/>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14:paraId="456875F9" w14:textId="77777777" w:rsidR="00FE4B22" w:rsidRPr="00FA3145" w:rsidRDefault="00FE4B22" w:rsidP="00EE1C10">
      <w:pPr>
        <w:numPr>
          <w:ilvl w:val="0"/>
          <w:numId w:val="14"/>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14:paraId="5382BC4E" w14:textId="77777777" w:rsidR="00FE4B22" w:rsidRPr="00FA3145" w:rsidRDefault="00FE4B22" w:rsidP="00EE1C10">
      <w:pPr>
        <w:numPr>
          <w:ilvl w:val="0"/>
          <w:numId w:val="14"/>
        </w:numPr>
        <w:spacing w:line="276" w:lineRule="auto"/>
        <w:ind w:left="1276" w:hanging="426"/>
        <w:jc w:val="both"/>
        <w:rPr>
          <w:sz w:val="22"/>
        </w:rPr>
      </w:pPr>
      <w:r w:rsidRPr="00FA3145">
        <w:rPr>
          <w:sz w:val="22"/>
        </w:rPr>
        <w:t>prawo do wniesienia skargi do Prezesa Urzędu Ochrony Danych Osobowych gdy uzna Pan/Pani, że przetwarzanie danych osobowych Pani/Pana dotyczących narusza przepisy RODO;</w:t>
      </w:r>
    </w:p>
    <w:p w14:paraId="597ED6EC" w14:textId="77777777" w:rsidR="00FE4B22" w:rsidRPr="00FA3145" w:rsidRDefault="00FE4B22" w:rsidP="00EE1C10">
      <w:pPr>
        <w:numPr>
          <w:ilvl w:val="3"/>
          <w:numId w:val="5"/>
        </w:numPr>
        <w:spacing w:line="276" w:lineRule="auto"/>
        <w:ind w:left="851" w:hanging="426"/>
        <w:jc w:val="both"/>
        <w:rPr>
          <w:sz w:val="22"/>
        </w:rPr>
      </w:pPr>
      <w:r w:rsidRPr="00FA3145">
        <w:rPr>
          <w:sz w:val="22"/>
        </w:rPr>
        <w:t>nie przysługuje Pani/Panu:</w:t>
      </w:r>
    </w:p>
    <w:p w14:paraId="72080CB9" w14:textId="77777777" w:rsidR="00FE4B22" w:rsidRPr="00FA3145" w:rsidRDefault="00FE4B22" w:rsidP="00EE1C10">
      <w:pPr>
        <w:numPr>
          <w:ilvl w:val="0"/>
          <w:numId w:val="15"/>
        </w:numPr>
        <w:spacing w:line="276" w:lineRule="auto"/>
        <w:ind w:left="1276" w:hanging="426"/>
        <w:jc w:val="both"/>
        <w:rPr>
          <w:sz w:val="22"/>
        </w:rPr>
      </w:pPr>
      <w:r w:rsidRPr="00FA3145">
        <w:rPr>
          <w:sz w:val="22"/>
        </w:rPr>
        <w:t>w związku z art. 17 ust. 3 lit. b, d lub e RODO prawo do usunięcia danych osobowych;</w:t>
      </w:r>
    </w:p>
    <w:p w14:paraId="39DD121D" w14:textId="77777777" w:rsidR="00FE4B22" w:rsidRPr="00FA3145" w:rsidRDefault="00FE4B22" w:rsidP="00EE1C10">
      <w:pPr>
        <w:numPr>
          <w:ilvl w:val="0"/>
          <w:numId w:val="15"/>
        </w:numPr>
        <w:spacing w:line="276" w:lineRule="auto"/>
        <w:ind w:left="1276" w:hanging="426"/>
        <w:jc w:val="both"/>
        <w:rPr>
          <w:sz w:val="22"/>
        </w:rPr>
      </w:pPr>
      <w:r w:rsidRPr="00FA3145">
        <w:rPr>
          <w:sz w:val="22"/>
        </w:rPr>
        <w:t>prawo do przenoszenia danych osobowych, o którym mowa w art. 20 RODO;</w:t>
      </w:r>
    </w:p>
    <w:p w14:paraId="710CB494" w14:textId="77777777" w:rsidR="00FE4B22" w:rsidRPr="00FA3145" w:rsidRDefault="00FE4B22" w:rsidP="00EE1C10">
      <w:pPr>
        <w:numPr>
          <w:ilvl w:val="0"/>
          <w:numId w:val="15"/>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14:paraId="0F788E00" w14:textId="77777777" w:rsidR="00FE4B22" w:rsidRPr="00FA3145" w:rsidRDefault="00FE4B22" w:rsidP="00EE1C10">
      <w:pPr>
        <w:numPr>
          <w:ilvl w:val="3"/>
          <w:numId w:val="5"/>
        </w:numPr>
        <w:spacing w:line="276" w:lineRule="auto"/>
        <w:ind w:left="851" w:hanging="426"/>
        <w:jc w:val="both"/>
        <w:rPr>
          <w:sz w:val="22"/>
        </w:rPr>
      </w:pPr>
      <w:r w:rsidRPr="00FA3145">
        <w:rPr>
          <w:sz w:val="22"/>
        </w:rPr>
        <w:lastRenderedPageBreak/>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EEC4FC6" w14:textId="77777777" w:rsidR="00FE4B22" w:rsidRPr="00FA3145" w:rsidRDefault="00FE4B22" w:rsidP="00EE1C10">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14:paraId="6ABD1420" w14:textId="77777777" w:rsidR="00FE4B22" w:rsidRPr="00FA3145" w:rsidRDefault="00FE4B22" w:rsidP="00EE1C10">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0"/>
    <w:p w14:paraId="72BA0E7A" w14:textId="77777777" w:rsidR="00B818F1" w:rsidRPr="00FA3145" w:rsidRDefault="00B818F1" w:rsidP="00FA3145">
      <w:pPr>
        <w:spacing w:line="276" w:lineRule="auto"/>
        <w:jc w:val="both"/>
        <w:rPr>
          <w:color w:val="FF0000"/>
          <w:sz w:val="22"/>
        </w:rPr>
      </w:pPr>
    </w:p>
    <w:p w14:paraId="66CA4C03" w14:textId="5A609E56" w:rsidR="007B7170" w:rsidRDefault="007B7170" w:rsidP="00EE1C10">
      <w:pPr>
        <w:pStyle w:val="Nagwek3"/>
        <w:numPr>
          <w:ilvl w:val="0"/>
          <w:numId w:val="9"/>
        </w:numPr>
        <w:spacing w:line="276" w:lineRule="auto"/>
        <w:ind w:left="567" w:hanging="567"/>
        <w:jc w:val="both"/>
        <w:rPr>
          <w:caps/>
          <w:sz w:val="22"/>
          <w:highlight w:val="lightGray"/>
        </w:rPr>
      </w:pPr>
      <w:r w:rsidRPr="003F7ACB">
        <w:rPr>
          <w:caps/>
          <w:sz w:val="22"/>
          <w:highlight w:val="lightGray"/>
        </w:rPr>
        <w:t>OPIS PRZEDMIOTU ZAMÓWIENIA</w:t>
      </w:r>
    </w:p>
    <w:p w14:paraId="47A723E8" w14:textId="77777777" w:rsidR="00EC2F3F" w:rsidRPr="00EC2F3F" w:rsidRDefault="00EC2F3F" w:rsidP="00EC2F3F">
      <w:pPr>
        <w:rPr>
          <w:highlight w:val="lightGray"/>
        </w:rPr>
      </w:pPr>
    </w:p>
    <w:p w14:paraId="79D30C4B" w14:textId="77777777" w:rsidR="00B0221D" w:rsidRPr="00FA3145" w:rsidRDefault="00B0221D" w:rsidP="00FA3145">
      <w:pPr>
        <w:spacing w:line="276" w:lineRule="auto"/>
      </w:pPr>
    </w:p>
    <w:p w14:paraId="308B8718" w14:textId="01800EA0" w:rsidR="003F7ACB" w:rsidRDefault="003F7ACB" w:rsidP="00EE1C10">
      <w:pPr>
        <w:pStyle w:val="Tekstpodstawowywcity"/>
        <w:widowControl w:val="0"/>
        <w:numPr>
          <w:ilvl w:val="0"/>
          <w:numId w:val="20"/>
        </w:numPr>
        <w:suppressAutoHyphens/>
        <w:autoSpaceDE w:val="0"/>
        <w:spacing w:after="0" w:line="276" w:lineRule="auto"/>
        <w:ind w:left="426" w:hanging="426"/>
        <w:jc w:val="both"/>
        <w:rPr>
          <w:sz w:val="22"/>
          <w:szCs w:val="22"/>
        </w:rPr>
      </w:pPr>
      <w:bookmarkStart w:id="1" w:name="_Hlk43104095"/>
      <w:r w:rsidRPr="00FA3145">
        <w:rPr>
          <w:sz w:val="22"/>
        </w:rPr>
        <w:t xml:space="preserve">Przedmiotem </w:t>
      </w:r>
      <w:r w:rsidRPr="00FA3145">
        <w:rPr>
          <w:sz w:val="22"/>
          <w:szCs w:val="22"/>
        </w:rPr>
        <w:t xml:space="preserve">zamówienia są roboty budowlane pn.: </w:t>
      </w:r>
      <w:r w:rsidR="00621E01" w:rsidRPr="00621E01">
        <w:rPr>
          <w:b/>
          <w:bCs/>
          <w:sz w:val="22"/>
          <w:szCs w:val="22"/>
        </w:rPr>
        <w:t xml:space="preserve">Przebudowa dróg gminnych </w:t>
      </w:r>
      <w:r w:rsidR="00207A0D">
        <w:rPr>
          <w:b/>
          <w:bCs/>
          <w:sz w:val="22"/>
          <w:szCs w:val="22"/>
        </w:rPr>
        <w:t xml:space="preserve">w Gminie Ślemień - </w:t>
      </w:r>
      <w:r w:rsidR="00621E01" w:rsidRPr="00621E01">
        <w:rPr>
          <w:b/>
          <w:bCs/>
          <w:sz w:val="22"/>
          <w:szCs w:val="22"/>
        </w:rPr>
        <w:t xml:space="preserve">w miejscowości </w:t>
      </w:r>
      <w:r w:rsidR="003C5D6B">
        <w:rPr>
          <w:b/>
          <w:bCs/>
          <w:sz w:val="22"/>
          <w:szCs w:val="22"/>
        </w:rPr>
        <w:t>Las</w:t>
      </w:r>
      <w:r w:rsidRPr="004368B9">
        <w:rPr>
          <w:b/>
          <w:bCs/>
          <w:sz w:val="22"/>
          <w:szCs w:val="22"/>
        </w:rPr>
        <w:t>”</w:t>
      </w:r>
      <w:r w:rsidR="00E858AB" w:rsidRPr="004368B9">
        <w:rPr>
          <w:sz w:val="22"/>
          <w:szCs w:val="22"/>
        </w:rPr>
        <w:t xml:space="preserve">, </w:t>
      </w:r>
      <w:r w:rsidR="00621E01">
        <w:rPr>
          <w:sz w:val="22"/>
          <w:szCs w:val="22"/>
        </w:rPr>
        <w:t>obejmujące następujące zakresy dróg</w:t>
      </w:r>
      <w:r w:rsidR="00E858AB" w:rsidRPr="004368B9">
        <w:rPr>
          <w:sz w:val="22"/>
          <w:szCs w:val="22"/>
        </w:rPr>
        <w:t>:</w:t>
      </w:r>
    </w:p>
    <w:p w14:paraId="28BDC3E7" w14:textId="1A60773F" w:rsidR="003C5D6B" w:rsidRPr="00F53005" w:rsidRDefault="003C5D6B" w:rsidP="003C5D6B">
      <w:pPr>
        <w:pStyle w:val="Tekstpodstawowywcity"/>
        <w:widowControl w:val="0"/>
        <w:numPr>
          <w:ilvl w:val="0"/>
          <w:numId w:val="28"/>
        </w:numPr>
        <w:suppressAutoHyphens/>
        <w:autoSpaceDE w:val="0"/>
        <w:spacing w:after="0" w:line="276" w:lineRule="auto"/>
        <w:ind w:left="851" w:hanging="425"/>
        <w:jc w:val="both"/>
        <w:rPr>
          <w:sz w:val="22"/>
          <w:szCs w:val="22"/>
        </w:rPr>
      </w:pPr>
      <w:r w:rsidRPr="00F53005">
        <w:rPr>
          <w:sz w:val="22"/>
          <w:szCs w:val="22"/>
        </w:rPr>
        <w:t>zlokalizowanej na działce ewidencyjnej nr 1045 w miejscowości Las od km 0+005 do km 0+117;</w:t>
      </w:r>
    </w:p>
    <w:p w14:paraId="73EEEC1B" w14:textId="671A44DB" w:rsidR="00906EA8" w:rsidRPr="00F53005" w:rsidRDefault="003C5D6B" w:rsidP="00906EA8">
      <w:pPr>
        <w:pStyle w:val="Tekstpodstawowywcity"/>
        <w:widowControl w:val="0"/>
        <w:numPr>
          <w:ilvl w:val="0"/>
          <w:numId w:val="28"/>
        </w:numPr>
        <w:suppressAutoHyphens/>
        <w:autoSpaceDE w:val="0"/>
        <w:spacing w:after="0" w:line="276" w:lineRule="auto"/>
        <w:ind w:left="851" w:hanging="425"/>
        <w:jc w:val="both"/>
        <w:rPr>
          <w:sz w:val="22"/>
          <w:szCs w:val="22"/>
        </w:rPr>
      </w:pPr>
      <w:r w:rsidRPr="00F53005">
        <w:rPr>
          <w:sz w:val="22"/>
          <w:szCs w:val="22"/>
        </w:rPr>
        <w:t xml:space="preserve">zlokalizowanej na działce ewidencyjnej nr 1488 w miejscowości </w:t>
      </w:r>
      <w:r w:rsidR="00906EA8" w:rsidRPr="00F53005">
        <w:rPr>
          <w:sz w:val="22"/>
          <w:szCs w:val="22"/>
        </w:rPr>
        <w:t>Las</w:t>
      </w:r>
      <w:r w:rsidRPr="00F53005">
        <w:rPr>
          <w:sz w:val="22"/>
          <w:szCs w:val="22"/>
        </w:rPr>
        <w:t xml:space="preserve"> od km 0+000 do km 0+0</w:t>
      </w:r>
      <w:r w:rsidR="00A32FF3" w:rsidRPr="00F53005">
        <w:rPr>
          <w:sz w:val="22"/>
          <w:szCs w:val="22"/>
        </w:rPr>
        <w:t>80</w:t>
      </w:r>
      <w:r w:rsidRPr="00F53005">
        <w:rPr>
          <w:sz w:val="22"/>
          <w:szCs w:val="22"/>
        </w:rPr>
        <w:t>;</w:t>
      </w:r>
      <w:r w:rsidR="00906EA8" w:rsidRPr="00F53005">
        <w:rPr>
          <w:sz w:val="22"/>
          <w:szCs w:val="22"/>
        </w:rPr>
        <w:t xml:space="preserve"> </w:t>
      </w:r>
    </w:p>
    <w:p w14:paraId="0A3285E3" w14:textId="3A37C05A" w:rsidR="00906EA8" w:rsidRPr="00F53005" w:rsidRDefault="00906EA8" w:rsidP="00906EA8">
      <w:pPr>
        <w:pStyle w:val="Tekstpodstawowywcity"/>
        <w:widowControl w:val="0"/>
        <w:numPr>
          <w:ilvl w:val="0"/>
          <w:numId w:val="28"/>
        </w:numPr>
        <w:suppressAutoHyphens/>
        <w:autoSpaceDE w:val="0"/>
        <w:spacing w:after="0" w:line="276" w:lineRule="auto"/>
        <w:ind w:left="851" w:hanging="425"/>
        <w:jc w:val="both"/>
        <w:rPr>
          <w:sz w:val="22"/>
          <w:szCs w:val="22"/>
        </w:rPr>
      </w:pPr>
      <w:r w:rsidRPr="00F53005">
        <w:rPr>
          <w:sz w:val="22"/>
          <w:szCs w:val="22"/>
        </w:rPr>
        <w:t>zlokalizowanej na działce ewidencyjnej nr 2448/4 w miejscowości Las, ul. Bacówka od km 0+288 do km 0+380;</w:t>
      </w:r>
    </w:p>
    <w:p w14:paraId="01CB69E0" w14:textId="518F9B16" w:rsidR="003C5D6B" w:rsidRPr="00F53005" w:rsidRDefault="00906EA8" w:rsidP="001B30FA">
      <w:pPr>
        <w:pStyle w:val="Tekstpodstawowywcity"/>
        <w:widowControl w:val="0"/>
        <w:numPr>
          <w:ilvl w:val="0"/>
          <w:numId w:val="28"/>
        </w:numPr>
        <w:suppressAutoHyphens/>
        <w:autoSpaceDE w:val="0"/>
        <w:spacing w:after="0" w:line="276" w:lineRule="auto"/>
        <w:ind w:left="851" w:hanging="425"/>
        <w:jc w:val="both"/>
        <w:rPr>
          <w:sz w:val="22"/>
          <w:szCs w:val="22"/>
        </w:rPr>
      </w:pPr>
      <w:r w:rsidRPr="00F53005">
        <w:rPr>
          <w:sz w:val="22"/>
          <w:szCs w:val="22"/>
        </w:rPr>
        <w:t xml:space="preserve">ul. Krótka </w:t>
      </w:r>
      <w:r w:rsidR="00D34A9D" w:rsidRPr="00F53005">
        <w:rPr>
          <w:sz w:val="22"/>
          <w:szCs w:val="22"/>
        </w:rPr>
        <w:t>w miejscowości Las od km 0+093 do km 0+183 na działce nr 3595/2;</w:t>
      </w:r>
    </w:p>
    <w:p w14:paraId="73CA6248" w14:textId="2A8DD0AD" w:rsidR="00E858AB" w:rsidRPr="00F53005" w:rsidRDefault="00621E01" w:rsidP="00EE1C10">
      <w:pPr>
        <w:pStyle w:val="Tekstpodstawowywcity"/>
        <w:widowControl w:val="0"/>
        <w:numPr>
          <w:ilvl w:val="0"/>
          <w:numId w:val="28"/>
        </w:numPr>
        <w:suppressAutoHyphens/>
        <w:autoSpaceDE w:val="0"/>
        <w:spacing w:after="0" w:line="276" w:lineRule="auto"/>
        <w:ind w:left="851" w:hanging="425"/>
        <w:jc w:val="both"/>
        <w:rPr>
          <w:sz w:val="22"/>
          <w:szCs w:val="22"/>
        </w:rPr>
      </w:pPr>
      <w:r w:rsidRPr="00F53005">
        <w:rPr>
          <w:sz w:val="22"/>
          <w:szCs w:val="22"/>
        </w:rPr>
        <w:t xml:space="preserve">ul. </w:t>
      </w:r>
      <w:r w:rsidR="00D34A9D" w:rsidRPr="00F53005">
        <w:rPr>
          <w:sz w:val="22"/>
          <w:szCs w:val="22"/>
        </w:rPr>
        <w:t>Smrekowa</w:t>
      </w:r>
      <w:r w:rsidR="00BE02DF" w:rsidRPr="00F53005">
        <w:rPr>
          <w:sz w:val="22"/>
          <w:szCs w:val="22"/>
        </w:rPr>
        <w:t xml:space="preserve"> </w:t>
      </w:r>
      <w:r w:rsidRPr="00F53005">
        <w:rPr>
          <w:sz w:val="22"/>
          <w:szCs w:val="22"/>
        </w:rPr>
        <w:t xml:space="preserve">w miejscowości </w:t>
      </w:r>
      <w:r w:rsidR="00D34A9D" w:rsidRPr="00F53005">
        <w:rPr>
          <w:sz w:val="22"/>
          <w:szCs w:val="22"/>
        </w:rPr>
        <w:t>Las</w:t>
      </w:r>
      <w:r w:rsidRPr="00F53005">
        <w:rPr>
          <w:sz w:val="22"/>
          <w:szCs w:val="22"/>
        </w:rPr>
        <w:t xml:space="preserve"> od km 0+000 do km 0+</w:t>
      </w:r>
      <w:r w:rsidR="00D34A9D" w:rsidRPr="00F53005">
        <w:rPr>
          <w:sz w:val="22"/>
          <w:szCs w:val="22"/>
        </w:rPr>
        <w:t>060 na działce nr 3261</w:t>
      </w:r>
      <w:r w:rsidR="008443E0" w:rsidRPr="00F53005">
        <w:rPr>
          <w:sz w:val="22"/>
          <w:szCs w:val="22"/>
        </w:rPr>
        <w:t>;</w:t>
      </w:r>
    </w:p>
    <w:p w14:paraId="362957B2" w14:textId="3FB0038F" w:rsidR="008443E0" w:rsidRPr="00F51F99" w:rsidRDefault="00621E01" w:rsidP="00EE1C10">
      <w:pPr>
        <w:pStyle w:val="Tekstpodstawowywcity"/>
        <w:widowControl w:val="0"/>
        <w:numPr>
          <w:ilvl w:val="0"/>
          <w:numId w:val="28"/>
        </w:numPr>
        <w:suppressAutoHyphens/>
        <w:autoSpaceDE w:val="0"/>
        <w:spacing w:after="0" w:line="276" w:lineRule="auto"/>
        <w:ind w:left="851" w:hanging="425"/>
        <w:jc w:val="both"/>
        <w:rPr>
          <w:sz w:val="22"/>
          <w:szCs w:val="22"/>
        </w:rPr>
      </w:pPr>
      <w:r w:rsidRPr="00F51F99">
        <w:rPr>
          <w:sz w:val="22"/>
          <w:szCs w:val="22"/>
        </w:rPr>
        <w:t xml:space="preserve">ul. </w:t>
      </w:r>
      <w:r w:rsidR="00D34A9D" w:rsidRPr="00F51F99">
        <w:rPr>
          <w:sz w:val="22"/>
          <w:szCs w:val="22"/>
        </w:rPr>
        <w:t>Zacisze</w:t>
      </w:r>
      <w:r w:rsidRPr="00F51F99">
        <w:rPr>
          <w:sz w:val="22"/>
          <w:szCs w:val="22"/>
        </w:rPr>
        <w:t xml:space="preserve"> w miejscowości </w:t>
      </w:r>
      <w:r w:rsidR="00D34A9D" w:rsidRPr="00F51F99">
        <w:rPr>
          <w:sz w:val="22"/>
          <w:szCs w:val="22"/>
        </w:rPr>
        <w:t>Las</w:t>
      </w:r>
      <w:r w:rsidRPr="00F51F99">
        <w:rPr>
          <w:sz w:val="22"/>
          <w:szCs w:val="22"/>
        </w:rPr>
        <w:t xml:space="preserve"> od km 0+</w:t>
      </w:r>
      <w:r w:rsidR="00F53005">
        <w:rPr>
          <w:sz w:val="22"/>
          <w:szCs w:val="22"/>
        </w:rPr>
        <w:t>11</w:t>
      </w:r>
      <w:r w:rsidR="00D34A9D" w:rsidRPr="00F51F99">
        <w:rPr>
          <w:sz w:val="22"/>
          <w:szCs w:val="22"/>
        </w:rPr>
        <w:t>5</w:t>
      </w:r>
      <w:r w:rsidRPr="00F51F99">
        <w:rPr>
          <w:sz w:val="22"/>
          <w:szCs w:val="22"/>
        </w:rPr>
        <w:t xml:space="preserve"> do km 0+</w:t>
      </w:r>
      <w:r w:rsidR="00D34A9D" w:rsidRPr="00F51F99">
        <w:rPr>
          <w:sz w:val="22"/>
          <w:szCs w:val="22"/>
        </w:rPr>
        <w:t>405 na działce nr 3466/3</w:t>
      </w:r>
      <w:r w:rsidRPr="00F51F99">
        <w:rPr>
          <w:sz w:val="22"/>
          <w:szCs w:val="22"/>
        </w:rPr>
        <w:t>;</w:t>
      </w:r>
    </w:p>
    <w:p w14:paraId="7263F30F" w14:textId="48AB1BB4" w:rsidR="00621E01" w:rsidRPr="00F53005" w:rsidRDefault="00621E01" w:rsidP="00EE1C10">
      <w:pPr>
        <w:pStyle w:val="Tekstpodstawowywcity"/>
        <w:widowControl w:val="0"/>
        <w:numPr>
          <w:ilvl w:val="0"/>
          <w:numId w:val="28"/>
        </w:numPr>
        <w:suppressAutoHyphens/>
        <w:autoSpaceDE w:val="0"/>
        <w:spacing w:after="0" w:line="276" w:lineRule="auto"/>
        <w:ind w:left="851" w:hanging="425"/>
        <w:jc w:val="both"/>
        <w:rPr>
          <w:sz w:val="22"/>
          <w:szCs w:val="22"/>
        </w:rPr>
      </w:pPr>
      <w:r w:rsidRPr="00F53005">
        <w:rPr>
          <w:sz w:val="22"/>
          <w:szCs w:val="22"/>
        </w:rPr>
        <w:t xml:space="preserve">ul. </w:t>
      </w:r>
      <w:r w:rsidR="009174DF" w:rsidRPr="00F53005">
        <w:rPr>
          <w:sz w:val="22"/>
          <w:szCs w:val="22"/>
        </w:rPr>
        <w:t>Skrajna</w:t>
      </w:r>
      <w:r w:rsidRPr="00F53005">
        <w:rPr>
          <w:sz w:val="22"/>
          <w:szCs w:val="22"/>
        </w:rPr>
        <w:t xml:space="preserve"> w miejscowości </w:t>
      </w:r>
      <w:r w:rsidR="009174DF" w:rsidRPr="00F53005">
        <w:rPr>
          <w:sz w:val="22"/>
          <w:szCs w:val="22"/>
        </w:rPr>
        <w:t>Las</w:t>
      </w:r>
      <w:r w:rsidRPr="00F53005">
        <w:rPr>
          <w:sz w:val="22"/>
          <w:szCs w:val="22"/>
        </w:rPr>
        <w:t xml:space="preserve"> od km 0+0</w:t>
      </w:r>
      <w:r w:rsidR="009174DF" w:rsidRPr="00F53005">
        <w:rPr>
          <w:sz w:val="22"/>
          <w:szCs w:val="22"/>
        </w:rPr>
        <w:t>75</w:t>
      </w:r>
      <w:r w:rsidRPr="00F53005">
        <w:rPr>
          <w:sz w:val="22"/>
          <w:szCs w:val="22"/>
        </w:rPr>
        <w:t xml:space="preserve"> do km 0+</w:t>
      </w:r>
      <w:r w:rsidR="009174DF" w:rsidRPr="00F53005">
        <w:rPr>
          <w:sz w:val="22"/>
          <w:szCs w:val="22"/>
        </w:rPr>
        <w:t>200 na działce nr 2170</w:t>
      </w:r>
      <w:r w:rsidRPr="00F53005">
        <w:rPr>
          <w:sz w:val="22"/>
          <w:szCs w:val="22"/>
        </w:rPr>
        <w:t>;</w:t>
      </w:r>
    </w:p>
    <w:p w14:paraId="7F707497" w14:textId="6A8B8B6B" w:rsidR="00621E01" w:rsidRPr="00F53005" w:rsidRDefault="00621E01" w:rsidP="00EE1C10">
      <w:pPr>
        <w:pStyle w:val="Tekstpodstawowywcity"/>
        <w:widowControl w:val="0"/>
        <w:numPr>
          <w:ilvl w:val="0"/>
          <w:numId w:val="28"/>
        </w:numPr>
        <w:suppressAutoHyphens/>
        <w:autoSpaceDE w:val="0"/>
        <w:spacing w:after="0" w:line="276" w:lineRule="auto"/>
        <w:ind w:left="851" w:hanging="425"/>
        <w:jc w:val="both"/>
        <w:rPr>
          <w:sz w:val="22"/>
          <w:szCs w:val="22"/>
        </w:rPr>
      </w:pPr>
      <w:r w:rsidRPr="00F53005">
        <w:rPr>
          <w:sz w:val="22"/>
          <w:szCs w:val="22"/>
        </w:rPr>
        <w:t xml:space="preserve">ul. </w:t>
      </w:r>
      <w:r w:rsidR="00E40C9C" w:rsidRPr="00F53005">
        <w:rPr>
          <w:sz w:val="22"/>
          <w:szCs w:val="22"/>
        </w:rPr>
        <w:t>Radosna</w:t>
      </w:r>
      <w:r w:rsidR="002A6B71" w:rsidRPr="00F53005">
        <w:rPr>
          <w:sz w:val="22"/>
          <w:szCs w:val="22"/>
        </w:rPr>
        <w:t xml:space="preserve"> </w:t>
      </w:r>
      <w:r w:rsidRPr="00F53005">
        <w:rPr>
          <w:sz w:val="22"/>
          <w:szCs w:val="22"/>
        </w:rPr>
        <w:t xml:space="preserve"> w miejscowości</w:t>
      </w:r>
      <w:r w:rsidR="00E40C9C" w:rsidRPr="00F53005">
        <w:rPr>
          <w:sz w:val="22"/>
          <w:szCs w:val="22"/>
        </w:rPr>
        <w:t xml:space="preserve"> Las</w:t>
      </w:r>
      <w:r w:rsidRPr="00F53005">
        <w:rPr>
          <w:sz w:val="22"/>
          <w:szCs w:val="22"/>
        </w:rPr>
        <w:t xml:space="preserve"> od km 0+00</w:t>
      </w:r>
      <w:r w:rsidR="00E40C9C" w:rsidRPr="00F53005">
        <w:rPr>
          <w:sz w:val="22"/>
          <w:szCs w:val="22"/>
        </w:rPr>
        <w:t>5</w:t>
      </w:r>
      <w:r w:rsidRPr="00F53005">
        <w:rPr>
          <w:sz w:val="22"/>
          <w:szCs w:val="22"/>
        </w:rPr>
        <w:t xml:space="preserve"> do km 0+</w:t>
      </w:r>
      <w:r w:rsidR="003A4823" w:rsidRPr="00F53005">
        <w:rPr>
          <w:sz w:val="22"/>
          <w:szCs w:val="22"/>
        </w:rPr>
        <w:t>1</w:t>
      </w:r>
      <w:r w:rsidR="00E40C9C" w:rsidRPr="00F53005">
        <w:rPr>
          <w:sz w:val="22"/>
          <w:szCs w:val="22"/>
        </w:rPr>
        <w:t>17 na działce nr 903</w:t>
      </w:r>
      <w:r w:rsidRPr="00F53005">
        <w:rPr>
          <w:sz w:val="22"/>
          <w:szCs w:val="22"/>
        </w:rPr>
        <w:t>;</w:t>
      </w:r>
    </w:p>
    <w:p w14:paraId="61ECA129" w14:textId="77777777" w:rsidR="003F7ACB" w:rsidRDefault="003F7ACB" w:rsidP="00EE1C10">
      <w:pPr>
        <w:pStyle w:val="Tekstpodstawowywcity"/>
        <w:widowControl w:val="0"/>
        <w:numPr>
          <w:ilvl w:val="0"/>
          <w:numId w:val="20"/>
        </w:numPr>
        <w:suppressAutoHyphens/>
        <w:autoSpaceDE w:val="0"/>
        <w:spacing w:after="0" w:line="276" w:lineRule="auto"/>
        <w:ind w:left="426" w:hanging="426"/>
        <w:jc w:val="both"/>
      </w:pPr>
      <w:r w:rsidRPr="004368B9">
        <w:rPr>
          <w:sz w:val="22"/>
          <w:szCs w:val="22"/>
        </w:rPr>
        <w:t>Szczegół</w:t>
      </w:r>
      <w:r w:rsidR="00455BAF">
        <w:rPr>
          <w:sz w:val="22"/>
          <w:szCs w:val="22"/>
        </w:rPr>
        <w:t>ow</w:t>
      </w:r>
      <w:r w:rsidRPr="004368B9">
        <w:rPr>
          <w:sz w:val="22"/>
          <w:szCs w:val="22"/>
        </w:rPr>
        <w:t xml:space="preserve">y zakres przedmiotu niniejszego zamówienia </w:t>
      </w:r>
      <w:r w:rsidR="00BE52BB" w:rsidRPr="004368B9">
        <w:rPr>
          <w:sz w:val="22"/>
          <w:szCs w:val="22"/>
        </w:rPr>
        <w:t>precyzują</w:t>
      </w:r>
      <w:r w:rsidRPr="004368B9">
        <w:rPr>
          <w:sz w:val="22"/>
          <w:szCs w:val="22"/>
        </w:rPr>
        <w:t>: przedmiary robót, dokumentacj</w:t>
      </w:r>
      <w:r w:rsidR="00621E01">
        <w:rPr>
          <w:sz w:val="22"/>
          <w:szCs w:val="22"/>
        </w:rPr>
        <w:t>e</w:t>
      </w:r>
      <w:r w:rsidRPr="004368B9">
        <w:rPr>
          <w:sz w:val="22"/>
          <w:szCs w:val="22"/>
        </w:rPr>
        <w:t xml:space="preserve"> projektow</w:t>
      </w:r>
      <w:r w:rsidR="00621E01">
        <w:rPr>
          <w:sz w:val="22"/>
          <w:szCs w:val="22"/>
        </w:rPr>
        <w:t>e</w:t>
      </w:r>
      <w:r w:rsidRPr="004368B9">
        <w:rPr>
          <w:sz w:val="22"/>
          <w:szCs w:val="22"/>
        </w:rPr>
        <w:t>, Specyfikacj</w:t>
      </w:r>
      <w:r w:rsidR="00621E01">
        <w:rPr>
          <w:sz w:val="22"/>
          <w:szCs w:val="22"/>
        </w:rPr>
        <w:t>e</w:t>
      </w:r>
      <w:r w:rsidRPr="004368B9">
        <w:rPr>
          <w:sz w:val="22"/>
          <w:szCs w:val="22"/>
        </w:rPr>
        <w:t xml:space="preserve"> Techniczn</w:t>
      </w:r>
      <w:r w:rsidR="00621E01">
        <w:rPr>
          <w:sz w:val="22"/>
          <w:szCs w:val="22"/>
        </w:rPr>
        <w:t>e</w:t>
      </w:r>
      <w:r>
        <w:rPr>
          <w:sz w:val="22"/>
          <w:szCs w:val="22"/>
        </w:rPr>
        <w:t xml:space="preserve"> Wykonania i Odbioru Robót</w:t>
      </w:r>
      <w:r w:rsidR="00BE52BB">
        <w:rPr>
          <w:sz w:val="22"/>
          <w:szCs w:val="22"/>
        </w:rPr>
        <w:t xml:space="preserve">, </w:t>
      </w:r>
      <w:r w:rsidR="00BE52BB" w:rsidRPr="00BE52BB">
        <w:rPr>
          <w:b/>
          <w:sz w:val="22"/>
          <w:szCs w:val="22"/>
        </w:rPr>
        <w:t xml:space="preserve">stanowiące </w:t>
      </w:r>
      <w:r w:rsidR="00841496">
        <w:rPr>
          <w:b/>
          <w:sz w:val="22"/>
          <w:szCs w:val="22"/>
        </w:rPr>
        <w:t>Z</w:t>
      </w:r>
      <w:r w:rsidR="00BE52BB" w:rsidRPr="00BE52BB">
        <w:rPr>
          <w:b/>
          <w:sz w:val="22"/>
          <w:szCs w:val="22"/>
        </w:rPr>
        <w:t>ałącznik nr 5 do SWZ – Opis Przedmiotu Zamówienia (OPZ)</w:t>
      </w:r>
      <w:r>
        <w:rPr>
          <w:sz w:val="22"/>
          <w:szCs w:val="22"/>
        </w:rPr>
        <w:t>.</w:t>
      </w:r>
    </w:p>
    <w:p w14:paraId="4DEF87A6" w14:textId="77777777" w:rsidR="003F7ACB" w:rsidRDefault="003F7ACB" w:rsidP="00EE1C10">
      <w:pPr>
        <w:pStyle w:val="Tekstpodstawowywcity"/>
        <w:widowControl w:val="0"/>
        <w:numPr>
          <w:ilvl w:val="0"/>
          <w:numId w:val="20"/>
        </w:numPr>
        <w:suppressAutoHyphens/>
        <w:autoSpaceDE w:val="0"/>
        <w:spacing w:after="0" w:line="276" w:lineRule="auto"/>
        <w:ind w:left="426" w:hanging="426"/>
        <w:jc w:val="both"/>
      </w:pPr>
      <w:r>
        <w:rPr>
          <w:sz w:val="22"/>
          <w:szCs w:val="22"/>
        </w:rPr>
        <w:t xml:space="preserve">Pożądane jest aby przed złożeniem Oferty Wykonawca przeprowadził wizję lokalną terenu, na którym zlokalizowane będą roboty objęte przedmiotem niniejszego zamówienia. Przeprowadzenie wizji nie jest warunkiem dla złożenia oferty w niniejszym postępowaniu. Koszty dokonania wizji lokalnej terenu budowy poniesie Wykonawca. </w:t>
      </w:r>
    </w:p>
    <w:p w14:paraId="7933B867" w14:textId="77777777" w:rsidR="003F7ACB" w:rsidRDefault="003F7ACB" w:rsidP="00EE1C10">
      <w:pPr>
        <w:pStyle w:val="Tekstpodstawowywcity"/>
        <w:widowControl w:val="0"/>
        <w:numPr>
          <w:ilvl w:val="0"/>
          <w:numId w:val="20"/>
        </w:numPr>
        <w:suppressAutoHyphens/>
        <w:autoSpaceDE w:val="0"/>
        <w:spacing w:after="0" w:line="276" w:lineRule="auto"/>
        <w:ind w:left="426" w:hanging="426"/>
        <w:jc w:val="both"/>
      </w:pPr>
      <w:r>
        <w:rPr>
          <w:sz w:val="22"/>
          <w:szCs w:val="22"/>
        </w:rPr>
        <w:t>Roboty budowlane stanowiące przedmiot niniejszego zamówienia należy wykonać zgodnie z niniejszą SWZ, przedmiarami</w:t>
      </w:r>
      <w:r w:rsidRPr="003F7ACB">
        <w:rPr>
          <w:sz w:val="22"/>
          <w:szCs w:val="22"/>
        </w:rPr>
        <w:t xml:space="preserve"> robót, </w:t>
      </w:r>
      <w:r>
        <w:rPr>
          <w:sz w:val="22"/>
          <w:szCs w:val="22"/>
        </w:rPr>
        <w:t>dokumentacj</w:t>
      </w:r>
      <w:r w:rsidR="00621E01">
        <w:rPr>
          <w:sz w:val="22"/>
          <w:szCs w:val="22"/>
        </w:rPr>
        <w:t>ami projektowymi</w:t>
      </w:r>
      <w:r w:rsidRPr="003F7ACB">
        <w:rPr>
          <w:sz w:val="22"/>
          <w:szCs w:val="22"/>
        </w:rPr>
        <w:t xml:space="preserve">, </w:t>
      </w:r>
      <w:r w:rsidR="00621E01">
        <w:rPr>
          <w:sz w:val="22"/>
          <w:szCs w:val="22"/>
        </w:rPr>
        <w:t>Specyfikacjami Technicznymi</w:t>
      </w:r>
      <w:r w:rsidRPr="003F7ACB">
        <w:rPr>
          <w:sz w:val="22"/>
          <w:szCs w:val="22"/>
        </w:rPr>
        <w:t xml:space="preserve"> Wykonania i Odbioru Robót</w:t>
      </w:r>
      <w:r>
        <w:rPr>
          <w:sz w:val="22"/>
          <w:szCs w:val="22"/>
        </w:rPr>
        <w:t>, Projektem Umowy oraz zgodnie z zasadami sztuki budowlanej, wiedzy technicznej, obowiązującymi przepisami i normami.</w:t>
      </w:r>
    </w:p>
    <w:p w14:paraId="50364419" w14:textId="77777777" w:rsidR="003F7ACB" w:rsidRDefault="003F7ACB" w:rsidP="00EE1C10">
      <w:pPr>
        <w:pStyle w:val="Tekstpodstawowywcity"/>
        <w:widowControl w:val="0"/>
        <w:numPr>
          <w:ilvl w:val="0"/>
          <w:numId w:val="20"/>
        </w:numPr>
        <w:suppressAutoHyphens/>
        <w:autoSpaceDE w:val="0"/>
        <w:spacing w:after="0" w:line="276" w:lineRule="auto"/>
        <w:ind w:left="425" w:hanging="426"/>
        <w:jc w:val="both"/>
      </w:pPr>
      <w:r>
        <w:rPr>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14:paraId="4CDF5683" w14:textId="77777777" w:rsidR="003F7ACB" w:rsidRDefault="003F7ACB" w:rsidP="003F7ACB">
      <w:pPr>
        <w:pStyle w:val="Tekstpodstawowywcity"/>
        <w:spacing w:after="0" w:line="276" w:lineRule="auto"/>
        <w:ind w:left="850" w:hanging="425"/>
        <w:jc w:val="both"/>
      </w:pPr>
      <w:r>
        <w:rPr>
          <w:sz w:val="22"/>
          <w:szCs w:val="22"/>
        </w:rPr>
        <w:t>1)</w:t>
      </w:r>
      <w:r>
        <w:rPr>
          <w:sz w:val="22"/>
          <w:szCs w:val="22"/>
        </w:rPr>
        <w:tab/>
        <w:t>szkody i następstwa nieszczęśliwych wypadków dotyczących pracowników Wykonawcy oraz osób trzecich przebywających w rejonie prowadzonych robót;</w:t>
      </w:r>
    </w:p>
    <w:p w14:paraId="2F06BADB" w14:textId="77777777" w:rsidR="003F7ACB" w:rsidRDefault="003F7ACB" w:rsidP="003F7ACB">
      <w:pPr>
        <w:pStyle w:val="Tekstpodstawowywcity"/>
        <w:spacing w:after="0" w:line="276" w:lineRule="auto"/>
        <w:ind w:left="850" w:hanging="425"/>
        <w:jc w:val="both"/>
      </w:pPr>
      <w:r>
        <w:rPr>
          <w:sz w:val="22"/>
          <w:szCs w:val="22"/>
        </w:rPr>
        <w:lastRenderedPageBreak/>
        <w:t>2)</w:t>
      </w:r>
      <w:r>
        <w:rPr>
          <w:sz w:val="22"/>
          <w:szCs w:val="22"/>
        </w:rPr>
        <w:tab/>
        <w:t>szkody wynikające ze zniszczeń oraz innych zdarzeń w odniesieniu do robót, materiałów sprzętu i innego mienia ruchomego związanego z prowadzeniem robót podczas realizacji przedmiotu niniejszej umowy;</w:t>
      </w:r>
    </w:p>
    <w:p w14:paraId="303B202D" w14:textId="77777777" w:rsidR="003F7ACB" w:rsidRDefault="003F7ACB" w:rsidP="003F7ACB">
      <w:pPr>
        <w:pStyle w:val="Tekstpodstawowywcity"/>
        <w:spacing w:after="0" w:line="276" w:lineRule="auto"/>
        <w:ind w:left="850" w:hanging="425"/>
        <w:jc w:val="both"/>
      </w:pPr>
      <w:r>
        <w:rPr>
          <w:sz w:val="22"/>
          <w:szCs w:val="22"/>
        </w:rPr>
        <w:t>3)</w:t>
      </w:r>
      <w:r>
        <w:rPr>
          <w:sz w:val="22"/>
          <w:szCs w:val="22"/>
        </w:rPr>
        <w:tab/>
        <w:t>szkody w robotach spowodowane przez niego przy usuwaniu wad w okresie gwarancji i rękojmi;</w:t>
      </w:r>
    </w:p>
    <w:p w14:paraId="674E3629" w14:textId="77777777" w:rsidR="003F7ACB" w:rsidRDefault="003F7ACB" w:rsidP="003F7ACB">
      <w:pPr>
        <w:pStyle w:val="Tekstpodstawowywcity"/>
        <w:spacing w:after="0" w:line="276" w:lineRule="auto"/>
        <w:ind w:left="850" w:hanging="425"/>
        <w:jc w:val="both"/>
      </w:pPr>
      <w:r>
        <w:rPr>
          <w:sz w:val="22"/>
          <w:szCs w:val="22"/>
        </w:rPr>
        <w:t>4)</w:t>
      </w:r>
      <w:r>
        <w:rPr>
          <w:sz w:val="22"/>
          <w:szCs w:val="22"/>
        </w:rPr>
        <w:tab/>
        <w:t>niewłaściwe zabezpieczenie terenu budowy oraz dopuszczenie na teren budowy osób nieupoważnionych.</w:t>
      </w:r>
    </w:p>
    <w:p w14:paraId="3E80BE9A"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 xml:space="preserve">Zamawiający, zgodnie z zapisami art. 99 ust. 5 i art. 101 ust. 4 ustawy </w:t>
      </w:r>
      <w:proofErr w:type="spellStart"/>
      <w:r w:rsidR="000873DF">
        <w:rPr>
          <w:sz w:val="22"/>
          <w:szCs w:val="22"/>
        </w:rPr>
        <w:t>P</w:t>
      </w:r>
      <w:r>
        <w:rPr>
          <w:sz w:val="22"/>
          <w:szCs w:val="22"/>
        </w:rPr>
        <w:t>zp</w:t>
      </w:r>
      <w:proofErr w:type="spellEnd"/>
      <w:r>
        <w:rPr>
          <w:sz w:val="22"/>
          <w:szCs w:val="22"/>
        </w:rPr>
        <w:t xml:space="preserve">,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Pr>
          <w:b/>
          <w:sz w:val="22"/>
          <w:szCs w:val="22"/>
        </w:rPr>
        <w:t>wyłącznie</w:t>
      </w:r>
      <w:r>
        <w:rPr>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robót budowlanych. Na żądanie Zamawiającego, Wykonawca ma obowiązek udowodnienia, iż zastosowane rozwiązania równoważne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punktu stosuje się odpowiednio.</w:t>
      </w:r>
    </w:p>
    <w:p w14:paraId="6C1CEF83"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2D1D5F10"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p>
    <w:p w14:paraId="5AD4C6FF"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lastRenderedPageBreak/>
        <w:t xml:space="preserve">W przypadku wątpliwości co do równoważności zaproponowanych w ofercie zamienników technologii/systemów/urządzeń/materiałów równoważnych, Zamawiający w porozumieniu </w:t>
      </w:r>
      <w:r>
        <w:rPr>
          <w:sz w:val="22"/>
          <w:szCs w:val="22"/>
        </w:rPr>
        <w:br/>
        <w:t>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2FE30AD7"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 xml:space="preserve">Zamawiający podkreśla, iż </w:t>
      </w:r>
      <w:r>
        <w:rPr>
          <w:b/>
          <w:sz w:val="22"/>
          <w:szCs w:val="22"/>
        </w:rPr>
        <w:t>nie ogranicza katalogu dokumentów jakie Wykonawca, w celu udowodnienia równoważności, winien przedłożyć</w:t>
      </w:r>
      <w:r w:rsidR="00621E01">
        <w:rPr>
          <w:b/>
          <w:sz w:val="22"/>
          <w:szCs w:val="22"/>
        </w:rPr>
        <w:t xml:space="preserve"> </w:t>
      </w:r>
      <w:r>
        <w:rPr>
          <w:b/>
          <w:sz w:val="22"/>
          <w:szCs w:val="22"/>
        </w:rPr>
        <w:t>w ofercie.</w:t>
      </w:r>
    </w:p>
    <w:p w14:paraId="3423AAA8"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14:paraId="5756AC9F" w14:textId="77777777" w:rsidR="003F7ACB" w:rsidRPr="001B00EB" w:rsidRDefault="003F7ACB" w:rsidP="00EE1C10">
      <w:pPr>
        <w:pStyle w:val="Tekstpodstawowywcity"/>
        <w:widowControl w:val="0"/>
        <w:numPr>
          <w:ilvl w:val="0"/>
          <w:numId w:val="20"/>
        </w:numPr>
        <w:suppressAutoHyphens/>
        <w:autoSpaceDE w:val="0"/>
        <w:spacing w:after="0" w:line="276" w:lineRule="auto"/>
        <w:ind w:left="425" w:hanging="426"/>
        <w:jc w:val="both"/>
      </w:pPr>
      <w:r>
        <w:rPr>
          <w:sz w:val="22"/>
          <w:szCs w:val="22"/>
        </w:rPr>
        <w:t>Szczegółowy zakres obowiązków Wykonawcy został opisany w Załączniku nr 4 do SWZ – Projekcie Umowy.</w:t>
      </w:r>
    </w:p>
    <w:p w14:paraId="33293571" w14:textId="77777777" w:rsidR="001B00EB" w:rsidRPr="001B00EB" w:rsidRDefault="001B00EB" w:rsidP="00EE1C10">
      <w:pPr>
        <w:pStyle w:val="Tekstpodstawowywcity"/>
        <w:widowControl w:val="0"/>
        <w:numPr>
          <w:ilvl w:val="0"/>
          <w:numId w:val="20"/>
        </w:numPr>
        <w:suppressAutoHyphens/>
        <w:autoSpaceDE w:val="0"/>
        <w:spacing w:after="0" w:line="276" w:lineRule="auto"/>
        <w:ind w:left="425" w:hanging="426"/>
        <w:jc w:val="both"/>
      </w:pPr>
      <w:r w:rsidRPr="00FA3145">
        <w:rPr>
          <w:sz w:val="22"/>
        </w:rPr>
        <w:t>Zamawiający wymaga, aby pracownicy fizyczni skierowani przez wykonawcę lub podwykonawcę do wykonania czynności: roboty budowlane wchodzące w zakres przedmiotu zamówienia, byli zatrudnieni na podstawie stosunku pracy.</w:t>
      </w:r>
      <w:bookmarkEnd w:id="1"/>
      <w:r w:rsidR="00A018B4">
        <w:rPr>
          <w:sz w:val="22"/>
        </w:rPr>
        <w:t xml:space="preserve"> Wymóg nie dotyczy czynności wykonywanych przez osoby kierujące budową: kierownika budowy, kierownika robót </w:t>
      </w:r>
      <w:r w:rsidR="004C59C5">
        <w:rPr>
          <w:sz w:val="22"/>
        </w:rPr>
        <w:t>oraz innych osób pełniących samodzielne funkcje techniczne w budownictwie, osób wykonujących usługę geodezyjną, dostawców materiałów budowlanych.</w:t>
      </w:r>
    </w:p>
    <w:p w14:paraId="4EF3F62F" w14:textId="77777777" w:rsidR="00B26CA7" w:rsidRPr="00FA3145" w:rsidRDefault="00B26CA7" w:rsidP="00FA3145">
      <w:pPr>
        <w:tabs>
          <w:tab w:val="left" w:pos="360"/>
        </w:tabs>
        <w:spacing w:line="276" w:lineRule="auto"/>
        <w:jc w:val="both"/>
        <w:rPr>
          <w:sz w:val="22"/>
        </w:rPr>
      </w:pPr>
    </w:p>
    <w:p w14:paraId="00384384" w14:textId="77777777" w:rsidR="007B7170" w:rsidRPr="001B00EB" w:rsidRDefault="007B7170" w:rsidP="00EE1C10">
      <w:pPr>
        <w:pStyle w:val="Nagwek3"/>
        <w:numPr>
          <w:ilvl w:val="0"/>
          <w:numId w:val="9"/>
        </w:numPr>
        <w:spacing w:line="276" w:lineRule="auto"/>
        <w:ind w:left="567" w:hanging="566"/>
        <w:jc w:val="both"/>
        <w:rPr>
          <w:caps/>
          <w:sz w:val="22"/>
          <w:highlight w:val="lightGray"/>
        </w:rPr>
      </w:pPr>
      <w:r w:rsidRPr="001B00EB">
        <w:rPr>
          <w:caps/>
          <w:sz w:val="22"/>
          <w:highlight w:val="lightGray"/>
        </w:rPr>
        <w:t>TERMIN WYKONANIA ZAMÓWIENIA</w:t>
      </w:r>
    </w:p>
    <w:p w14:paraId="0982DBA6" w14:textId="77777777" w:rsidR="00124FEB" w:rsidRPr="00124FEB" w:rsidRDefault="00124FEB" w:rsidP="00124FEB">
      <w:pPr>
        <w:autoSpaceDE w:val="0"/>
        <w:autoSpaceDN w:val="0"/>
        <w:spacing w:line="276" w:lineRule="auto"/>
        <w:jc w:val="both"/>
        <w:rPr>
          <w:sz w:val="22"/>
        </w:rPr>
      </w:pPr>
    </w:p>
    <w:p w14:paraId="7C3127B9" w14:textId="20A4F8FC" w:rsidR="00124FEB" w:rsidRPr="00124FEB" w:rsidRDefault="00124FEB" w:rsidP="00EE1C10">
      <w:pPr>
        <w:widowControl w:val="0"/>
        <w:numPr>
          <w:ilvl w:val="0"/>
          <w:numId w:val="21"/>
        </w:numPr>
        <w:tabs>
          <w:tab w:val="num" w:pos="426"/>
        </w:tabs>
        <w:autoSpaceDE w:val="0"/>
        <w:autoSpaceDN w:val="0"/>
        <w:spacing w:line="276" w:lineRule="auto"/>
        <w:ind w:left="426" w:hanging="426"/>
        <w:jc w:val="both"/>
        <w:rPr>
          <w:bCs/>
          <w:sz w:val="22"/>
        </w:rPr>
      </w:pPr>
      <w:r w:rsidRPr="00124FEB">
        <w:rPr>
          <w:bCs/>
          <w:sz w:val="22"/>
        </w:rPr>
        <w:t xml:space="preserve">Zamówienie należy wykonać </w:t>
      </w:r>
      <w:r w:rsidRPr="00737B0B">
        <w:rPr>
          <w:b/>
          <w:bCs/>
          <w:sz w:val="22"/>
        </w:rPr>
        <w:t xml:space="preserve">w terminie </w:t>
      </w:r>
      <w:r w:rsidR="00607A3B">
        <w:rPr>
          <w:b/>
          <w:bCs/>
          <w:sz w:val="22"/>
        </w:rPr>
        <w:t>1</w:t>
      </w:r>
      <w:r w:rsidR="00C24175">
        <w:rPr>
          <w:b/>
          <w:sz w:val="22"/>
          <w:szCs w:val="22"/>
          <w:lang w:eastAsia="zh-CN"/>
        </w:rPr>
        <w:t>3</w:t>
      </w:r>
      <w:r w:rsidR="00607A3B">
        <w:rPr>
          <w:b/>
          <w:sz w:val="22"/>
          <w:szCs w:val="22"/>
          <w:lang w:eastAsia="zh-CN"/>
        </w:rPr>
        <w:t>0</w:t>
      </w:r>
      <w:r w:rsidR="00F243BC">
        <w:rPr>
          <w:b/>
          <w:sz w:val="22"/>
          <w:szCs w:val="22"/>
          <w:lang w:eastAsia="zh-CN"/>
        </w:rPr>
        <w:t xml:space="preserve"> </w:t>
      </w:r>
      <w:r w:rsidR="00607A3B">
        <w:rPr>
          <w:b/>
          <w:sz w:val="22"/>
          <w:szCs w:val="22"/>
          <w:lang w:eastAsia="zh-CN"/>
        </w:rPr>
        <w:t>dni</w:t>
      </w:r>
      <w:r w:rsidRPr="00737B0B">
        <w:rPr>
          <w:b/>
          <w:sz w:val="22"/>
          <w:szCs w:val="22"/>
          <w:lang w:eastAsia="zh-CN"/>
        </w:rPr>
        <w:t xml:space="preserve"> od daty zawarcia umowy.</w:t>
      </w:r>
    </w:p>
    <w:p w14:paraId="04CDEA2C" w14:textId="77777777" w:rsidR="00124FEB" w:rsidRPr="00124FEB" w:rsidRDefault="00124FEB" w:rsidP="00EE1C10">
      <w:pPr>
        <w:widowControl w:val="0"/>
        <w:numPr>
          <w:ilvl w:val="0"/>
          <w:numId w:val="21"/>
        </w:numPr>
        <w:tabs>
          <w:tab w:val="num" w:pos="426"/>
        </w:tabs>
        <w:autoSpaceDE w:val="0"/>
        <w:autoSpaceDN w:val="0"/>
        <w:spacing w:line="276" w:lineRule="auto"/>
        <w:ind w:left="426" w:hanging="426"/>
        <w:jc w:val="both"/>
        <w:rPr>
          <w:bCs/>
          <w:sz w:val="22"/>
        </w:rPr>
      </w:pPr>
      <w:r w:rsidRPr="00124FEB">
        <w:rPr>
          <w:bCs/>
          <w:sz w:val="22"/>
        </w:rPr>
        <w:t xml:space="preserve">Okres rozliczeniowy wynosi </w:t>
      </w:r>
      <w:r w:rsidRPr="00124FEB">
        <w:rPr>
          <w:b/>
          <w:bCs/>
          <w:sz w:val="22"/>
        </w:rPr>
        <w:t xml:space="preserve">30 dni </w:t>
      </w:r>
      <w:r w:rsidRPr="00124FEB">
        <w:rPr>
          <w:bCs/>
          <w:sz w:val="22"/>
        </w:rPr>
        <w:t xml:space="preserve">(okres po odebraniu robót do momentu ostatecznego rozliczenia umowy).  </w:t>
      </w:r>
    </w:p>
    <w:p w14:paraId="6A9D5BFE" w14:textId="77777777"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3.</w:t>
      </w:r>
      <w:r w:rsidRPr="00124FEB">
        <w:rPr>
          <w:bCs/>
          <w:sz w:val="22"/>
        </w:rPr>
        <w:tab/>
        <w:t xml:space="preserve">Wymagany okres </w:t>
      </w:r>
      <w:r w:rsidRPr="00124FEB">
        <w:rPr>
          <w:b/>
          <w:bCs/>
          <w:sz w:val="22"/>
        </w:rPr>
        <w:t>gwarancji</w:t>
      </w:r>
      <w:r w:rsidRPr="00124FEB">
        <w:rPr>
          <w:bCs/>
          <w:sz w:val="22"/>
        </w:rPr>
        <w:t xml:space="preserve"> na wykonane, w ramach zamówienia roboty (materiały, robociznę, instalacje i urządzenia) wynosi nie mniej niż </w:t>
      </w:r>
      <w:r w:rsidRPr="00124FEB">
        <w:rPr>
          <w:b/>
          <w:bCs/>
          <w:sz w:val="22"/>
        </w:rPr>
        <w:t>36 miesięcy, z zastrzeżeniem, że Wykonawcy mogą udzielić Zamawiającemu dłuższej gwarancji</w:t>
      </w:r>
      <w:r w:rsidRPr="00124FEB">
        <w:rPr>
          <w:bCs/>
          <w:sz w:val="22"/>
        </w:rPr>
        <w:t>. Gwarancja jakości rozpoczyna bieg w dniu odbioru końcowego i przejęcia robót przez Zamawiającego, co zostanie poświadczone podpisaniem (bez uwag) protokołu odbioru końcowego dla całości robót.</w:t>
      </w:r>
    </w:p>
    <w:p w14:paraId="31DF2073" w14:textId="77777777"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4.</w:t>
      </w:r>
      <w:r w:rsidRPr="00124FEB">
        <w:rPr>
          <w:bCs/>
          <w:sz w:val="22"/>
        </w:rPr>
        <w:tab/>
        <w:t xml:space="preserve">Roboty objęte są </w:t>
      </w:r>
      <w:r w:rsidRPr="00124FEB">
        <w:rPr>
          <w:b/>
          <w:bCs/>
          <w:sz w:val="22"/>
        </w:rPr>
        <w:t>minimum</w:t>
      </w:r>
      <w:r w:rsidRPr="00124FEB">
        <w:rPr>
          <w:bCs/>
          <w:sz w:val="22"/>
        </w:rPr>
        <w:t xml:space="preserve"> </w:t>
      </w:r>
      <w:r w:rsidRPr="00124FEB">
        <w:rPr>
          <w:b/>
          <w:bCs/>
          <w:sz w:val="22"/>
        </w:rPr>
        <w:t>36 miesięcznym</w:t>
      </w:r>
      <w:r w:rsidRPr="00124FEB">
        <w:rPr>
          <w:bCs/>
          <w:sz w:val="22"/>
        </w:rPr>
        <w:t xml:space="preserve"> okresem </w:t>
      </w:r>
      <w:r w:rsidRPr="00124FEB">
        <w:rPr>
          <w:b/>
          <w:bCs/>
          <w:sz w:val="22"/>
        </w:rPr>
        <w:t>rękojmi za wady, z zastrzeżeniem, że Wykonawcy mogą udzielić Zamawiającemu dłuższej rękojmi</w:t>
      </w:r>
      <w:r w:rsidRPr="00124FEB">
        <w:rPr>
          <w:bCs/>
          <w:sz w:val="22"/>
        </w:rPr>
        <w:t xml:space="preserve">, którego bieg rozpoczyna się w dniu odbioru końcowego i przejęcia robót przez Zamawiającego, co zostanie poświadczone podpisaniem (bez uwag) protokołu odbioru końcowego dla całości </w:t>
      </w:r>
      <w:r w:rsidRPr="00297D4D">
        <w:rPr>
          <w:bCs/>
          <w:sz w:val="22"/>
        </w:rPr>
        <w:t>r</w:t>
      </w:r>
      <w:r w:rsidRPr="00124FEB">
        <w:rPr>
          <w:bCs/>
          <w:sz w:val="22"/>
        </w:rPr>
        <w:t>obót</w:t>
      </w:r>
    </w:p>
    <w:p w14:paraId="57ECBB4F" w14:textId="77777777" w:rsidR="00124FEB" w:rsidRDefault="00124FEB" w:rsidP="00124FEB">
      <w:pPr>
        <w:tabs>
          <w:tab w:val="num" w:pos="426"/>
        </w:tabs>
        <w:autoSpaceDE w:val="0"/>
        <w:autoSpaceDN w:val="0"/>
        <w:spacing w:line="276" w:lineRule="auto"/>
        <w:ind w:left="426" w:hanging="426"/>
        <w:jc w:val="both"/>
        <w:rPr>
          <w:bCs/>
          <w:sz w:val="22"/>
        </w:rPr>
      </w:pPr>
      <w:r w:rsidRPr="00124FEB">
        <w:rPr>
          <w:bCs/>
          <w:sz w:val="22"/>
        </w:rPr>
        <w:t>5.</w:t>
      </w:r>
      <w:r w:rsidRPr="00124FEB">
        <w:rPr>
          <w:bCs/>
          <w:sz w:val="22"/>
        </w:rPr>
        <w:tab/>
        <w:t xml:space="preserve">Warunki gwarancji i rękojmi określone zostały w Załączniku nr </w:t>
      </w:r>
      <w:r w:rsidR="00297D4D" w:rsidRPr="00297D4D">
        <w:rPr>
          <w:bCs/>
          <w:sz w:val="22"/>
        </w:rPr>
        <w:t>4</w:t>
      </w:r>
      <w:r w:rsidRPr="00124FEB">
        <w:rPr>
          <w:bCs/>
          <w:sz w:val="22"/>
        </w:rPr>
        <w:t xml:space="preserve"> do SWZ – Projekcie Umowy.</w:t>
      </w:r>
    </w:p>
    <w:p w14:paraId="2FDAB63E" w14:textId="77777777" w:rsidR="00124FEB" w:rsidRPr="00124FEB" w:rsidRDefault="00124FEB" w:rsidP="00124FEB">
      <w:pPr>
        <w:tabs>
          <w:tab w:val="num" w:pos="426"/>
        </w:tabs>
        <w:autoSpaceDE w:val="0"/>
        <w:autoSpaceDN w:val="0"/>
        <w:spacing w:line="276" w:lineRule="auto"/>
        <w:ind w:left="426" w:hanging="426"/>
        <w:jc w:val="both"/>
        <w:rPr>
          <w:bCs/>
          <w:sz w:val="22"/>
        </w:rPr>
      </w:pPr>
    </w:p>
    <w:p w14:paraId="748E3B9E" w14:textId="77777777" w:rsidR="007B7170" w:rsidRPr="00D81AA4" w:rsidRDefault="007B7170" w:rsidP="00EE1C10">
      <w:pPr>
        <w:pStyle w:val="Nagwek3"/>
        <w:numPr>
          <w:ilvl w:val="0"/>
          <w:numId w:val="9"/>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14:paraId="0F920719" w14:textId="77777777" w:rsidR="007B7170" w:rsidRPr="00FA3145" w:rsidRDefault="007B7170" w:rsidP="00FA3145">
      <w:pPr>
        <w:pStyle w:val="Tekstpodstawowy"/>
        <w:tabs>
          <w:tab w:val="clear" w:pos="142"/>
        </w:tabs>
        <w:spacing w:line="276" w:lineRule="auto"/>
        <w:rPr>
          <w:sz w:val="22"/>
        </w:rPr>
      </w:pPr>
    </w:p>
    <w:p w14:paraId="702716BB" w14:textId="77777777" w:rsidR="007B2CD4" w:rsidRPr="00FA3145" w:rsidRDefault="001123F4" w:rsidP="00EE1C10">
      <w:pPr>
        <w:pStyle w:val="Tekstpodstawowy"/>
        <w:numPr>
          <w:ilvl w:val="6"/>
          <w:numId w:val="7"/>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14:paraId="269FFD2B" w14:textId="77777777" w:rsidR="007B2CD4" w:rsidRPr="00FA3145" w:rsidRDefault="006E5EC7" w:rsidP="00EE1C10">
      <w:pPr>
        <w:pStyle w:val="Tekstpodstawowy"/>
        <w:numPr>
          <w:ilvl w:val="1"/>
          <w:numId w:val="13"/>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14:paraId="62C03090" w14:textId="77777777" w:rsidR="005E6DB4" w:rsidRPr="00FA3145" w:rsidRDefault="005E6DB4" w:rsidP="005A605A">
      <w:pPr>
        <w:spacing w:line="276" w:lineRule="auto"/>
        <w:ind w:left="851" w:hanging="425"/>
        <w:jc w:val="both"/>
        <w:rPr>
          <w:sz w:val="22"/>
          <w:szCs w:val="22"/>
        </w:rPr>
      </w:pPr>
    </w:p>
    <w:p w14:paraId="0213EB45" w14:textId="77777777" w:rsidR="008859DB" w:rsidRDefault="008859DB" w:rsidP="005A605A">
      <w:pPr>
        <w:spacing w:line="276" w:lineRule="auto"/>
        <w:ind w:left="851"/>
        <w:jc w:val="both"/>
        <w:rPr>
          <w:bCs/>
          <w:sz w:val="22"/>
          <w:szCs w:val="22"/>
        </w:rPr>
      </w:pPr>
      <w:r w:rsidRPr="00FA3145">
        <w:rPr>
          <w:sz w:val="22"/>
          <w:szCs w:val="22"/>
        </w:rPr>
        <w:t xml:space="preserve">Z postępowania o udzielenie zamówienia </w:t>
      </w:r>
      <w:r w:rsidR="00B47366" w:rsidRPr="00FA3145">
        <w:rPr>
          <w:sz w:val="22"/>
          <w:szCs w:val="22"/>
        </w:rPr>
        <w:t xml:space="preserve">wyklucza się Wykonawców, którzy </w:t>
      </w:r>
      <w:r w:rsidRPr="00FA3145">
        <w:rPr>
          <w:sz w:val="22"/>
          <w:szCs w:val="22"/>
        </w:rPr>
        <w:t xml:space="preserve">podlegają wykluczeniu na podstawie przepisów, o których mowa w art. </w:t>
      </w:r>
      <w:r w:rsidR="00102D43" w:rsidRPr="00FA3145">
        <w:rPr>
          <w:sz w:val="22"/>
          <w:szCs w:val="22"/>
        </w:rPr>
        <w:t>108 ust. </w:t>
      </w:r>
      <w:r w:rsidR="00FD52D0" w:rsidRPr="00FA3145">
        <w:rPr>
          <w:sz w:val="22"/>
          <w:szCs w:val="22"/>
        </w:rPr>
        <w:t xml:space="preserve">1 </w:t>
      </w:r>
      <w:r w:rsidR="00102D43" w:rsidRPr="00FA3145">
        <w:rPr>
          <w:sz w:val="22"/>
          <w:szCs w:val="22"/>
        </w:rPr>
        <w:t xml:space="preserve">pkt 1) – 6) </w:t>
      </w:r>
      <w:r w:rsidR="00FD52D0" w:rsidRPr="00FA3145">
        <w:rPr>
          <w:sz w:val="22"/>
          <w:szCs w:val="22"/>
        </w:rPr>
        <w:t>ustawy</w:t>
      </w:r>
      <w:r w:rsidR="000873DF">
        <w:rPr>
          <w:sz w:val="22"/>
          <w:szCs w:val="22"/>
        </w:rPr>
        <w:t xml:space="preserve"> </w:t>
      </w:r>
      <w:proofErr w:type="spellStart"/>
      <w:r w:rsidR="000873DF">
        <w:rPr>
          <w:sz w:val="22"/>
          <w:szCs w:val="22"/>
        </w:rPr>
        <w:lastRenderedPageBreak/>
        <w:t>Pzp</w:t>
      </w:r>
      <w:proofErr w:type="spellEnd"/>
      <w:r w:rsidR="00D92D12" w:rsidRPr="00FA3145">
        <w:rPr>
          <w:sz w:val="22"/>
          <w:szCs w:val="22"/>
        </w:rPr>
        <w:t>, z </w:t>
      </w:r>
      <w:r w:rsidR="001C7039" w:rsidRPr="00FA3145">
        <w:rPr>
          <w:sz w:val="22"/>
          <w:szCs w:val="22"/>
        </w:rPr>
        <w:t>zastrzeżeniem wyjątków przewidzianych w ustawie</w:t>
      </w:r>
      <w:r w:rsidR="000873DF">
        <w:rPr>
          <w:sz w:val="22"/>
          <w:szCs w:val="22"/>
        </w:rPr>
        <w:t xml:space="preserve"> </w:t>
      </w:r>
      <w:proofErr w:type="spellStart"/>
      <w:r w:rsidR="000873DF">
        <w:rPr>
          <w:sz w:val="22"/>
          <w:szCs w:val="22"/>
        </w:rPr>
        <w:t>Pzp</w:t>
      </w:r>
      <w:proofErr w:type="spellEnd"/>
      <w:r w:rsidR="00B26CA7" w:rsidRPr="00FA3145">
        <w:rPr>
          <w:sz w:val="22"/>
          <w:szCs w:val="22"/>
        </w:rPr>
        <w:t xml:space="preserve"> – do potwierdzenia oświadczeniem do oferty – </w:t>
      </w:r>
      <w:r w:rsidR="00B26CA7" w:rsidRPr="00FA3145">
        <w:rPr>
          <w:b/>
          <w:sz w:val="22"/>
          <w:szCs w:val="22"/>
        </w:rPr>
        <w:t xml:space="preserve">Załącznik </w:t>
      </w:r>
      <w:r w:rsidR="00841496">
        <w:rPr>
          <w:b/>
          <w:sz w:val="22"/>
          <w:szCs w:val="22"/>
        </w:rPr>
        <w:t>n</w:t>
      </w:r>
      <w:r w:rsidR="00B26CA7" w:rsidRPr="00FA3145">
        <w:rPr>
          <w:b/>
          <w:sz w:val="22"/>
          <w:szCs w:val="22"/>
        </w:rPr>
        <w:t>r 2 do SWZ</w:t>
      </w:r>
      <w:r w:rsidR="00526935" w:rsidRPr="00FA3145">
        <w:rPr>
          <w:bCs/>
          <w:sz w:val="22"/>
          <w:szCs w:val="22"/>
        </w:rPr>
        <w:t>.</w:t>
      </w:r>
    </w:p>
    <w:p w14:paraId="51355935" w14:textId="77777777" w:rsidR="00E27E96" w:rsidRPr="00FA3145" w:rsidRDefault="00E27E96" w:rsidP="005A605A">
      <w:pPr>
        <w:spacing w:line="276" w:lineRule="auto"/>
        <w:ind w:left="851"/>
        <w:jc w:val="both"/>
        <w:rPr>
          <w:bCs/>
          <w:sz w:val="22"/>
          <w:szCs w:val="22"/>
        </w:rPr>
      </w:pPr>
    </w:p>
    <w:p w14:paraId="06AC275E" w14:textId="77777777" w:rsidR="001123F4" w:rsidRPr="00FA3145" w:rsidRDefault="001123F4" w:rsidP="00EE1C10">
      <w:pPr>
        <w:pStyle w:val="Tekstpodstawowy"/>
        <w:numPr>
          <w:ilvl w:val="1"/>
          <w:numId w:val="13"/>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14:paraId="156EF4DA" w14:textId="77777777" w:rsidR="00590635" w:rsidRPr="00FA3145" w:rsidRDefault="00590635" w:rsidP="00FA3145">
      <w:pPr>
        <w:pStyle w:val="Akapitzlist"/>
        <w:spacing w:line="276" w:lineRule="auto"/>
        <w:ind w:left="0"/>
        <w:rPr>
          <w:sz w:val="22"/>
        </w:rPr>
      </w:pPr>
    </w:p>
    <w:p w14:paraId="5CB40F68" w14:textId="77777777" w:rsidR="00B00CAE" w:rsidRPr="00FA3145" w:rsidRDefault="00B00CAE" w:rsidP="00EE1C10">
      <w:pPr>
        <w:pStyle w:val="Tekstpodstawowy"/>
        <w:numPr>
          <w:ilvl w:val="2"/>
          <w:numId w:val="13"/>
        </w:numPr>
        <w:tabs>
          <w:tab w:val="clear" w:pos="142"/>
        </w:tabs>
        <w:spacing w:line="276" w:lineRule="auto"/>
        <w:ind w:left="1276" w:hanging="425"/>
        <w:rPr>
          <w:b/>
          <w:sz w:val="22"/>
          <w:szCs w:val="22"/>
        </w:rPr>
      </w:pPr>
      <w:r w:rsidRPr="00FA3145">
        <w:rPr>
          <w:b/>
          <w:sz w:val="22"/>
          <w:szCs w:val="22"/>
        </w:rPr>
        <w:t>zdolności do występowania w obrocie gospodarczym:</w:t>
      </w:r>
    </w:p>
    <w:p w14:paraId="02BFFC2D" w14:textId="77777777" w:rsidR="00B00CAE" w:rsidRPr="00FA3145" w:rsidRDefault="00B00CAE" w:rsidP="005A605A">
      <w:pPr>
        <w:pStyle w:val="Tekstpodstawowy"/>
        <w:tabs>
          <w:tab w:val="clear" w:pos="142"/>
        </w:tabs>
        <w:spacing w:line="276" w:lineRule="auto"/>
        <w:ind w:left="1276" w:hanging="425"/>
        <w:rPr>
          <w:b/>
          <w:sz w:val="22"/>
          <w:szCs w:val="22"/>
        </w:rPr>
      </w:pPr>
    </w:p>
    <w:p w14:paraId="1A39F356" w14:textId="77777777"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3C38EB6F" w14:textId="77777777" w:rsidR="00BD0D00" w:rsidRPr="00FA3145" w:rsidRDefault="00BD0D00" w:rsidP="005A605A">
      <w:pPr>
        <w:pStyle w:val="Tekstpodstawowy"/>
        <w:tabs>
          <w:tab w:val="clear" w:pos="142"/>
        </w:tabs>
        <w:spacing w:line="276" w:lineRule="auto"/>
        <w:ind w:left="1276" w:hanging="425"/>
        <w:rPr>
          <w:bCs/>
          <w:sz w:val="22"/>
          <w:szCs w:val="22"/>
        </w:rPr>
      </w:pPr>
    </w:p>
    <w:p w14:paraId="6EACCCD9" w14:textId="77777777" w:rsidR="00B00CAE" w:rsidRPr="00FA3145" w:rsidRDefault="00B00CAE" w:rsidP="00EE1C10">
      <w:pPr>
        <w:pStyle w:val="Tekstpodstawowy"/>
        <w:numPr>
          <w:ilvl w:val="2"/>
          <w:numId w:val="13"/>
        </w:numPr>
        <w:tabs>
          <w:tab w:val="clear" w:pos="142"/>
        </w:tabs>
        <w:spacing w:line="276" w:lineRule="auto"/>
        <w:ind w:left="1276" w:hanging="425"/>
        <w:rPr>
          <w:b/>
          <w:sz w:val="22"/>
          <w:szCs w:val="22"/>
        </w:rPr>
      </w:pPr>
      <w:r w:rsidRPr="00FA3145">
        <w:rPr>
          <w:b/>
          <w:sz w:val="22"/>
          <w:szCs w:val="22"/>
        </w:rPr>
        <w:t>uprawnień do prowadzenia określonej działalności gospodarczej lub zawodowej, o ile wynika to z odrębnych przepisów:</w:t>
      </w:r>
    </w:p>
    <w:p w14:paraId="763BA4A1" w14:textId="77777777" w:rsidR="00B00CAE" w:rsidRPr="00FA3145" w:rsidRDefault="00B00CAE" w:rsidP="005A605A">
      <w:pPr>
        <w:pStyle w:val="Tekstpodstawowy"/>
        <w:tabs>
          <w:tab w:val="clear" w:pos="142"/>
        </w:tabs>
        <w:spacing w:line="276" w:lineRule="auto"/>
        <w:ind w:left="1276" w:hanging="425"/>
        <w:rPr>
          <w:b/>
          <w:sz w:val="22"/>
          <w:szCs w:val="22"/>
        </w:rPr>
      </w:pPr>
    </w:p>
    <w:p w14:paraId="6927A1CE" w14:textId="77777777"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30775CA4" w14:textId="77777777" w:rsidR="008443E0" w:rsidRPr="00FA3145" w:rsidRDefault="008443E0" w:rsidP="005A605A">
      <w:pPr>
        <w:pStyle w:val="Tekstpodstawowy"/>
        <w:tabs>
          <w:tab w:val="clear" w:pos="142"/>
        </w:tabs>
        <w:spacing w:line="276" w:lineRule="auto"/>
        <w:ind w:left="1276"/>
        <w:rPr>
          <w:bCs/>
          <w:sz w:val="22"/>
          <w:szCs w:val="22"/>
        </w:rPr>
      </w:pPr>
    </w:p>
    <w:p w14:paraId="6E29BC44" w14:textId="77777777" w:rsidR="00B00CAE" w:rsidRPr="00FA3145" w:rsidRDefault="00B00CAE" w:rsidP="00EE1C10">
      <w:pPr>
        <w:pStyle w:val="Tekstpodstawowy"/>
        <w:numPr>
          <w:ilvl w:val="2"/>
          <w:numId w:val="13"/>
        </w:numPr>
        <w:tabs>
          <w:tab w:val="clear" w:pos="142"/>
        </w:tabs>
        <w:spacing w:line="276" w:lineRule="auto"/>
        <w:ind w:left="1276" w:hanging="425"/>
        <w:rPr>
          <w:b/>
          <w:sz w:val="22"/>
          <w:szCs w:val="22"/>
        </w:rPr>
      </w:pPr>
      <w:r w:rsidRPr="00FA3145">
        <w:rPr>
          <w:b/>
          <w:sz w:val="22"/>
          <w:szCs w:val="22"/>
        </w:rPr>
        <w:t>sytuacji ekonomicznej lub finansowej:</w:t>
      </w:r>
    </w:p>
    <w:p w14:paraId="522881DA" w14:textId="77777777" w:rsidR="00B00CAE" w:rsidRPr="00FA3145" w:rsidRDefault="00B00CAE" w:rsidP="005A605A">
      <w:pPr>
        <w:pStyle w:val="Tekstpodstawowy"/>
        <w:tabs>
          <w:tab w:val="clear" w:pos="142"/>
        </w:tabs>
        <w:spacing w:line="276" w:lineRule="auto"/>
        <w:ind w:left="1276" w:hanging="425"/>
        <w:rPr>
          <w:b/>
          <w:sz w:val="22"/>
          <w:szCs w:val="22"/>
        </w:rPr>
      </w:pPr>
    </w:p>
    <w:p w14:paraId="770A597D" w14:textId="77777777" w:rsidR="00B00CAE" w:rsidRPr="00FA3145" w:rsidRDefault="00B00CAE" w:rsidP="005A605A">
      <w:pPr>
        <w:pStyle w:val="Tekstpodstawowy"/>
        <w:tabs>
          <w:tab w:val="clear" w:pos="142"/>
        </w:tabs>
        <w:spacing w:line="276" w:lineRule="auto"/>
        <w:ind w:left="1276"/>
        <w:rPr>
          <w:bCs/>
          <w:sz w:val="22"/>
          <w:szCs w:val="22"/>
        </w:rPr>
      </w:pPr>
      <w:r w:rsidRPr="00FA3145">
        <w:rPr>
          <w:sz w:val="22"/>
        </w:rPr>
        <w:t>Zamawiający nie precyzuje w tym zakresie szczegółowych warunków.</w:t>
      </w:r>
    </w:p>
    <w:p w14:paraId="631813AF" w14:textId="77777777" w:rsidR="00B00CAE" w:rsidRPr="00FA3145" w:rsidRDefault="00B00CAE" w:rsidP="005A605A">
      <w:pPr>
        <w:pStyle w:val="Tekstpodstawowy"/>
        <w:tabs>
          <w:tab w:val="clear" w:pos="142"/>
        </w:tabs>
        <w:spacing w:line="276" w:lineRule="auto"/>
        <w:ind w:left="1276" w:hanging="425"/>
        <w:rPr>
          <w:b/>
          <w:sz w:val="22"/>
          <w:szCs w:val="22"/>
        </w:rPr>
      </w:pPr>
    </w:p>
    <w:p w14:paraId="2DB80368" w14:textId="77777777" w:rsidR="00607A35" w:rsidRPr="00FA3145" w:rsidRDefault="001F56CC" w:rsidP="00EE1C10">
      <w:pPr>
        <w:pStyle w:val="Tekstpodstawowy"/>
        <w:numPr>
          <w:ilvl w:val="2"/>
          <w:numId w:val="13"/>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14:paraId="076776AA" w14:textId="77777777" w:rsidR="00A249A0" w:rsidRPr="00FA3145" w:rsidRDefault="00A249A0" w:rsidP="00FA3145">
      <w:pPr>
        <w:pStyle w:val="Tekstpodstawowy"/>
        <w:tabs>
          <w:tab w:val="clear" w:pos="142"/>
        </w:tabs>
        <w:spacing w:line="276" w:lineRule="auto"/>
        <w:ind w:left="349"/>
        <w:rPr>
          <w:sz w:val="22"/>
        </w:rPr>
      </w:pPr>
    </w:p>
    <w:p w14:paraId="27400EFB" w14:textId="77777777" w:rsidR="00AD58D5" w:rsidRPr="00FA3145" w:rsidRDefault="00D81AA4" w:rsidP="00EE1C10">
      <w:pPr>
        <w:pStyle w:val="Tekstpodstawowy"/>
        <w:numPr>
          <w:ilvl w:val="3"/>
          <w:numId w:val="13"/>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technicznej </w:t>
      </w:r>
      <w:r w:rsidRPr="00D81AA4">
        <w:rPr>
          <w:sz w:val="22"/>
        </w:rPr>
        <w:t xml:space="preserve">zostanie spełniony, jeżeli Wykonawca </w:t>
      </w:r>
      <w:r w:rsidRPr="00D81AA4">
        <w:rPr>
          <w:b/>
          <w:bCs/>
          <w:sz w:val="22"/>
        </w:rPr>
        <w:t>wykaże</w:t>
      </w:r>
      <w:r w:rsidRPr="00D81AA4">
        <w:rPr>
          <w:sz w:val="22"/>
        </w:rPr>
        <w:t xml:space="preserve">, że w okresie ostatnich pięciu lat przed upływem terminu składania ofert, a jeżeli okres prowadzenia działalności jest krótszy – w tym okresie, wykonał </w:t>
      </w:r>
      <w:r w:rsidRPr="00D81AA4">
        <w:rPr>
          <w:b/>
          <w:sz w:val="22"/>
        </w:rPr>
        <w:t>co najmniej:</w:t>
      </w:r>
      <w:r w:rsidR="004A3376" w:rsidRPr="00FA3145">
        <w:rPr>
          <w:sz w:val="22"/>
        </w:rPr>
        <w:t xml:space="preserve"> </w:t>
      </w:r>
    </w:p>
    <w:p w14:paraId="5F8B8800" w14:textId="77777777" w:rsidR="00AD58D5" w:rsidRPr="00FA3145" w:rsidRDefault="00AD58D5" w:rsidP="00FA3145">
      <w:pPr>
        <w:pStyle w:val="Tekstpodstawowy"/>
        <w:tabs>
          <w:tab w:val="clear" w:pos="142"/>
        </w:tabs>
        <w:spacing w:line="276" w:lineRule="auto"/>
        <w:ind w:left="2138"/>
        <w:rPr>
          <w:sz w:val="22"/>
        </w:rPr>
      </w:pPr>
    </w:p>
    <w:p w14:paraId="06ED5985" w14:textId="62ADB2BF" w:rsidR="00AD58D5" w:rsidRPr="00FA3145" w:rsidRDefault="00D81AA4" w:rsidP="00EE1C10">
      <w:pPr>
        <w:pStyle w:val="Tekstpodstawowy"/>
        <w:numPr>
          <w:ilvl w:val="0"/>
          <w:numId w:val="19"/>
        </w:numPr>
        <w:spacing w:line="276" w:lineRule="auto"/>
        <w:ind w:left="1985" w:hanging="425"/>
        <w:rPr>
          <w:sz w:val="22"/>
        </w:rPr>
      </w:pPr>
      <w:r w:rsidRPr="00D81AA4">
        <w:rPr>
          <w:bCs/>
          <w:sz w:val="22"/>
        </w:rPr>
        <w:t>jedną (1) robotę budowlaną wykonaną w ramach jednej umowy</w:t>
      </w:r>
      <w:r>
        <w:rPr>
          <w:bCs/>
          <w:sz w:val="22"/>
        </w:rPr>
        <w:t>,</w:t>
      </w:r>
      <w:r w:rsidRPr="00D81AA4">
        <w:rPr>
          <w:bCs/>
          <w:sz w:val="22"/>
        </w:rPr>
        <w:t xml:space="preserve"> której zakres obejmował budowę, przebudowę lub remont </w:t>
      </w:r>
      <w:r w:rsidR="00DB569E">
        <w:rPr>
          <w:bCs/>
          <w:sz w:val="22"/>
        </w:rPr>
        <w:t xml:space="preserve">drogi albo dróg, </w:t>
      </w:r>
      <w:r w:rsidRPr="00D81AA4">
        <w:rPr>
          <w:bCs/>
          <w:sz w:val="22"/>
        </w:rPr>
        <w:t xml:space="preserve">a wartość tej budowy, przebudowy lub remontu </w:t>
      </w:r>
      <w:r w:rsidR="00DB569E">
        <w:rPr>
          <w:bCs/>
          <w:sz w:val="22"/>
        </w:rPr>
        <w:t>drogi albo dróg</w:t>
      </w:r>
      <w:r w:rsidRPr="00D81AA4">
        <w:rPr>
          <w:bCs/>
          <w:sz w:val="22"/>
        </w:rPr>
        <w:t xml:space="preserve"> </w:t>
      </w:r>
      <w:r>
        <w:rPr>
          <w:bCs/>
          <w:sz w:val="22"/>
        </w:rPr>
        <w:t>wyniosła</w:t>
      </w:r>
      <w:r w:rsidRPr="00D81AA4">
        <w:rPr>
          <w:bCs/>
          <w:sz w:val="22"/>
        </w:rPr>
        <w:t xml:space="preserve"> </w:t>
      </w:r>
      <w:r>
        <w:rPr>
          <w:b/>
          <w:bCs/>
          <w:sz w:val="22"/>
        </w:rPr>
        <w:t>nie mniej</w:t>
      </w:r>
      <w:r w:rsidRPr="00D81AA4">
        <w:rPr>
          <w:b/>
          <w:bCs/>
          <w:sz w:val="22"/>
        </w:rPr>
        <w:t xml:space="preserve"> </w:t>
      </w:r>
      <w:r>
        <w:rPr>
          <w:b/>
          <w:bCs/>
          <w:sz w:val="22"/>
        </w:rPr>
        <w:t xml:space="preserve">niż </w:t>
      </w:r>
      <w:r w:rsidR="008D132E">
        <w:rPr>
          <w:b/>
          <w:bCs/>
          <w:sz w:val="22"/>
        </w:rPr>
        <w:t>10</w:t>
      </w:r>
      <w:r w:rsidRPr="00D81AA4">
        <w:rPr>
          <w:b/>
          <w:bCs/>
          <w:sz w:val="22"/>
        </w:rPr>
        <w:t>0 000,00 zł brutto</w:t>
      </w:r>
      <w:r w:rsidRPr="00D81AA4">
        <w:rPr>
          <w:bCs/>
          <w:sz w:val="22"/>
        </w:rPr>
        <w:t>.</w:t>
      </w:r>
    </w:p>
    <w:p w14:paraId="5A8FFDE9" w14:textId="77777777" w:rsidR="00AD58D5" w:rsidRPr="00FA3145" w:rsidRDefault="00AD58D5" w:rsidP="00A24B09">
      <w:pPr>
        <w:pStyle w:val="Tekstpodstawowy"/>
        <w:spacing w:line="276" w:lineRule="auto"/>
        <w:ind w:left="1985" w:hanging="425"/>
        <w:rPr>
          <w:sz w:val="22"/>
        </w:rPr>
      </w:pPr>
    </w:p>
    <w:p w14:paraId="610CAF21" w14:textId="77777777" w:rsidR="00664A46" w:rsidRDefault="00664A46" w:rsidP="00A24B09">
      <w:pPr>
        <w:pStyle w:val="Tekstpodstawowy"/>
        <w:tabs>
          <w:tab w:val="clear" w:pos="142"/>
        </w:tabs>
        <w:spacing w:line="276" w:lineRule="auto"/>
        <w:ind w:left="1985" w:hanging="425"/>
        <w:rPr>
          <w:sz w:val="22"/>
        </w:rPr>
      </w:pPr>
      <w:r w:rsidRPr="00FA3145">
        <w:rPr>
          <w:sz w:val="22"/>
        </w:rPr>
        <w:t>Zamawiający wymaga, aby w/w robota budow</w:t>
      </w:r>
      <w:r w:rsidR="00CB005C" w:rsidRPr="00FA3145">
        <w:rPr>
          <w:sz w:val="22"/>
        </w:rPr>
        <w:t>lana</w:t>
      </w:r>
      <w:r w:rsidR="00405793" w:rsidRPr="00FA3145">
        <w:rPr>
          <w:sz w:val="22"/>
        </w:rPr>
        <w:t xml:space="preserve"> </w:t>
      </w:r>
      <w:r w:rsidR="00CB005C" w:rsidRPr="00FA3145">
        <w:rPr>
          <w:sz w:val="22"/>
        </w:rPr>
        <w:t>została wykonana należycie.</w:t>
      </w:r>
      <w:r w:rsidRPr="00FA3145">
        <w:rPr>
          <w:sz w:val="22"/>
        </w:rPr>
        <w:t xml:space="preserve"> </w:t>
      </w:r>
    </w:p>
    <w:p w14:paraId="3EA77CE0" w14:textId="77777777" w:rsidR="00D81AA4" w:rsidRPr="00FA3145" w:rsidRDefault="00D81AA4" w:rsidP="00FA3145">
      <w:pPr>
        <w:pStyle w:val="Tekstpodstawowy"/>
        <w:tabs>
          <w:tab w:val="clear" w:pos="142"/>
        </w:tabs>
        <w:spacing w:line="276" w:lineRule="auto"/>
        <w:ind w:left="2138"/>
        <w:rPr>
          <w:sz w:val="22"/>
        </w:rPr>
      </w:pPr>
    </w:p>
    <w:p w14:paraId="3A6E68D4" w14:textId="77777777" w:rsidR="00664A46" w:rsidRPr="00FA3145" w:rsidRDefault="00D81AA4" w:rsidP="00EE1C10">
      <w:pPr>
        <w:pStyle w:val="Tekstpodstawowy"/>
        <w:numPr>
          <w:ilvl w:val="3"/>
          <w:numId w:val="13"/>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zawodowej </w:t>
      </w:r>
      <w:r w:rsidRPr="00D81AA4">
        <w:rPr>
          <w:sz w:val="22"/>
        </w:rPr>
        <w:t xml:space="preserve">zostanie spełniony jeżeli wykonawca wykaże, iż </w:t>
      </w:r>
      <w:r w:rsidRPr="00D81AA4">
        <w:rPr>
          <w:b/>
          <w:bCs/>
          <w:sz w:val="22"/>
        </w:rPr>
        <w:t xml:space="preserve">dysponuje osobami </w:t>
      </w:r>
      <w:r w:rsidRPr="00D81AA4">
        <w:rPr>
          <w:sz w:val="22"/>
        </w:rPr>
        <w:t>zdolnymi do wykonania zamówienia, tj.:</w:t>
      </w:r>
    </w:p>
    <w:p w14:paraId="38B8637C" w14:textId="77777777" w:rsidR="00664A46" w:rsidRPr="00FA3145" w:rsidRDefault="00664A46" w:rsidP="00FA3145">
      <w:pPr>
        <w:pStyle w:val="Akapitzlist"/>
        <w:spacing w:line="276" w:lineRule="auto"/>
        <w:ind w:left="991"/>
        <w:rPr>
          <w:color w:val="FF0000"/>
          <w:sz w:val="22"/>
        </w:rPr>
      </w:pPr>
    </w:p>
    <w:p w14:paraId="14CD570E" w14:textId="77777777" w:rsidR="00D81AA4" w:rsidRDefault="00A24B09" w:rsidP="00A24B09">
      <w:pPr>
        <w:spacing w:line="276" w:lineRule="auto"/>
        <w:ind w:left="1985" w:hanging="425"/>
      </w:pPr>
      <w:r w:rsidRPr="00A24B09">
        <w:rPr>
          <w:kern w:val="2"/>
          <w:sz w:val="22"/>
          <w:lang w:eastAsia="ar-SA"/>
        </w:rPr>
        <w:t>a)</w:t>
      </w:r>
      <w:r w:rsidR="00D81AA4">
        <w:rPr>
          <w:b/>
          <w:kern w:val="2"/>
          <w:sz w:val="22"/>
          <w:lang w:eastAsia="ar-SA"/>
        </w:rPr>
        <w:tab/>
        <w:t>Kierownikiem budowy</w:t>
      </w:r>
    </w:p>
    <w:p w14:paraId="249160BF" w14:textId="77777777" w:rsidR="009B558B" w:rsidRPr="00FA3145" w:rsidRDefault="00D81AA4" w:rsidP="00EE1C10">
      <w:pPr>
        <w:pStyle w:val="Akapitzlist"/>
        <w:numPr>
          <w:ilvl w:val="0"/>
          <w:numId w:val="22"/>
        </w:numPr>
        <w:spacing w:line="276" w:lineRule="auto"/>
        <w:ind w:left="1985" w:hanging="425"/>
        <w:jc w:val="both"/>
        <w:rPr>
          <w:sz w:val="22"/>
        </w:rPr>
      </w:pPr>
      <w:r>
        <w:rPr>
          <w:b/>
          <w:kern w:val="2"/>
          <w:sz w:val="22"/>
          <w:lang w:eastAsia="ar-SA"/>
        </w:rPr>
        <w:t>kwalifikacje i umiejętności:</w:t>
      </w:r>
      <w:r>
        <w:rPr>
          <w:kern w:val="2"/>
          <w:sz w:val="22"/>
          <w:lang w:eastAsia="ar-SA"/>
        </w:rPr>
        <w:t xml:space="preserve"> uprawnienia do kierowania robotami budowlanymi w </w:t>
      </w:r>
      <w:r w:rsidRPr="00A24B09">
        <w:rPr>
          <w:kern w:val="2"/>
          <w:sz w:val="22"/>
          <w:lang w:eastAsia="ar-SA"/>
        </w:rPr>
        <w:t xml:space="preserve">specjalności </w:t>
      </w:r>
      <w:r w:rsidR="00A24B09" w:rsidRPr="00A24B09">
        <w:rPr>
          <w:kern w:val="2"/>
          <w:sz w:val="22"/>
          <w:lang w:eastAsia="ar-SA"/>
        </w:rPr>
        <w:t xml:space="preserve">w specjalności inżynieryjnej drogowej, uprawniające do kierowania robotami budowlanymi związanymi z obiektem budowlanym stanowiącym przedmiot zamówienia* </w:t>
      </w:r>
      <w:r w:rsidRPr="00A24B09">
        <w:rPr>
          <w:kern w:val="2"/>
          <w:sz w:val="22"/>
          <w:lang w:eastAsia="ar-SA"/>
        </w:rPr>
        <w:t>oraz przynależność do Okręgowej Izby Budownictwa.</w:t>
      </w:r>
    </w:p>
    <w:p w14:paraId="78393CC0" w14:textId="77777777" w:rsidR="00664A46" w:rsidRPr="00FA3145" w:rsidRDefault="00664A46" w:rsidP="00FA3145">
      <w:pPr>
        <w:pStyle w:val="Tekstpodstawowy"/>
        <w:tabs>
          <w:tab w:val="clear" w:pos="142"/>
        </w:tabs>
        <w:spacing w:line="276" w:lineRule="auto"/>
        <w:ind w:left="283"/>
        <w:rPr>
          <w:sz w:val="22"/>
        </w:rPr>
      </w:pPr>
    </w:p>
    <w:p w14:paraId="46DC88E3" w14:textId="77777777" w:rsidR="00664A46" w:rsidRDefault="00A24B09" w:rsidP="00FA3145">
      <w:pPr>
        <w:pStyle w:val="Tekstpodstawowy"/>
        <w:spacing w:line="276" w:lineRule="auto"/>
        <w:ind w:left="1765"/>
        <w:rPr>
          <w:sz w:val="22"/>
        </w:rPr>
      </w:pPr>
      <w:r>
        <w:rPr>
          <w:sz w:val="22"/>
        </w:rPr>
        <w:t xml:space="preserve">* </w:t>
      </w:r>
      <w:r w:rsidR="00664A46" w:rsidRPr="00FA3145">
        <w:rPr>
          <w:sz w:val="22"/>
        </w:rPr>
        <w:t xml:space="preserve">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w:t>
      </w:r>
      <w:r w:rsidR="00664A46" w:rsidRPr="00FA3145">
        <w:rPr>
          <w:sz w:val="22"/>
        </w:rPr>
        <w:lastRenderedPageBreak/>
        <w:t>innych przepisów ustawy Prawo budowlane oraz ustawy o zasadach uznawania kwalifikacji zawodowych nabytych w państwach członkowskich Unii Europejskiej (</w:t>
      </w:r>
      <w:proofErr w:type="spellStart"/>
      <w:r w:rsidR="00FC1E0A" w:rsidRPr="00FA3145">
        <w:rPr>
          <w:sz w:val="22"/>
        </w:rPr>
        <w:t>t.j</w:t>
      </w:r>
      <w:proofErr w:type="spellEnd"/>
      <w:r w:rsidR="00FC1E0A" w:rsidRPr="00FA3145">
        <w:rPr>
          <w:sz w:val="22"/>
        </w:rPr>
        <w:t xml:space="preserve">. </w:t>
      </w:r>
      <w:r w:rsidR="00664A46" w:rsidRPr="00FA3145">
        <w:rPr>
          <w:sz w:val="22"/>
        </w:rPr>
        <w:t>Dz. U. z 2020 r. poz. 220</w:t>
      </w:r>
      <w:r w:rsidR="00FC1E0A" w:rsidRPr="00FA3145">
        <w:rPr>
          <w:sz w:val="22"/>
        </w:rPr>
        <w:t xml:space="preserve"> z </w:t>
      </w:r>
      <w:proofErr w:type="spellStart"/>
      <w:r w:rsidR="00FC1E0A" w:rsidRPr="00FA3145">
        <w:rPr>
          <w:sz w:val="22"/>
        </w:rPr>
        <w:t>późn</w:t>
      </w:r>
      <w:proofErr w:type="spellEnd"/>
      <w:r w:rsidR="00FC1E0A" w:rsidRPr="00FA3145">
        <w:rPr>
          <w:sz w:val="22"/>
        </w:rPr>
        <w:t>. zm.</w:t>
      </w:r>
      <w:r w:rsidR="00664A46" w:rsidRPr="00FA3145">
        <w:rPr>
          <w:sz w:val="22"/>
        </w:rPr>
        <w:t>)</w:t>
      </w:r>
      <w:r w:rsidR="000E5204" w:rsidRPr="00FA3145">
        <w:rPr>
          <w:sz w:val="22"/>
        </w:rPr>
        <w:t>.</w:t>
      </w:r>
    </w:p>
    <w:p w14:paraId="5A8DFC6C" w14:textId="77777777" w:rsidR="009B48ED" w:rsidRPr="00FA3145" w:rsidRDefault="009B48ED" w:rsidP="00EE1C10">
      <w:pPr>
        <w:pStyle w:val="Tekstpodstawowy"/>
        <w:numPr>
          <w:ilvl w:val="6"/>
          <w:numId w:val="7"/>
        </w:numPr>
        <w:tabs>
          <w:tab w:val="clear" w:pos="142"/>
        </w:tabs>
        <w:spacing w:line="276" w:lineRule="auto"/>
        <w:ind w:left="426" w:hanging="426"/>
        <w:rPr>
          <w:sz w:val="22"/>
        </w:rPr>
      </w:pPr>
      <w:r w:rsidRPr="00FA3145">
        <w:rPr>
          <w:sz w:val="22"/>
        </w:rPr>
        <w:t>Wykonawca może powołać się na doświadczenie w realizacji robót budowlanych, o których mowa w pkt 1</w:t>
      </w:r>
      <w:r w:rsidR="00A24B09">
        <w:rPr>
          <w:sz w:val="22"/>
        </w:rPr>
        <w:t xml:space="preserve"> </w:t>
      </w:r>
      <w:proofErr w:type="spellStart"/>
      <w:r w:rsidR="00A24B09">
        <w:rPr>
          <w:sz w:val="22"/>
        </w:rPr>
        <w:t>ppkt</w:t>
      </w:r>
      <w:proofErr w:type="spellEnd"/>
      <w:r w:rsidR="00A24B09">
        <w:rPr>
          <w:sz w:val="22"/>
        </w:rPr>
        <w:t xml:space="preserve"> 2) lit. d) </w:t>
      </w:r>
      <w:proofErr w:type="spellStart"/>
      <w:r w:rsidR="00A24B09">
        <w:rPr>
          <w:sz w:val="22"/>
        </w:rPr>
        <w:t>tiret</w:t>
      </w:r>
      <w:proofErr w:type="spellEnd"/>
      <w:r w:rsidR="00A24B09">
        <w:rPr>
          <w:sz w:val="22"/>
        </w:rPr>
        <w:t xml:space="preserve"> pierwsze</w:t>
      </w:r>
      <w:r w:rsidRPr="00FA3145">
        <w:rPr>
          <w:sz w:val="22"/>
        </w:rPr>
        <w:t>, wykonywanych wspólnie z innymi wykonawcami, pod warunkiem, że wykonawca ten bezpośrednio uczestniczył w wykonaniu tych robót.</w:t>
      </w:r>
    </w:p>
    <w:p w14:paraId="1419A09E" w14:textId="77777777" w:rsidR="00707FB5" w:rsidRPr="00FA3145" w:rsidRDefault="003D33D9" w:rsidP="00EE1C10">
      <w:pPr>
        <w:pStyle w:val="Tekstpodstawowy"/>
        <w:numPr>
          <w:ilvl w:val="6"/>
          <w:numId w:val="7"/>
        </w:numPr>
        <w:tabs>
          <w:tab w:val="clear" w:pos="142"/>
        </w:tabs>
        <w:spacing w:line="276" w:lineRule="auto"/>
        <w:ind w:left="426" w:hanging="426"/>
        <w:rPr>
          <w:sz w:val="22"/>
        </w:rPr>
      </w:pPr>
      <w:r w:rsidRPr="00FA3145">
        <w:rPr>
          <w:sz w:val="22"/>
        </w:rPr>
        <w:t>W odni</w:t>
      </w:r>
      <w:r w:rsidR="00705A2D" w:rsidRPr="00FA3145">
        <w:rPr>
          <w:sz w:val="22"/>
        </w:rPr>
        <w:t>esieniu do warunków dotyczących wykształcenia, kwalifikacji zawodowych lub doświadczenia</w:t>
      </w:r>
      <w:r w:rsidRPr="00FA3145">
        <w:rPr>
          <w:sz w:val="22"/>
        </w:rPr>
        <w:t xml:space="preserve"> </w:t>
      </w:r>
      <w:r w:rsidR="006220B5" w:rsidRPr="00FA3145">
        <w:rPr>
          <w:sz w:val="22"/>
        </w:rPr>
        <w:t>wyko</w:t>
      </w:r>
      <w:r w:rsidR="00442224" w:rsidRPr="00FA3145">
        <w:rPr>
          <w:sz w:val="22"/>
        </w:rPr>
        <w:t>nawcy wspólnie ubiegający się o </w:t>
      </w:r>
      <w:r w:rsidR="00A17B3D" w:rsidRPr="00FA3145">
        <w:rPr>
          <w:sz w:val="22"/>
        </w:rPr>
        <w:t>udzielenie zamówienia mogą polegać na zdolnościach tych z wykonawców, którzy wykonają roboty budowlane, do realizacji których te zdolności są wymagane.</w:t>
      </w:r>
      <w:r w:rsidR="008A7FE9" w:rsidRPr="00FA3145">
        <w:rPr>
          <w:sz w:val="22"/>
        </w:rPr>
        <w:t xml:space="preserve"> </w:t>
      </w:r>
      <w:r w:rsidR="00707FB5" w:rsidRPr="00FA3145">
        <w:rPr>
          <w:sz w:val="22"/>
        </w:rPr>
        <w:t xml:space="preserve">W przypadku, o którym mowa </w:t>
      </w:r>
      <w:r w:rsidR="008A7FE9" w:rsidRPr="00FA3145">
        <w:rPr>
          <w:sz w:val="22"/>
        </w:rPr>
        <w:t>powyżej, wykonawcy wspólnie ubiegający się udzielenie zamówienia dołączają do oferty oświadczenie</w:t>
      </w:r>
      <w:r w:rsidR="009716D1" w:rsidRPr="00FA3145">
        <w:rPr>
          <w:sz w:val="22"/>
        </w:rPr>
        <w:t xml:space="preserve">, z którego wynika, które roboty budowlane wykonają poszczególni wykonawcy – w zgodzie ze wzorem stanowiącym </w:t>
      </w:r>
      <w:r w:rsidR="009716D1" w:rsidRPr="00FA3145">
        <w:rPr>
          <w:b/>
          <w:sz w:val="22"/>
        </w:rPr>
        <w:t>Załącznik nr</w:t>
      </w:r>
      <w:r w:rsidR="004B1F5B" w:rsidRPr="00FA3145">
        <w:rPr>
          <w:b/>
          <w:sz w:val="22"/>
        </w:rPr>
        <w:t xml:space="preserve"> 3</w:t>
      </w:r>
      <w:r w:rsidR="009716D1" w:rsidRPr="00FA3145">
        <w:rPr>
          <w:b/>
          <w:sz w:val="22"/>
        </w:rPr>
        <w:t xml:space="preserve"> do SWZ</w:t>
      </w:r>
      <w:r w:rsidR="009716D1" w:rsidRPr="00FA3145">
        <w:rPr>
          <w:sz w:val="22"/>
        </w:rPr>
        <w:t>.</w:t>
      </w:r>
    </w:p>
    <w:p w14:paraId="363377A9" w14:textId="77777777" w:rsidR="00792E5C" w:rsidRPr="00FA3145" w:rsidRDefault="00AA1D99" w:rsidP="00EE1C10">
      <w:pPr>
        <w:pStyle w:val="Tekstpodstawowy"/>
        <w:numPr>
          <w:ilvl w:val="6"/>
          <w:numId w:val="7"/>
        </w:numPr>
        <w:tabs>
          <w:tab w:val="clear" w:pos="142"/>
        </w:tabs>
        <w:spacing w:line="276" w:lineRule="auto"/>
        <w:ind w:left="426" w:hanging="426"/>
        <w:rPr>
          <w:sz w:val="22"/>
        </w:rPr>
      </w:pPr>
      <w:r w:rsidRPr="00FA3145">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6F8252F4" w14:textId="77777777" w:rsidR="0068434F" w:rsidRPr="00FA3145" w:rsidRDefault="0068434F" w:rsidP="00EE1C10">
      <w:pPr>
        <w:pStyle w:val="Tekstpodstawowy"/>
        <w:numPr>
          <w:ilvl w:val="6"/>
          <w:numId w:val="7"/>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00914BB9" w:rsidRPr="00FA3145">
        <w:rPr>
          <w:sz w:val="22"/>
        </w:rPr>
        <w:t>, lub podmiotowych środków dowodowych dotyczących tego podwykonawcy.</w:t>
      </w:r>
    </w:p>
    <w:p w14:paraId="75B53C32" w14:textId="77777777" w:rsidR="002E328C" w:rsidRPr="00FA3145" w:rsidRDefault="007F0EBA" w:rsidP="00EE1C10">
      <w:pPr>
        <w:pStyle w:val="Tekstpodstawowy"/>
        <w:numPr>
          <w:ilvl w:val="6"/>
          <w:numId w:val="7"/>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14:paraId="44D3372F" w14:textId="77777777" w:rsidR="000B1484" w:rsidRPr="00FA3145" w:rsidRDefault="002E328C" w:rsidP="00EE1C10">
      <w:pPr>
        <w:pStyle w:val="Tekstpodstawowy"/>
        <w:numPr>
          <w:ilvl w:val="6"/>
          <w:numId w:val="7"/>
        </w:numPr>
        <w:tabs>
          <w:tab w:val="clear" w:pos="142"/>
        </w:tabs>
        <w:spacing w:line="276" w:lineRule="auto"/>
        <w:ind w:left="426" w:hanging="426"/>
        <w:rPr>
          <w:sz w:val="22"/>
          <w:szCs w:val="22"/>
        </w:rPr>
      </w:pPr>
      <w:r w:rsidRPr="00FA3145">
        <w:rPr>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75F8EB00" w14:textId="77777777" w:rsidR="001A3B84" w:rsidRPr="00C82E53" w:rsidRDefault="002E328C" w:rsidP="00EE1C10">
      <w:pPr>
        <w:pStyle w:val="Tekstpodstawowy"/>
        <w:numPr>
          <w:ilvl w:val="6"/>
          <w:numId w:val="7"/>
        </w:numPr>
        <w:tabs>
          <w:tab w:val="clear" w:pos="142"/>
        </w:tabs>
        <w:spacing w:line="276" w:lineRule="auto"/>
        <w:ind w:left="426" w:hanging="426"/>
        <w:rPr>
          <w:sz w:val="22"/>
          <w:szCs w:val="22"/>
          <w:u w:val="single"/>
        </w:rPr>
      </w:pPr>
      <w:r w:rsidRPr="00FA3145">
        <w:rPr>
          <w:sz w:val="22"/>
          <w:szCs w:val="22"/>
        </w:rPr>
        <w:t xml:space="preserve">Wykonawca, który polega na zdolnościach lub sytuacji podmiotów udostępniających zasoby, składa, </w:t>
      </w:r>
      <w:r w:rsidRPr="00C82E53">
        <w:rPr>
          <w:sz w:val="22"/>
          <w:szCs w:val="22"/>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95C528A" w14:textId="77777777" w:rsidR="002E328C" w:rsidRPr="00FA3145" w:rsidRDefault="002E328C" w:rsidP="00EE1C10">
      <w:pPr>
        <w:pStyle w:val="Tekstpodstawowy"/>
        <w:numPr>
          <w:ilvl w:val="6"/>
          <w:numId w:val="7"/>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14:paraId="15D75592" w14:textId="77777777"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14:paraId="00FA88ED" w14:textId="77777777"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14:paraId="26639922" w14:textId="77777777"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55F66732" w14:textId="77777777" w:rsidR="002E328C" w:rsidRPr="00FA3145" w:rsidRDefault="00537BEF" w:rsidP="00EE1C10">
      <w:pPr>
        <w:pStyle w:val="Tekstpodstawowy"/>
        <w:numPr>
          <w:ilvl w:val="6"/>
          <w:numId w:val="7"/>
        </w:numPr>
        <w:tabs>
          <w:tab w:val="clear" w:pos="142"/>
        </w:tabs>
        <w:spacing w:line="276" w:lineRule="auto"/>
        <w:ind w:left="426" w:hanging="426"/>
        <w:rPr>
          <w:sz w:val="22"/>
          <w:szCs w:val="22"/>
        </w:rPr>
      </w:pPr>
      <w:r w:rsidRPr="00FA3145">
        <w:rPr>
          <w:sz w:val="22"/>
          <w:szCs w:val="22"/>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t>w </w:t>
      </w:r>
      <w:r w:rsidR="002D45D7" w:rsidRPr="00FA3145">
        <w:rPr>
          <w:sz w:val="22"/>
          <w:szCs w:val="22"/>
        </w:rPr>
        <w:t>pkt</w:t>
      </w:r>
      <w:r w:rsidR="005A605A">
        <w:rPr>
          <w:sz w:val="22"/>
          <w:szCs w:val="22"/>
        </w:rPr>
        <w:t xml:space="preserve"> 1 </w:t>
      </w:r>
      <w:proofErr w:type="spellStart"/>
      <w:r w:rsidR="005A605A">
        <w:rPr>
          <w:sz w:val="22"/>
          <w:szCs w:val="22"/>
        </w:rPr>
        <w:t>ppkt</w:t>
      </w:r>
      <w:proofErr w:type="spellEnd"/>
      <w:r w:rsidR="005A605A">
        <w:rPr>
          <w:sz w:val="22"/>
          <w:szCs w:val="22"/>
        </w:rPr>
        <w:t xml:space="preserve"> 2)</w:t>
      </w:r>
      <w:r w:rsidRPr="00FA3145">
        <w:rPr>
          <w:sz w:val="22"/>
          <w:szCs w:val="22"/>
        </w:rPr>
        <w:t>, a także bada, czy nie zachodzą wobec tego podmiotu podstawy wykluczenia, które zostały przewidziane względem wykonawcy.</w:t>
      </w:r>
    </w:p>
    <w:p w14:paraId="68E1D732" w14:textId="77777777" w:rsidR="00BF2A73" w:rsidRPr="00FA3145" w:rsidRDefault="00352AAB" w:rsidP="00EE1C10">
      <w:pPr>
        <w:pStyle w:val="Tekstpodstawowy"/>
        <w:numPr>
          <w:ilvl w:val="6"/>
          <w:numId w:val="7"/>
        </w:numPr>
        <w:tabs>
          <w:tab w:val="clear" w:pos="142"/>
        </w:tabs>
        <w:spacing w:line="276" w:lineRule="auto"/>
        <w:ind w:left="426" w:hanging="426"/>
        <w:rPr>
          <w:sz w:val="22"/>
          <w:szCs w:val="22"/>
        </w:rPr>
      </w:pPr>
      <w:r w:rsidRPr="00FA314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B097C38" w14:textId="77777777" w:rsidR="009A60C6" w:rsidRPr="00FA3145" w:rsidRDefault="009A60C6" w:rsidP="00EE1C10">
      <w:pPr>
        <w:pStyle w:val="Tekstpodstawowy"/>
        <w:numPr>
          <w:ilvl w:val="6"/>
          <w:numId w:val="7"/>
        </w:numPr>
        <w:tabs>
          <w:tab w:val="clear" w:pos="142"/>
        </w:tabs>
        <w:spacing w:line="276" w:lineRule="auto"/>
        <w:ind w:left="426" w:hanging="426"/>
        <w:rPr>
          <w:sz w:val="22"/>
          <w:szCs w:val="22"/>
        </w:rPr>
      </w:pPr>
      <w:r w:rsidRPr="00FA3145">
        <w:rPr>
          <w:sz w:val="22"/>
          <w:szCs w:val="22"/>
        </w:rPr>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14:paraId="75EF4F20" w14:textId="77777777" w:rsidR="009A60C6" w:rsidRPr="00FA3145" w:rsidRDefault="009A60C6" w:rsidP="00EE1C10">
      <w:pPr>
        <w:pStyle w:val="Tekstpodstawowy"/>
        <w:numPr>
          <w:ilvl w:val="6"/>
          <w:numId w:val="7"/>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14:paraId="78BB7635" w14:textId="77777777" w:rsidR="00BC2006" w:rsidRPr="00FA3145" w:rsidRDefault="00276570" w:rsidP="00EE1C10">
      <w:pPr>
        <w:pStyle w:val="Tekstpodstawowy"/>
        <w:numPr>
          <w:ilvl w:val="6"/>
          <w:numId w:val="7"/>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14:paraId="4AB2CB8F" w14:textId="77777777" w:rsidR="00516366" w:rsidRPr="00FA3145" w:rsidRDefault="00516366" w:rsidP="00EE1C10">
      <w:pPr>
        <w:pStyle w:val="Tekstpodstawowy"/>
        <w:numPr>
          <w:ilvl w:val="6"/>
          <w:numId w:val="7"/>
        </w:numPr>
        <w:tabs>
          <w:tab w:val="clear" w:pos="142"/>
        </w:tabs>
        <w:spacing w:line="276" w:lineRule="auto"/>
        <w:ind w:left="426" w:hanging="426"/>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483813FA" w14:textId="77777777"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14:paraId="2A632E4C" w14:textId="77777777" w:rsidR="00516366" w:rsidRPr="00FA3145" w:rsidRDefault="005D74A2" w:rsidP="005A605A">
      <w:pPr>
        <w:spacing w:line="276" w:lineRule="auto"/>
        <w:ind w:left="426"/>
        <w:jc w:val="both"/>
        <w:rPr>
          <w:sz w:val="22"/>
          <w:szCs w:val="22"/>
        </w:rPr>
      </w:pPr>
      <w:hyperlink r:id="rId11" w:history="1">
        <w:r w:rsidR="00516366" w:rsidRPr="00FA3145">
          <w:rPr>
            <w:rStyle w:val="Hipercze"/>
            <w:color w:val="auto"/>
            <w:sz w:val="22"/>
            <w:szCs w:val="22"/>
          </w:rPr>
          <w:t>http://www.nbp.pl/home.aspx?f=/kursy/kursy_archiwum.html</w:t>
        </w:r>
      </w:hyperlink>
    </w:p>
    <w:p w14:paraId="39F3D03C" w14:textId="77777777" w:rsidR="00516366" w:rsidRPr="00FA3145" w:rsidRDefault="00516366" w:rsidP="005A605A">
      <w:pPr>
        <w:spacing w:line="276" w:lineRule="auto"/>
        <w:ind w:left="426"/>
        <w:jc w:val="both"/>
        <w:rPr>
          <w:sz w:val="22"/>
          <w:szCs w:val="22"/>
        </w:rPr>
      </w:pPr>
      <w:r w:rsidRPr="00FA3145">
        <w:rPr>
          <w:sz w:val="22"/>
          <w:szCs w:val="22"/>
        </w:rPr>
        <w:t>Zamawiający będzie korzystał z Archiwum kursów średnich – tabela A .</w:t>
      </w:r>
    </w:p>
    <w:p w14:paraId="5988513B" w14:textId="77777777" w:rsidR="00516366" w:rsidRPr="00FA3145" w:rsidRDefault="005D74A2" w:rsidP="005A605A">
      <w:pPr>
        <w:pStyle w:val="Tekstpodstawowy"/>
        <w:tabs>
          <w:tab w:val="clear" w:pos="142"/>
        </w:tabs>
        <w:spacing w:line="276" w:lineRule="auto"/>
        <w:ind w:left="426"/>
        <w:rPr>
          <w:sz w:val="22"/>
          <w:szCs w:val="22"/>
        </w:rPr>
      </w:pPr>
      <w:hyperlink r:id="rId12" w:history="1">
        <w:r w:rsidR="00516366" w:rsidRPr="00FA3145">
          <w:rPr>
            <w:rStyle w:val="Hipercze"/>
            <w:color w:val="auto"/>
            <w:sz w:val="22"/>
            <w:szCs w:val="22"/>
          </w:rPr>
          <w:t>http://www.nbp.pl/home.aspx?c=/ascx/archa.ascx</w:t>
        </w:r>
      </w:hyperlink>
    </w:p>
    <w:p w14:paraId="5DA1308E" w14:textId="77777777" w:rsidR="003C664E" w:rsidRPr="00FA3145" w:rsidRDefault="003C664E" w:rsidP="00FA3145">
      <w:pPr>
        <w:pStyle w:val="Tekstpodstawowy"/>
        <w:tabs>
          <w:tab w:val="clear" w:pos="142"/>
        </w:tabs>
        <w:spacing w:line="276" w:lineRule="auto"/>
        <w:rPr>
          <w:sz w:val="22"/>
          <w:szCs w:val="22"/>
        </w:rPr>
      </w:pPr>
    </w:p>
    <w:p w14:paraId="0BD0958D" w14:textId="77777777" w:rsidR="007B7170" w:rsidRPr="00BD2AC0" w:rsidRDefault="00B0282A" w:rsidP="00EE1C10">
      <w:pPr>
        <w:pStyle w:val="Nagwek3"/>
        <w:numPr>
          <w:ilvl w:val="0"/>
          <w:numId w:val="9"/>
        </w:numPr>
        <w:spacing w:line="276" w:lineRule="auto"/>
        <w:ind w:left="567" w:hanging="566"/>
        <w:jc w:val="both"/>
        <w:rPr>
          <w:caps/>
          <w:sz w:val="22"/>
          <w:highlight w:val="lightGray"/>
        </w:rPr>
      </w:pPr>
      <w:r w:rsidRPr="00BD2AC0">
        <w:rPr>
          <w:caps/>
          <w:sz w:val="22"/>
          <w:highlight w:val="lightGray"/>
        </w:rPr>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14:paraId="5C05ED28" w14:textId="77777777" w:rsidR="007B7170" w:rsidRPr="00FA3145" w:rsidRDefault="007B7170" w:rsidP="00FA3145">
      <w:pPr>
        <w:tabs>
          <w:tab w:val="left" w:pos="567"/>
        </w:tabs>
        <w:spacing w:line="276" w:lineRule="auto"/>
        <w:jc w:val="both"/>
        <w:rPr>
          <w:color w:val="FF0000"/>
          <w:sz w:val="22"/>
        </w:rPr>
      </w:pPr>
    </w:p>
    <w:p w14:paraId="6A67F471" w14:textId="77777777" w:rsidR="00AC6A0B" w:rsidRPr="00FA3145" w:rsidRDefault="009215AF" w:rsidP="00EE1C10">
      <w:pPr>
        <w:widowControl w:val="0"/>
        <w:numPr>
          <w:ilvl w:val="0"/>
          <w:numId w:val="11"/>
        </w:numPr>
        <w:spacing w:line="276" w:lineRule="auto"/>
        <w:ind w:left="426" w:right="150" w:hanging="426"/>
        <w:jc w:val="both"/>
        <w:rPr>
          <w:rFonts w:eastAsia="Arial"/>
          <w:strike/>
          <w:sz w:val="22"/>
          <w:szCs w:val="22"/>
        </w:rPr>
      </w:pPr>
      <w:r w:rsidRPr="00FA3145">
        <w:rPr>
          <w:sz w:val="22"/>
        </w:rPr>
        <w:t xml:space="preserve">W celu potwierdzenia, że wykonawca nie podlega wykluczeniu </w:t>
      </w:r>
      <w:r w:rsidR="00542299" w:rsidRPr="00FA3145">
        <w:rPr>
          <w:sz w:val="22"/>
        </w:rPr>
        <w:t>na podstawie przepisów, o </w:t>
      </w:r>
      <w:r w:rsidR="00922114" w:rsidRPr="00FA3145">
        <w:rPr>
          <w:sz w:val="22"/>
        </w:rPr>
        <w:t xml:space="preserve">których mowa w art. </w:t>
      </w:r>
      <w:r w:rsidR="0007001F" w:rsidRPr="00FA3145">
        <w:rPr>
          <w:sz w:val="22"/>
        </w:rPr>
        <w:t>108 ust. 1</w:t>
      </w:r>
      <w:r w:rsidR="00F375DA" w:rsidRPr="00FA3145">
        <w:rPr>
          <w:sz w:val="22"/>
        </w:rPr>
        <w:t xml:space="preserve"> </w:t>
      </w:r>
      <w:r w:rsidR="00B62384" w:rsidRPr="00FA3145">
        <w:rPr>
          <w:sz w:val="22"/>
        </w:rPr>
        <w:t>pkt 1) – 6)</w:t>
      </w:r>
      <w:r w:rsidR="00F81D83" w:rsidRPr="00FA3145">
        <w:rPr>
          <w:sz w:val="22"/>
        </w:rPr>
        <w:t xml:space="preserve"> </w:t>
      </w:r>
      <w:r w:rsidR="00F375DA" w:rsidRPr="00FA3145">
        <w:rPr>
          <w:sz w:val="22"/>
        </w:rPr>
        <w:t>ustawy</w:t>
      </w:r>
      <w:r w:rsidR="000873DF">
        <w:rPr>
          <w:sz w:val="22"/>
        </w:rPr>
        <w:t xml:space="preserve"> </w:t>
      </w:r>
      <w:proofErr w:type="spellStart"/>
      <w:r w:rsidR="000873DF">
        <w:rPr>
          <w:sz w:val="22"/>
        </w:rPr>
        <w:t>Pzp</w:t>
      </w:r>
      <w:proofErr w:type="spellEnd"/>
      <w:r w:rsidR="00FA7651" w:rsidRPr="00FA3145">
        <w:rPr>
          <w:sz w:val="22"/>
        </w:rPr>
        <w:t xml:space="preserve"> </w:t>
      </w:r>
      <w:r w:rsidRPr="00FA3145">
        <w:rPr>
          <w:sz w:val="22"/>
        </w:rPr>
        <w:t>oraz sp</w:t>
      </w:r>
      <w:r w:rsidR="00AD4BEC" w:rsidRPr="00FA3145">
        <w:rPr>
          <w:sz w:val="22"/>
        </w:rPr>
        <w:t>ełnia warunki udziału w </w:t>
      </w:r>
      <w:r w:rsidRPr="00FA3145">
        <w:rPr>
          <w:sz w:val="22"/>
        </w:rPr>
        <w:t>postępowaniu</w:t>
      </w:r>
      <w:r w:rsidR="006D6E0C" w:rsidRPr="00FA3145">
        <w:rPr>
          <w:sz w:val="22"/>
        </w:rPr>
        <w:t xml:space="preserve">, </w:t>
      </w:r>
      <w:r w:rsidR="000800E8" w:rsidRPr="00FA3145">
        <w:rPr>
          <w:sz w:val="22"/>
        </w:rPr>
        <w:t xml:space="preserve">do </w:t>
      </w:r>
      <w:r w:rsidR="000800E8" w:rsidRPr="00FA3145">
        <w:rPr>
          <w:rFonts w:eastAsia="Arial"/>
          <w:spacing w:val="-5"/>
          <w:w w:val="105"/>
          <w:sz w:val="22"/>
          <w:szCs w:val="22"/>
        </w:rPr>
        <w:t xml:space="preserve">oferty </w:t>
      </w:r>
      <w:r w:rsidR="00D821ED" w:rsidRPr="00FA3145">
        <w:rPr>
          <w:rFonts w:eastAsia="Arial"/>
          <w:spacing w:val="-5"/>
          <w:w w:val="105"/>
          <w:sz w:val="22"/>
          <w:szCs w:val="22"/>
        </w:rPr>
        <w:t xml:space="preserve">musi dołączyć aktualne na dzień składania ofert  </w:t>
      </w:r>
      <w:r w:rsidR="00FA68AB" w:rsidRPr="00FA3145">
        <w:rPr>
          <w:rFonts w:eastAsia="Arial"/>
          <w:spacing w:val="-5"/>
          <w:w w:val="105"/>
          <w:sz w:val="22"/>
          <w:szCs w:val="22"/>
        </w:rPr>
        <w:t>oświadczenia</w:t>
      </w:r>
      <w:r w:rsidR="00D821ED" w:rsidRPr="00FA3145">
        <w:rPr>
          <w:rFonts w:eastAsia="Arial"/>
          <w:spacing w:val="-5"/>
          <w:w w:val="105"/>
          <w:sz w:val="22"/>
          <w:szCs w:val="22"/>
        </w:rPr>
        <w:t xml:space="preserve"> </w:t>
      </w:r>
      <w:r w:rsidR="00F54CF9" w:rsidRPr="00FA3145">
        <w:rPr>
          <w:sz w:val="22"/>
        </w:rPr>
        <w:t>w zakresie wskazanym przez zamawiającego w </w:t>
      </w:r>
      <w:r w:rsidR="00F54CF9" w:rsidRPr="00FA3145">
        <w:rPr>
          <w:b/>
          <w:sz w:val="22"/>
        </w:rPr>
        <w:t>załączniku nr 2 i 3 do SWZ</w:t>
      </w:r>
      <w:r w:rsidR="00A12192" w:rsidRPr="00FA3145">
        <w:rPr>
          <w:b/>
          <w:sz w:val="22"/>
        </w:rPr>
        <w:t>.</w:t>
      </w:r>
    </w:p>
    <w:p w14:paraId="311975E2" w14:textId="77777777" w:rsidR="00C150E8" w:rsidRPr="00FA3145" w:rsidRDefault="00ED2EC0" w:rsidP="00EE1C10">
      <w:pPr>
        <w:pStyle w:val="Akapitzlist"/>
        <w:widowControl w:val="0"/>
        <w:numPr>
          <w:ilvl w:val="0"/>
          <w:numId w:val="11"/>
        </w:numPr>
        <w:spacing w:line="276" w:lineRule="auto"/>
        <w:ind w:left="426" w:right="150"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14:paraId="38CC28FB" w14:textId="77777777" w:rsidR="002F2E7B" w:rsidRPr="00FA3145" w:rsidRDefault="00D821ED" w:rsidP="00EE1C10">
      <w:pPr>
        <w:pStyle w:val="Akapitzlist"/>
        <w:widowControl w:val="0"/>
        <w:numPr>
          <w:ilvl w:val="0"/>
          <w:numId w:val="11"/>
        </w:numPr>
        <w:spacing w:line="276" w:lineRule="auto"/>
        <w:ind w:left="426" w:right="150"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 xml:space="preserve">ją brak podstaw wykluczenia oraz </w:t>
      </w:r>
      <w:r w:rsidR="002F2E7B" w:rsidRPr="00FA3145">
        <w:rPr>
          <w:rFonts w:eastAsia="Arial"/>
          <w:sz w:val="22"/>
          <w:szCs w:val="22"/>
        </w:rPr>
        <w:lastRenderedPageBreak/>
        <w:t>spełnianie warunków udziału w postępowaniu w zakresie, w jakim każdy w wykonawców wykazuje spełnianie warunków udziału w postępowaniu.</w:t>
      </w:r>
    </w:p>
    <w:p w14:paraId="0B4D02C6" w14:textId="77777777" w:rsidR="000B77DB" w:rsidRPr="00FA3145" w:rsidRDefault="00007BF6" w:rsidP="00EE1C10">
      <w:pPr>
        <w:pStyle w:val="Akapitzlist"/>
        <w:widowControl w:val="0"/>
        <w:numPr>
          <w:ilvl w:val="0"/>
          <w:numId w:val="11"/>
        </w:numPr>
        <w:spacing w:line="276" w:lineRule="auto"/>
        <w:ind w:left="426" w:right="150" w:hanging="426"/>
        <w:jc w:val="both"/>
        <w:rPr>
          <w:rFonts w:eastAsia="Arial"/>
          <w:sz w:val="22"/>
          <w:szCs w:val="22"/>
        </w:rPr>
      </w:pPr>
      <w:r w:rsidRPr="00FA3145">
        <w:rPr>
          <w:rFonts w:eastAsia="Arial"/>
          <w:sz w:val="22"/>
          <w:szCs w:val="22"/>
        </w:rPr>
        <w:t xml:space="preserve">Wykonawca, w przypadku polegania na zdolnościach lub sytuacji podmiotów udostępniających 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FA3145">
        <w:rPr>
          <w:rFonts w:eastAsia="Arial"/>
          <w:sz w:val="22"/>
          <w:szCs w:val="22"/>
          <w:u w:val="single"/>
        </w:rPr>
        <w:t>podmiotu udostępniającego zasoby</w:t>
      </w:r>
      <w:r w:rsidR="001A5D30" w:rsidRPr="00FA3145">
        <w:rPr>
          <w:rFonts w:eastAsia="Arial"/>
          <w:sz w:val="22"/>
          <w:szCs w:val="22"/>
        </w:rPr>
        <w:t>.</w:t>
      </w:r>
    </w:p>
    <w:p w14:paraId="24701463" w14:textId="77777777" w:rsidR="000B77DB" w:rsidRPr="00FA3145" w:rsidRDefault="000B77DB" w:rsidP="00EE1C10">
      <w:pPr>
        <w:pStyle w:val="Akapitzlist"/>
        <w:widowControl w:val="0"/>
        <w:numPr>
          <w:ilvl w:val="0"/>
          <w:numId w:val="11"/>
        </w:numPr>
        <w:spacing w:line="276" w:lineRule="auto"/>
        <w:ind w:left="426" w:right="150"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Pr="00FA3145">
        <w:rPr>
          <w:sz w:val="22"/>
        </w:rPr>
        <w:t>, lub podmiotowych środków dowodowych dotyczących tego podwykonawcy.</w:t>
      </w:r>
    </w:p>
    <w:p w14:paraId="7ACAE51D" w14:textId="77777777" w:rsidR="00FE3D3A" w:rsidRPr="00FA3145" w:rsidRDefault="00FE3D3A" w:rsidP="00FA3145">
      <w:pPr>
        <w:pStyle w:val="Akapitzlist"/>
        <w:widowControl w:val="0"/>
        <w:tabs>
          <w:tab w:val="left" w:pos="609"/>
        </w:tabs>
        <w:spacing w:line="276" w:lineRule="auto"/>
        <w:ind w:left="0" w:right="151"/>
        <w:jc w:val="both"/>
        <w:rPr>
          <w:rFonts w:eastAsia="Arial"/>
          <w:strike/>
          <w:sz w:val="22"/>
          <w:szCs w:val="22"/>
        </w:rPr>
      </w:pPr>
    </w:p>
    <w:p w14:paraId="54C490DB" w14:textId="77777777" w:rsidR="00ED522A" w:rsidRPr="00BD2AC0" w:rsidRDefault="00ED522A" w:rsidP="00EE1C10">
      <w:pPr>
        <w:pStyle w:val="Nagwek3"/>
        <w:widowControl w:val="0"/>
        <w:numPr>
          <w:ilvl w:val="0"/>
          <w:numId w:val="9"/>
        </w:numPr>
        <w:spacing w:line="276" w:lineRule="auto"/>
        <w:ind w:left="567" w:right="151" w:hanging="567"/>
        <w:jc w:val="both"/>
        <w:rPr>
          <w:rFonts w:eastAsia="Arial"/>
          <w:sz w:val="22"/>
          <w:szCs w:val="22"/>
          <w:highlight w:val="lightGray"/>
        </w:rPr>
      </w:pPr>
      <w:r w:rsidRPr="00BD2AC0">
        <w:rPr>
          <w:caps/>
          <w:sz w:val="22"/>
          <w:highlight w:val="lightGray"/>
        </w:rPr>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14:paraId="13F5FD33" w14:textId="77777777" w:rsidR="004E5A23" w:rsidRPr="00FA3145" w:rsidRDefault="004E5A23" w:rsidP="00FA3145">
      <w:pPr>
        <w:pStyle w:val="Akapitzlist"/>
        <w:widowControl w:val="0"/>
        <w:tabs>
          <w:tab w:val="left" w:pos="609"/>
        </w:tabs>
        <w:spacing w:line="276" w:lineRule="auto"/>
        <w:ind w:left="207" w:right="151"/>
        <w:jc w:val="both"/>
        <w:rPr>
          <w:rFonts w:eastAsia="Arial"/>
          <w:sz w:val="22"/>
          <w:szCs w:val="22"/>
        </w:rPr>
      </w:pPr>
    </w:p>
    <w:p w14:paraId="5EFF469F" w14:textId="77777777" w:rsidR="00FB031E" w:rsidRPr="008A5B81" w:rsidRDefault="00FB031E" w:rsidP="008A5B81">
      <w:pPr>
        <w:widowControl w:val="0"/>
        <w:spacing w:line="276" w:lineRule="auto"/>
        <w:ind w:right="151"/>
        <w:jc w:val="both"/>
        <w:rPr>
          <w:rFonts w:eastAsia="Arial"/>
          <w:sz w:val="22"/>
          <w:szCs w:val="22"/>
        </w:rPr>
      </w:pPr>
      <w:r w:rsidRPr="008A5B81">
        <w:rPr>
          <w:rFonts w:eastAsia="Arial"/>
          <w:sz w:val="22"/>
          <w:szCs w:val="22"/>
        </w:rPr>
        <w:t>Zgodnie z art. 273</w:t>
      </w:r>
      <w:r w:rsidR="00FF5020" w:rsidRPr="008A5B81">
        <w:rPr>
          <w:rFonts w:eastAsia="Arial"/>
          <w:sz w:val="22"/>
          <w:szCs w:val="22"/>
        </w:rPr>
        <w:t xml:space="preserve"> ust. 1</w:t>
      </w:r>
      <w:r w:rsidRPr="008A5B81">
        <w:rPr>
          <w:rFonts w:eastAsia="Arial"/>
          <w:sz w:val="22"/>
          <w:szCs w:val="22"/>
        </w:rPr>
        <w:t xml:space="preserve"> ustawy</w:t>
      </w:r>
      <w:r w:rsidR="000873DF" w:rsidRPr="008A5B81">
        <w:rPr>
          <w:rFonts w:eastAsia="Arial"/>
          <w:sz w:val="22"/>
          <w:szCs w:val="22"/>
        </w:rPr>
        <w:t xml:space="preserve"> </w:t>
      </w:r>
      <w:proofErr w:type="spellStart"/>
      <w:r w:rsidR="000873DF" w:rsidRPr="008A5B81">
        <w:rPr>
          <w:rFonts w:eastAsia="Arial"/>
          <w:sz w:val="22"/>
          <w:szCs w:val="22"/>
        </w:rPr>
        <w:t>Pzp</w:t>
      </w:r>
      <w:proofErr w:type="spellEnd"/>
      <w:r w:rsidR="00762BDA" w:rsidRPr="008A5B81">
        <w:rPr>
          <w:rFonts w:eastAsia="Arial"/>
          <w:sz w:val="22"/>
          <w:szCs w:val="22"/>
        </w:rPr>
        <w:t>,</w:t>
      </w:r>
      <w:r w:rsidRPr="008A5B81">
        <w:rPr>
          <w:rFonts w:eastAsia="Arial"/>
          <w:sz w:val="22"/>
          <w:szCs w:val="22"/>
        </w:rPr>
        <w:t xml:space="preserve"> Zamawiający nie będzie wzywał Wykonawcy, </w:t>
      </w:r>
      <w:r w:rsidR="00762BDA" w:rsidRPr="008A5B81">
        <w:rPr>
          <w:rFonts w:eastAsia="Arial"/>
          <w:sz w:val="22"/>
          <w:szCs w:val="22"/>
        </w:rPr>
        <w:t>do złożenia podmiotowych środków dowodowych, w celu potwierdzenia okoliczności, o których mowa w art. 112 ust. 2 ustawy</w:t>
      </w:r>
      <w:r w:rsidR="000873DF" w:rsidRPr="008A5B81">
        <w:rPr>
          <w:rFonts w:eastAsia="Arial"/>
          <w:sz w:val="22"/>
          <w:szCs w:val="22"/>
        </w:rPr>
        <w:t xml:space="preserve"> </w:t>
      </w:r>
      <w:proofErr w:type="spellStart"/>
      <w:r w:rsidR="000873DF" w:rsidRPr="008A5B81">
        <w:rPr>
          <w:rFonts w:eastAsia="Arial"/>
          <w:sz w:val="22"/>
          <w:szCs w:val="22"/>
        </w:rPr>
        <w:t>Pzp</w:t>
      </w:r>
      <w:proofErr w:type="spellEnd"/>
      <w:r w:rsidR="00762BDA" w:rsidRPr="008A5B81">
        <w:rPr>
          <w:rFonts w:eastAsia="Arial"/>
          <w:sz w:val="22"/>
          <w:szCs w:val="22"/>
        </w:rPr>
        <w:t>.</w:t>
      </w:r>
    </w:p>
    <w:p w14:paraId="02452B57" w14:textId="77777777" w:rsidR="002C399A" w:rsidRPr="00FA3145" w:rsidRDefault="002C399A" w:rsidP="00FA3145">
      <w:pPr>
        <w:widowControl w:val="0"/>
        <w:suppressAutoHyphens/>
        <w:spacing w:line="276" w:lineRule="auto"/>
        <w:jc w:val="both"/>
        <w:rPr>
          <w:b/>
          <w:sz w:val="22"/>
          <w:szCs w:val="22"/>
        </w:rPr>
      </w:pPr>
    </w:p>
    <w:p w14:paraId="329C5976" w14:textId="77777777" w:rsidR="006D532C" w:rsidRPr="00F61D51" w:rsidRDefault="006D532C" w:rsidP="00EE1C10">
      <w:pPr>
        <w:pStyle w:val="Nagwek3"/>
        <w:numPr>
          <w:ilvl w:val="0"/>
          <w:numId w:val="9"/>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14:paraId="3320C7D5" w14:textId="77777777" w:rsidR="003A458D" w:rsidRPr="00FA3145" w:rsidRDefault="003A458D" w:rsidP="00FA3145">
      <w:pPr>
        <w:spacing w:line="276" w:lineRule="auto"/>
      </w:pPr>
    </w:p>
    <w:p w14:paraId="0B9EF732" w14:textId="77777777" w:rsidR="0094519A" w:rsidRPr="00FA3145" w:rsidRDefault="0094519A" w:rsidP="00EE1C10">
      <w:pPr>
        <w:pStyle w:val="Akapitzlist"/>
        <w:numPr>
          <w:ilvl w:val="3"/>
          <w:numId w:val="15"/>
        </w:numPr>
        <w:spacing w:line="276" w:lineRule="auto"/>
        <w:ind w:left="426" w:hanging="426"/>
        <w:jc w:val="both"/>
        <w:rPr>
          <w:sz w:val="22"/>
        </w:rPr>
      </w:pPr>
      <w:r w:rsidRPr="00FA3145">
        <w:rPr>
          <w:sz w:val="22"/>
        </w:rPr>
        <w:t>Inne dokumenty składane przez wykonawcę wraz z ofertą:</w:t>
      </w:r>
    </w:p>
    <w:p w14:paraId="6C7DF135" w14:textId="77777777" w:rsidR="00F61D51" w:rsidRPr="00F61D51" w:rsidRDefault="00653075" w:rsidP="00EE1C10">
      <w:pPr>
        <w:numPr>
          <w:ilvl w:val="2"/>
          <w:numId w:val="8"/>
        </w:numPr>
        <w:tabs>
          <w:tab w:val="clear" w:pos="1168"/>
          <w:tab w:val="num" w:pos="851"/>
        </w:tabs>
        <w:spacing w:line="276" w:lineRule="auto"/>
        <w:ind w:left="851" w:hanging="426"/>
        <w:jc w:val="both"/>
        <w:rPr>
          <w:sz w:val="22"/>
        </w:rPr>
      </w:pPr>
      <w:r w:rsidRPr="00FA3145">
        <w:rPr>
          <w:sz w:val="22"/>
        </w:rPr>
        <w:t>w</w:t>
      </w:r>
      <w:r w:rsidR="003C518F" w:rsidRPr="00FA3145">
        <w:rPr>
          <w:sz w:val="22"/>
        </w:rPr>
        <w:t>ypełniony Formularz ofertowy</w:t>
      </w:r>
      <w:r w:rsidR="00F35D03" w:rsidRPr="00FA3145">
        <w:rPr>
          <w:b/>
          <w:sz w:val="22"/>
        </w:rPr>
        <w:t xml:space="preserve"> (Z</w:t>
      </w:r>
      <w:r w:rsidR="00E15FC6" w:rsidRPr="00FA3145">
        <w:rPr>
          <w:b/>
          <w:sz w:val="22"/>
        </w:rPr>
        <w:t xml:space="preserve">ałącznik </w:t>
      </w:r>
      <w:r w:rsidR="00841496">
        <w:rPr>
          <w:b/>
          <w:sz w:val="22"/>
        </w:rPr>
        <w:t>n</w:t>
      </w:r>
      <w:r w:rsidR="003C518F" w:rsidRPr="00FA3145">
        <w:rPr>
          <w:b/>
          <w:sz w:val="22"/>
        </w:rPr>
        <w:t>r 1 do S</w:t>
      </w:r>
      <w:r w:rsidR="00ED4223" w:rsidRPr="00FA3145">
        <w:rPr>
          <w:b/>
          <w:sz w:val="22"/>
        </w:rPr>
        <w:t>WZ</w:t>
      </w:r>
      <w:r w:rsidR="003C518F" w:rsidRPr="00FA3145">
        <w:rPr>
          <w:b/>
          <w:sz w:val="22"/>
        </w:rPr>
        <w:t>)</w:t>
      </w:r>
      <w:r w:rsidR="003C518F" w:rsidRPr="00FA3145">
        <w:rPr>
          <w:sz w:val="22"/>
        </w:rPr>
        <w:t xml:space="preserve">, </w:t>
      </w:r>
    </w:p>
    <w:p w14:paraId="369B795D" w14:textId="77777777" w:rsidR="002E0651" w:rsidRPr="00FA3145" w:rsidRDefault="002E0651" w:rsidP="00EE1C10">
      <w:pPr>
        <w:numPr>
          <w:ilvl w:val="2"/>
          <w:numId w:val="8"/>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w celu potwierdzenia, że osoba działająca w imieniu wykonawcy lub w imieniu podmiotu udostępniającego zasoby na zasadach określonych w art. 118 ustawy</w:t>
      </w:r>
      <w:r w:rsidR="000873DF">
        <w:rPr>
          <w:sz w:val="22"/>
          <w:szCs w:val="22"/>
        </w:rPr>
        <w:t xml:space="preserve"> </w:t>
      </w:r>
      <w:proofErr w:type="spellStart"/>
      <w:r w:rsidR="000873DF">
        <w:rPr>
          <w:sz w:val="22"/>
          <w:szCs w:val="22"/>
        </w:rPr>
        <w:t>Pzp</w:t>
      </w:r>
      <w:proofErr w:type="spellEnd"/>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14:paraId="058BA90C" w14:textId="77777777" w:rsidR="00B150F4" w:rsidRPr="00FA3145" w:rsidRDefault="000C4314" w:rsidP="00EE1C10">
      <w:pPr>
        <w:numPr>
          <w:ilvl w:val="2"/>
          <w:numId w:val="8"/>
        </w:numPr>
        <w:tabs>
          <w:tab w:val="clear" w:pos="1168"/>
          <w:tab w:val="num" w:pos="851"/>
        </w:tabs>
        <w:spacing w:line="276" w:lineRule="auto"/>
        <w:ind w:left="851" w:hanging="426"/>
        <w:jc w:val="both"/>
        <w:rPr>
          <w:sz w:val="22"/>
          <w:szCs w:val="22"/>
        </w:rPr>
      </w:pPr>
      <w:r w:rsidRPr="00FA3145">
        <w:rPr>
          <w:sz w:val="22"/>
        </w:rPr>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proofErr w:type="spellStart"/>
      <w:r w:rsidR="00893D04">
        <w:rPr>
          <w:sz w:val="22"/>
        </w:rPr>
        <w:t>p</w:t>
      </w:r>
      <w:r w:rsidR="00CE41F7" w:rsidRPr="00FA3145">
        <w:rPr>
          <w:sz w:val="22"/>
        </w:rPr>
        <w:t>pkt</w:t>
      </w:r>
      <w:proofErr w:type="spellEnd"/>
      <w:r w:rsidR="00CE41F7" w:rsidRPr="00FA3145">
        <w:rPr>
          <w:sz w:val="22"/>
        </w:rPr>
        <w:t xml:space="preserve">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Postanowienie niniejsze stosuje się odpowiednio do osoby działającej w imieniu wykonawców wspólnie ubiegających się o udzielenie zamówienia publicznego</w:t>
      </w:r>
      <w:r w:rsidR="00FD1921" w:rsidRPr="00FA3145">
        <w:rPr>
          <w:sz w:val="22"/>
        </w:rPr>
        <w:t>, do osoby działającej w imieniu podmiotu udostępniającego zasoby na zasadach określonych w art. 118 ustawy</w:t>
      </w:r>
      <w:r w:rsidR="000873DF">
        <w:rPr>
          <w:sz w:val="22"/>
        </w:rPr>
        <w:t xml:space="preserve"> </w:t>
      </w:r>
      <w:proofErr w:type="spellStart"/>
      <w:r w:rsidR="000873DF">
        <w:rPr>
          <w:sz w:val="22"/>
        </w:rPr>
        <w:t>Pzp</w:t>
      </w:r>
      <w:proofErr w:type="spellEnd"/>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14:paraId="59E0F70B" w14:textId="77777777" w:rsidR="00F95081" w:rsidRPr="00FA3145" w:rsidRDefault="002E23A9" w:rsidP="00EE1C10">
      <w:pPr>
        <w:numPr>
          <w:ilvl w:val="2"/>
          <w:numId w:val="8"/>
        </w:numPr>
        <w:tabs>
          <w:tab w:val="clear" w:pos="1168"/>
          <w:tab w:val="num" w:pos="851"/>
        </w:tabs>
        <w:spacing w:line="276" w:lineRule="auto"/>
        <w:ind w:left="851" w:hanging="426"/>
        <w:jc w:val="both"/>
        <w:rPr>
          <w:sz w:val="22"/>
          <w:szCs w:val="22"/>
        </w:rPr>
      </w:pPr>
      <w:r w:rsidRPr="00FA3145">
        <w:rPr>
          <w:sz w:val="22"/>
          <w:szCs w:val="22"/>
        </w:rPr>
        <w:lastRenderedPageBreak/>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zawarcia 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14:paraId="267237FD" w14:textId="77777777" w:rsidR="00ED1C19" w:rsidRPr="00F61D51" w:rsidRDefault="000B0D68" w:rsidP="00EE1C10">
      <w:pPr>
        <w:numPr>
          <w:ilvl w:val="2"/>
          <w:numId w:val="8"/>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r w:rsidR="00ED1C19" w:rsidRPr="00FA3145">
        <w:rPr>
          <w:b/>
          <w:sz w:val="22"/>
        </w:rPr>
        <w:t>pkt</w:t>
      </w:r>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F61D51">
        <w:rPr>
          <w:sz w:val="22"/>
        </w:rPr>
        <w:t>;</w:t>
      </w:r>
    </w:p>
    <w:p w14:paraId="06DABA55" w14:textId="77777777" w:rsidR="00516366" w:rsidRPr="00FA3145" w:rsidRDefault="00516366" w:rsidP="00EE1C10">
      <w:pPr>
        <w:pStyle w:val="Akapitzlist"/>
        <w:numPr>
          <w:ilvl w:val="3"/>
          <w:numId w:val="15"/>
        </w:numPr>
        <w:spacing w:line="276" w:lineRule="auto"/>
        <w:ind w:left="426" w:hanging="426"/>
        <w:jc w:val="both"/>
        <w:rPr>
          <w:sz w:val="22"/>
          <w:szCs w:val="22"/>
        </w:rPr>
      </w:pPr>
      <w:r w:rsidRPr="00FA3145">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14:paraId="102B050E" w14:textId="77777777" w:rsidR="00516366" w:rsidRPr="00FA3145" w:rsidRDefault="00516366" w:rsidP="00EE1C10">
      <w:pPr>
        <w:pStyle w:val="Akapitzlist"/>
        <w:numPr>
          <w:ilvl w:val="3"/>
          <w:numId w:val="15"/>
        </w:numPr>
        <w:spacing w:line="276" w:lineRule="auto"/>
        <w:ind w:left="426" w:hanging="426"/>
        <w:jc w:val="both"/>
        <w:rPr>
          <w:sz w:val="22"/>
          <w:szCs w:val="22"/>
        </w:rPr>
      </w:pPr>
      <w:r w:rsidRPr="00FA3145">
        <w:rPr>
          <w:sz w:val="22"/>
          <w:szCs w:val="22"/>
        </w:rPr>
        <w:t>Dokumenty i oświadczenia sporządzone w języku obcym należy złożyć wraz z tłumaczeniem na język polski.</w:t>
      </w:r>
    </w:p>
    <w:p w14:paraId="5D6DAA13" w14:textId="77777777" w:rsidR="00516366" w:rsidRPr="00FA3145" w:rsidRDefault="00516366" w:rsidP="00EE1C10">
      <w:pPr>
        <w:pStyle w:val="Akapitzlist"/>
        <w:numPr>
          <w:ilvl w:val="3"/>
          <w:numId w:val="15"/>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14:paraId="53227963" w14:textId="77777777"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14:paraId="6C97A6AD" w14:textId="77777777" w:rsidR="00516366" w:rsidRPr="00FA3145" w:rsidRDefault="005D74A2" w:rsidP="00F678CD">
      <w:pPr>
        <w:spacing w:line="276" w:lineRule="auto"/>
        <w:ind w:left="426"/>
        <w:jc w:val="both"/>
        <w:rPr>
          <w:sz w:val="22"/>
          <w:szCs w:val="22"/>
        </w:rPr>
      </w:pPr>
      <w:hyperlink r:id="rId13" w:history="1">
        <w:r w:rsidR="00516366" w:rsidRPr="00FA3145">
          <w:rPr>
            <w:rStyle w:val="Hipercze"/>
            <w:color w:val="auto"/>
            <w:sz w:val="22"/>
            <w:szCs w:val="22"/>
          </w:rPr>
          <w:t>http://www.nbp.pl/home.aspx?f=/kursy/kursy_archiwum.html</w:t>
        </w:r>
      </w:hyperlink>
    </w:p>
    <w:p w14:paraId="10E22147" w14:textId="77777777"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14:paraId="4E235FF5" w14:textId="77777777" w:rsidR="003070B4" w:rsidRPr="00FA3145" w:rsidRDefault="005D74A2" w:rsidP="00F678CD">
      <w:pPr>
        <w:spacing w:line="276" w:lineRule="auto"/>
        <w:ind w:left="426"/>
        <w:jc w:val="both"/>
        <w:rPr>
          <w:sz w:val="22"/>
          <w:szCs w:val="22"/>
        </w:rPr>
      </w:pPr>
      <w:hyperlink r:id="rId14" w:history="1">
        <w:r w:rsidR="00516366" w:rsidRPr="00FA3145">
          <w:rPr>
            <w:rStyle w:val="Hipercze"/>
            <w:color w:val="auto"/>
            <w:sz w:val="22"/>
            <w:szCs w:val="22"/>
          </w:rPr>
          <w:t>http://www.nbp.pl/home.aspx?c=/ascx/archa.ascx</w:t>
        </w:r>
      </w:hyperlink>
      <w:r w:rsidR="00516366" w:rsidRPr="00FA3145">
        <w:rPr>
          <w:sz w:val="22"/>
          <w:szCs w:val="22"/>
        </w:rPr>
        <w:t>.</w:t>
      </w:r>
    </w:p>
    <w:p w14:paraId="3E251890" w14:textId="77777777" w:rsidR="004F1346" w:rsidRPr="00FA3145" w:rsidRDefault="004F1346" w:rsidP="00FA3145">
      <w:pPr>
        <w:spacing w:line="276" w:lineRule="auto"/>
        <w:jc w:val="both"/>
        <w:rPr>
          <w:b/>
          <w:i/>
          <w:color w:val="FF0000"/>
          <w:sz w:val="22"/>
          <w:szCs w:val="22"/>
        </w:rPr>
      </w:pPr>
    </w:p>
    <w:p w14:paraId="302C2EFF" w14:textId="77777777" w:rsidR="007B7170" w:rsidRDefault="007B7170" w:rsidP="00EE1C10">
      <w:pPr>
        <w:pStyle w:val="Nagwek3"/>
        <w:numPr>
          <w:ilvl w:val="0"/>
          <w:numId w:val="9"/>
        </w:numPr>
        <w:spacing w:line="276" w:lineRule="auto"/>
        <w:ind w:left="567" w:hanging="567"/>
        <w:jc w:val="both"/>
        <w:rPr>
          <w:caps/>
          <w:sz w:val="22"/>
          <w:highlight w:val="lightGray"/>
        </w:rPr>
      </w:pPr>
      <w:r w:rsidRPr="00F678CD">
        <w:rPr>
          <w:caps/>
          <w:sz w:val="22"/>
          <w:highlight w:val="lightGray"/>
        </w:rPr>
        <w:t>WADIUM I ZABEZPIECZENIE NALEŻYTEGO WYKONANIA UMOWY</w:t>
      </w:r>
    </w:p>
    <w:p w14:paraId="2A13A895" w14:textId="77777777" w:rsidR="00221602" w:rsidRDefault="00221602" w:rsidP="00FA3145">
      <w:pPr>
        <w:spacing w:line="276" w:lineRule="auto"/>
      </w:pPr>
    </w:p>
    <w:p w14:paraId="4F371B98" w14:textId="77777777" w:rsidR="00353259" w:rsidRPr="00EF0D9B" w:rsidRDefault="00353259" w:rsidP="00FA3145">
      <w:pPr>
        <w:spacing w:line="276" w:lineRule="auto"/>
        <w:rPr>
          <w:sz w:val="22"/>
          <w:szCs w:val="22"/>
        </w:rPr>
      </w:pPr>
      <w:r w:rsidRPr="00EF0D9B">
        <w:rPr>
          <w:sz w:val="22"/>
          <w:szCs w:val="22"/>
        </w:rPr>
        <w:t xml:space="preserve">1. Zamawiający nie żąda wniesienia wadium. </w:t>
      </w:r>
    </w:p>
    <w:p w14:paraId="102A6A4B" w14:textId="77777777" w:rsidR="0021450F" w:rsidRPr="00EF0D9B" w:rsidRDefault="00353259" w:rsidP="00283A85">
      <w:pPr>
        <w:pStyle w:val="Tekstpodstawowy3"/>
        <w:widowControl w:val="0"/>
        <w:spacing w:after="0" w:line="360" w:lineRule="auto"/>
        <w:rPr>
          <w:b/>
          <w:bCs/>
          <w:sz w:val="22"/>
          <w:szCs w:val="22"/>
        </w:rPr>
      </w:pPr>
      <w:r w:rsidRPr="00EF0D9B">
        <w:rPr>
          <w:sz w:val="22"/>
        </w:rPr>
        <w:t xml:space="preserve">2. </w:t>
      </w:r>
      <w:r w:rsidR="00283A85" w:rsidRPr="00EF0D9B">
        <w:rPr>
          <w:bCs/>
          <w:sz w:val="22"/>
          <w:szCs w:val="22"/>
        </w:rPr>
        <w:t>Zamawiający nie wymaga wniesienia zabezpieczenia należytego wykonania umowy.</w:t>
      </w:r>
    </w:p>
    <w:p w14:paraId="463C6B14" w14:textId="77777777" w:rsidR="00517DC5" w:rsidRPr="00FA3145" w:rsidRDefault="00517DC5" w:rsidP="00FA3145">
      <w:pPr>
        <w:spacing w:line="276" w:lineRule="auto"/>
        <w:ind w:left="1418" w:hanging="1418"/>
        <w:jc w:val="both"/>
        <w:rPr>
          <w:i/>
          <w:color w:val="FF0000"/>
          <w:sz w:val="22"/>
        </w:rPr>
      </w:pPr>
    </w:p>
    <w:p w14:paraId="16E4C213" w14:textId="77777777" w:rsidR="007B7170" w:rsidRPr="001E59A0" w:rsidRDefault="007B7170" w:rsidP="00EE1C10">
      <w:pPr>
        <w:pStyle w:val="Nagwek3"/>
        <w:numPr>
          <w:ilvl w:val="0"/>
          <w:numId w:val="9"/>
        </w:numPr>
        <w:spacing w:line="276" w:lineRule="auto"/>
        <w:ind w:left="567" w:hanging="567"/>
        <w:jc w:val="both"/>
        <w:rPr>
          <w:caps/>
          <w:sz w:val="22"/>
          <w:highlight w:val="lightGray"/>
        </w:rPr>
      </w:pPr>
      <w:r w:rsidRPr="001E59A0">
        <w:rPr>
          <w:caps/>
          <w:sz w:val="22"/>
          <w:highlight w:val="lightGray"/>
        </w:rPr>
        <w:t>OPIS SPOSOBU PRZYGOTOWANIA OFERT</w:t>
      </w:r>
    </w:p>
    <w:p w14:paraId="60F60447" w14:textId="77777777" w:rsidR="007B7170" w:rsidRPr="00FA3145" w:rsidRDefault="007B7170" w:rsidP="00FA3145">
      <w:pPr>
        <w:pStyle w:val="Nagwek3"/>
        <w:spacing w:line="276" w:lineRule="auto"/>
        <w:rPr>
          <w:caps/>
          <w:sz w:val="22"/>
        </w:rPr>
      </w:pPr>
    </w:p>
    <w:p w14:paraId="590F0C88" w14:textId="77777777" w:rsidR="007B7170" w:rsidRPr="00FA3145" w:rsidRDefault="007B7170" w:rsidP="001E59A0">
      <w:pPr>
        <w:numPr>
          <w:ilvl w:val="0"/>
          <w:numId w:val="1"/>
        </w:numPr>
        <w:tabs>
          <w:tab w:val="clear" w:pos="720"/>
        </w:tabs>
        <w:spacing w:line="276" w:lineRule="auto"/>
        <w:ind w:left="426" w:hanging="426"/>
        <w:jc w:val="both"/>
        <w:rPr>
          <w:sz w:val="22"/>
        </w:rPr>
      </w:pPr>
      <w:r w:rsidRPr="00FA3145">
        <w:rPr>
          <w:sz w:val="22"/>
        </w:rPr>
        <w:t xml:space="preserve">Oferta winna być zgodna z ustawą </w:t>
      </w:r>
      <w:proofErr w:type="spellStart"/>
      <w:r w:rsidR="000873DF">
        <w:rPr>
          <w:sz w:val="22"/>
        </w:rPr>
        <w:t>Pzp</w:t>
      </w:r>
      <w:proofErr w:type="spellEnd"/>
      <w:r w:rsidRPr="00FA3145">
        <w:rPr>
          <w:sz w:val="22"/>
        </w:rPr>
        <w:t xml:space="preserve"> i treść oferty winna być zgodna z treścią niniejszej</w:t>
      </w:r>
      <w:r w:rsidR="00B2347B" w:rsidRPr="00FA3145">
        <w:rPr>
          <w:sz w:val="22"/>
        </w:rPr>
        <w:t xml:space="preserve"> SWZ</w:t>
      </w:r>
      <w:r w:rsidRPr="00FA3145">
        <w:rPr>
          <w:sz w:val="22"/>
        </w:rPr>
        <w:t>.</w:t>
      </w:r>
    </w:p>
    <w:p w14:paraId="31609719" w14:textId="77777777" w:rsidR="00B86190" w:rsidRPr="00FA3145" w:rsidRDefault="00B86190" w:rsidP="001E59A0">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00394A39" w:rsidRPr="00FA3145">
        <w:rPr>
          <w:rFonts w:eastAsia="Arial"/>
          <w:sz w:val="22"/>
          <w:szCs w:val="22"/>
        </w:rPr>
        <w:t>w formie elektronicznej, tj. w postaci elektronicznej opatrzonej kwalifikowanym podpisem elektronicznym lub postaci elektronicznej opatrzonej podpisem zaufanym lub podpisem osobistym</w:t>
      </w:r>
      <w:r w:rsidR="00CD08F2" w:rsidRPr="00FA3145">
        <w:rPr>
          <w:sz w:val="22"/>
        </w:rPr>
        <w:t>.</w:t>
      </w:r>
    </w:p>
    <w:p w14:paraId="61915DD1" w14:textId="77777777" w:rsidR="008D2EA4" w:rsidRPr="00FA3145" w:rsidRDefault="008D2EA4" w:rsidP="001E59A0">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w:t>
      </w:r>
      <w:r w:rsidR="00544E41" w:rsidRPr="00FA3145">
        <w:rPr>
          <w:sz w:val="22"/>
        </w:rPr>
        <w:t xml:space="preserve">ezentowania </w:t>
      </w:r>
      <w:r w:rsidR="002D357E" w:rsidRPr="00FA3145">
        <w:rPr>
          <w:sz w:val="22"/>
        </w:rPr>
        <w:t xml:space="preserve">wykonawcy </w:t>
      </w:r>
      <w:r w:rsidR="00544E41" w:rsidRPr="00FA3145">
        <w:rPr>
          <w:sz w:val="22"/>
        </w:rPr>
        <w:t>i </w:t>
      </w:r>
      <w:r w:rsidRPr="00FA3145">
        <w:rPr>
          <w:sz w:val="22"/>
        </w:rPr>
        <w:t>zaciągania zobowiązań w wysokości odpowiadającej cenie oferty.</w:t>
      </w:r>
    </w:p>
    <w:p w14:paraId="20C8FC8F" w14:textId="77777777"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 xml:space="preserve">Oferta powinna zawierać dokumenty i oświadczenia, </w:t>
      </w:r>
      <w:r w:rsidR="00E80953" w:rsidRPr="00FA3145">
        <w:rPr>
          <w:sz w:val="22"/>
        </w:rPr>
        <w:t>o których mowa w części V i VII.</w:t>
      </w:r>
      <w:r w:rsidRPr="00FA3145">
        <w:rPr>
          <w:sz w:val="22"/>
        </w:rPr>
        <w:t xml:space="preserve"> </w:t>
      </w:r>
    </w:p>
    <w:p w14:paraId="598DC76D" w14:textId="77777777"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14:paraId="2F287365" w14:textId="77777777" w:rsidR="005E2BA6" w:rsidRPr="00FA3145" w:rsidRDefault="005E2BA6"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częściowej.</w:t>
      </w:r>
    </w:p>
    <w:p w14:paraId="3DDFB884" w14:textId="77777777" w:rsidR="00B86190" w:rsidRPr="00FA3145" w:rsidRDefault="00B86190" w:rsidP="001E59A0">
      <w:pPr>
        <w:numPr>
          <w:ilvl w:val="0"/>
          <w:numId w:val="1"/>
        </w:numPr>
        <w:tabs>
          <w:tab w:val="clear" w:pos="720"/>
        </w:tabs>
        <w:spacing w:line="276" w:lineRule="auto"/>
        <w:ind w:left="426" w:hanging="426"/>
        <w:jc w:val="both"/>
        <w:rPr>
          <w:sz w:val="22"/>
        </w:rPr>
      </w:pPr>
      <w:r w:rsidRPr="00FA3145">
        <w:rPr>
          <w:b/>
          <w:sz w:val="22"/>
        </w:rPr>
        <w:t>Złożenie</w:t>
      </w:r>
      <w:r w:rsidRPr="00FA3145">
        <w:rPr>
          <w:rFonts w:eastAsia="Calibri"/>
          <w:b/>
          <w:sz w:val="22"/>
          <w:lang w:eastAsia="en-US"/>
        </w:rPr>
        <w:t xml:space="preserve"> oferty</w:t>
      </w:r>
      <w:r w:rsidR="007762E4" w:rsidRPr="00FA3145">
        <w:rPr>
          <w:rFonts w:eastAsia="Calibri"/>
          <w:b/>
          <w:sz w:val="22"/>
          <w:lang w:eastAsia="en-US"/>
        </w:rPr>
        <w:t>:</w:t>
      </w:r>
    </w:p>
    <w:p w14:paraId="4AB67D17" w14:textId="77777777" w:rsidR="00B86190" w:rsidRPr="00FA3145" w:rsidRDefault="00B86190" w:rsidP="00EE1C10">
      <w:pPr>
        <w:numPr>
          <w:ilvl w:val="0"/>
          <w:numId w:val="16"/>
        </w:numPr>
        <w:tabs>
          <w:tab w:val="clear" w:pos="700"/>
        </w:tabs>
        <w:spacing w:line="276" w:lineRule="auto"/>
        <w:ind w:left="851" w:hanging="425"/>
        <w:jc w:val="both"/>
        <w:rPr>
          <w:rFonts w:eastAsia="Calibri"/>
          <w:sz w:val="22"/>
          <w:lang w:eastAsia="en-US"/>
        </w:rPr>
      </w:pPr>
      <w:r w:rsidRPr="00FA3145">
        <w:rPr>
          <w:rFonts w:eastAsia="Calibri"/>
          <w:sz w:val="22"/>
          <w:lang w:eastAsia="en-US"/>
        </w:rPr>
        <w:lastRenderedPageBreak/>
        <w:t xml:space="preserve">Wykonawca składa ofertę za pośrednictwem </w:t>
      </w:r>
      <w:r w:rsidRPr="00FA3145">
        <w:rPr>
          <w:rFonts w:eastAsia="Calibri"/>
          <w:b/>
          <w:i/>
          <w:sz w:val="22"/>
          <w:lang w:eastAsia="en-US"/>
        </w:rPr>
        <w:t>Formularza do złożenia, zmiany, wycofania oferty lub wniosku</w:t>
      </w:r>
      <w:r w:rsidRPr="00FA3145">
        <w:rPr>
          <w:rFonts w:eastAsia="Calibri"/>
          <w:b/>
          <w:sz w:val="22"/>
          <w:lang w:eastAsia="en-US"/>
        </w:rPr>
        <w:t xml:space="preserve"> </w:t>
      </w:r>
      <w:r w:rsidRPr="00FA3145">
        <w:rPr>
          <w:rFonts w:eastAsia="Calibri"/>
          <w:sz w:val="22"/>
          <w:lang w:eastAsia="en-US"/>
        </w:rPr>
        <w:t xml:space="preserve">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udostępnionego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w:t>
      </w:r>
      <w:r w:rsidR="00D54B03" w:rsidRPr="00FA3145">
        <w:rPr>
          <w:rFonts w:eastAsia="Calibri"/>
          <w:sz w:val="22"/>
          <w:lang w:eastAsia="en-US"/>
        </w:rPr>
        <w:t>W </w:t>
      </w:r>
      <w:r w:rsidRPr="00FA3145">
        <w:rPr>
          <w:rFonts w:eastAsia="Calibri"/>
          <w:sz w:val="22"/>
          <w:lang w:eastAsia="en-US"/>
        </w:rPr>
        <w:t>formularzu oferty Wykonawca zobowiązany jest podać adres skrzynki e</w:t>
      </w:r>
      <w:r w:rsidRPr="00FA3145">
        <w:rPr>
          <w:rFonts w:eastAsia="Calibri"/>
          <w:sz w:val="22"/>
          <w:lang w:eastAsia="en-US"/>
        </w:rPr>
        <w:noBreakHyphen/>
        <w:t xml:space="preserve">mail oraz skrzynki </w:t>
      </w:r>
      <w:proofErr w:type="spellStart"/>
      <w:r w:rsidRPr="00FA3145">
        <w:rPr>
          <w:rFonts w:eastAsia="Calibri"/>
          <w:sz w:val="22"/>
          <w:lang w:eastAsia="en-US"/>
        </w:rPr>
        <w:t>ePUAP</w:t>
      </w:r>
      <w:proofErr w:type="spellEnd"/>
      <w:r w:rsidRPr="00FA3145">
        <w:rPr>
          <w:rFonts w:eastAsia="Calibri"/>
          <w:sz w:val="22"/>
          <w:lang w:eastAsia="en-US"/>
        </w:rPr>
        <w:t>, na których prowadzona będzie korespondencja związana z postępowaniem.</w:t>
      </w:r>
    </w:p>
    <w:p w14:paraId="55E9ACBA" w14:textId="40EDB0AD" w:rsidR="00B86190" w:rsidRPr="00FA3145" w:rsidRDefault="00B86190" w:rsidP="00EE1C10">
      <w:pPr>
        <w:numPr>
          <w:ilvl w:val="0"/>
          <w:numId w:val="16"/>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Oferta powinna być sporządzona w języku polskim, </w:t>
      </w:r>
      <w:r w:rsidR="000B5EC5" w:rsidRPr="00FA3145">
        <w:rPr>
          <w:rFonts w:eastAsia="Calibri"/>
          <w:sz w:val="22"/>
          <w:lang w:eastAsia="en-US"/>
        </w:rPr>
        <w:t>w formatach</w:t>
      </w:r>
      <w:r w:rsidRPr="00FA3145">
        <w:rPr>
          <w:rFonts w:eastAsia="Calibri"/>
          <w:sz w:val="22"/>
          <w:lang w:eastAsia="en-US"/>
        </w:rPr>
        <w:t xml:space="preserve"> danych</w:t>
      </w:r>
      <w:r w:rsidR="00B92036" w:rsidRPr="00FA3145">
        <w:rPr>
          <w:rFonts w:eastAsia="Calibri"/>
          <w:sz w:val="22"/>
          <w:lang w:eastAsia="en-US"/>
        </w:rPr>
        <w:t xml:space="preserve"> określonych w </w:t>
      </w:r>
      <w:r w:rsidR="000B5EC5" w:rsidRPr="00FA3145">
        <w:rPr>
          <w:rFonts w:eastAsia="Calibri"/>
          <w:sz w:val="22"/>
          <w:lang w:eastAsia="en-US"/>
        </w:rPr>
        <w:t>Rozporządzeniu Rady Ministrów z dnia 12 kwietnia 2012 r. w sprawie Krajowych Ram Interoperacy</w:t>
      </w:r>
      <w:r w:rsidR="009E2175" w:rsidRPr="00FA3145">
        <w:rPr>
          <w:rFonts w:eastAsia="Calibri"/>
          <w:sz w:val="22"/>
          <w:lang w:eastAsia="en-US"/>
        </w:rPr>
        <w:t>j</w:t>
      </w:r>
      <w:r w:rsidR="000B5EC5" w:rsidRPr="00FA3145">
        <w:rPr>
          <w:rFonts w:eastAsia="Calibri"/>
          <w:sz w:val="22"/>
          <w:lang w:eastAsia="en-US"/>
        </w:rPr>
        <w:t>ności, minimalnych wymagań dla rejestrów</w:t>
      </w:r>
      <w:r w:rsidR="009E2175" w:rsidRPr="00FA3145">
        <w:rPr>
          <w:rFonts w:eastAsia="Calibri"/>
          <w:sz w:val="22"/>
          <w:lang w:eastAsia="en-US"/>
        </w:rPr>
        <w:t xml:space="preserve"> pub</w:t>
      </w:r>
      <w:r w:rsidR="009E67C2" w:rsidRPr="00FA3145">
        <w:rPr>
          <w:rFonts w:eastAsia="Calibri"/>
          <w:sz w:val="22"/>
          <w:lang w:eastAsia="en-US"/>
        </w:rPr>
        <w:t>licznych i wymiany informacji w </w:t>
      </w:r>
      <w:r w:rsidR="009E2175" w:rsidRPr="00FA3145">
        <w:rPr>
          <w:rFonts w:eastAsia="Calibri"/>
          <w:sz w:val="22"/>
          <w:lang w:eastAsia="en-US"/>
        </w:rPr>
        <w:t xml:space="preserve">postaci elektronicznej oraz minimalnych wymagań dla systemów </w:t>
      </w:r>
      <w:r w:rsidR="00EF0D9B" w:rsidRPr="00FA3145">
        <w:rPr>
          <w:rFonts w:eastAsia="Calibri"/>
          <w:sz w:val="22"/>
          <w:lang w:eastAsia="en-US"/>
        </w:rPr>
        <w:t>teleinformatycznych</w:t>
      </w:r>
      <w:r w:rsidR="000B5EC5" w:rsidRPr="00FA3145">
        <w:rPr>
          <w:rFonts w:eastAsia="Calibri"/>
          <w:sz w:val="22"/>
          <w:lang w:eastAsia="en-US"/>
        </w:rPr>
        <w:t xml:space="preserve"> (tekst jedn. Dz. U. z 2017 r., poz. 2247)</w:t>
      </w:r>
      <w:r w:rsidR="002B2DC0" w:rsidRPr="00FA3145">
        <w:rPr>
          <w:rFonts w:eastAsia="Calibri"/>
          <w:sz w:val="22"/>
          <w:lang w:eastAsia="en-US"/>
        </w:rPr>
        <w:t>, przy czym Zamawiający zaleca, aby oferta sporządzona była w formacie danych</w:t>
      </w:r>
      <w:r w:rsidRPr="00FA3145">
        <w:rPr>
          <w:rFonts w:eastAsia="Calibri"/>
          <w:sz w:val="22"/>
          <w:lang w:eastAsia="en-US"/>
        </w:rPr>
        <w:t xml:space="preserve"> .</w:t>
      </w:r>
      <w:proofErr w:type="spellStart"/>
      <w:r w:rsidRPr="00FA3145">
        <w:rPr>
          <w:rFonts w:eastAsia="Calibri"/>
          <w:sz w:val="22"/>
          <w:lang w:eastAsia="en-US"/>
        </w:rPr>
        <w:t>doc</w:t>
      </w:r>
      <w:proofErr w:type="spellEnd"/>
      <w:r w:rsidRPr="00FA3145">
        <w:rPr>
          <w:rFonts w:eastAsia="Calibri"/>
          <w:sz w:val="22"/>
          <w:lang w:eastAsia="en-US"/>
        </w:rPr>
        <w:t>, .</w:t>
      </w:r>
      <w:proofErr w:type="spellStart"/>
      <w:r w:rsidRPr="00FA3145">
        <w:rPr>
          <w:rFonts w:eastAsia="Calibri"/>
          <w:sz w:val="22"/>
          <w:lang w:eastAsia="en-US"/>
        </w:rPr>
        <w:t>docx</w:t>
      </w:r>
      <w:proofErr w:type="spellEnd"/>
      <w:r w:rsidRPr="00FA3145">
        <w:rPr>
          <w:rFonts w:eastAsia="Calibri"/>
          <w:sz w:val="22"/>
          <w:lang w:eastAsia="en-US"/>
        </w:rPr>
        <w:t>, .pdf, .xls, .</w:t>
      </w:r>
      <w:proofErr w:type="spellStart"/>
      <w:r w:rsidRPr="00FA3145">
        <w:rPr>
          <w:rFonts w:eastAsia="Calibri"/>
          <w:sz w:val="22"/>
          <w:lang w:eastAsia="en-US"/>
        </w:rPr>
        <w:t>xlsx</w:t>
      </w:r>
      <w:proofErr w:type="spellEnd"/>
      <w:r w:rsidR="009E67C2" w:rsidRPr="00FA3145">
        <w:rPr>
          <w:rFonts w:eastAsia="Calibri"/>
          <w:sz w:val="22"/>
          <w:lang w:eastAsia="en-US"/>
        </w:rPr>
        <w:t>.</w:t>
      </w:r>
      <w:r w:rsidR="00890906" w:rsidRPr="00FA3145">
        <w:rPr>
          <w:rFonts w:eastAsia="Calibri"/>
          <w:sz w:val="22"/>
          <w:lang w:eastAsia="en-US"/>
        </w:rPr>
        <w:t xml:space="preserve"> Sposób złożenia oferty, w </w:t>
      </w:r>
      <w:r w:rsidRPr="00FA3145">
        <w:rPr>
          <w:rFonts w:eastAsia="Calibri"/>
          <w:sz w:val="22"/>
          <w:lang w:eastAsia="en-US"/>
        </w:rPr>
        <w:t xml:space="preserve">tym zaszyfrowania oferty opisany został w Regulaminie korzystania z </w:t>
      </w:r>
      <w:proofErr w:type="spellStart"/>
      <w:r w:rsidRPr="00FA3145">
        <w:rPr>
          <w:rFonts w:eastAsia="Calibri"/>
          <w:sz w:val="22"/>
          <w:lang w:eastAsia="en-US"/>
        </w:rPr>
        <w:t>miniPortal</w:t>
      </w:r>
      <w:proofErr w:type="spellEnd"/>
      <w:r w:rsidRPr="00FA3145">
        <w:rPr>
          <w:rFonts w:eastAsia="Calibri"/>
          <w:sz w:val="22"/>
          <w:lang w:eastAsia="en-US"/>
        </w:rPr>
        <w:t>. Ofe</w:t>
      </w:r>
      <w:r w:rsidR="00FF1E7C" w:rsidRPr="00FA3145">
        <w:rPr>
          <w:rFonts w:eastAsia="Calibri"/>
          <w:sz w:val="22"/>
          <w:lang w:eastAsia="en-US"/>
        </w:rPr>
        <w:t>rtę należy złożyć w </w:t>
      </w:r>
      <w:r w:rsidR="000D2325" w:rsidRPr="00FA3145">
        <w:rPr>
          <w:rFonts w:eastAsia="Calibri"/>
          <w:sz w:val="22"/>
          <w:lang w:eastAsia="en-US"/>
        </w:rPr>
        <w:t>oryginale.</w:t>
      </w:r>
    </w:p>
    <w:p w14:paraId="00943F74" w14:textId="77777777" w:rsidR="00902C3C" w:rsidRPr="00FA3145" w:rsidRDefault="00902C3C" w:rsidP="00EE1C10">
      <w:pPr>
        <w:numPr>
          <w:ilvl w:val="0"/>
          <w:numId w:val="16"/>
        </w:numPr>
        <w:tabs>
          <w:tab w:val="clear" w:pos="700"/>
        </w:tabs>
        <w:spacing w:line="276" w:lineRule="auto"/>
        <w:ind w:left="851" w:hanging="425"/>
        <w:jc w:val="both"/>
        <w:rPr>
          <w:sz w:val="22"/>
        </w:rPr>
      </w:pPr>
      <w:r w:rsidRPr="00FA3145">
        <w:rPr>
          <w:sz w:val="22"/>
        </w:rPr>
        <w:t>Dokumenty i oświadczenia sporządzone w języku obcym należy złożyć wraz z tłumaczeniem na język polski.</w:t>
      </w:r>
    </w:p>
    <w:p w14:paraId="5252FD7C" w14:textId="77777777" w:rsidR="00733C9C" w:rsidRPr="00FA3145" w:rsidRDefault="00733C9C" w:rsidP="00EE1C10">
      <w:pPr>
        <w:numPr>
          <w:ilvl w:val="0"/>
          <w:numId w:val="16"/>
        </w:numPr>
        <w:tabs>
          <w:tab w:val="clear" w:pos="700"/>
        </w:tabs>
        <w:spacing w:line="276" w:lineRule="auto"/>
        <w:ind w:left="851" w:hanging="425"/>
        <w:jc w:val="both"/>
        <w:rPr>
          <w:rFonts w:eastAsia="Calibri"/>
          <w:sz w:val="22"/>
          <w:lang w:eastAsia="en-US"/>
        </w:rPr>
      </w:pPr>
      <w:r w:rsidRPr="00FA3145">
        <w:rPr>
          <w:rFonts w:eastAsia="Calibri"/>
          <w:sz w:val="22"/>
          <w:lang w:eastAsia="en-US"/>
        </w:rPr>
        <w:t>W przypadku, gdy dokumenty elektroni</w:t>
      </w:r>
      <w:r w:rsidR="00D141A2" w:rsidRPr="00FA3145">
        <w:rPr>
          <w:rFonts w:eastAsia="Calibri"/>
          <w:sz w:val="22"/>
          <w:lang w:eastAsia="en-US"/>
        </w:rPr>
        <w:t xml:space="preserve">czne w postępowaniu przekazywane przy użyciu środków komunikacji elektronicznej, zawierają informacje </w:t>
      </w:r>
      <w:r w:rsidR="00C745B2" w:rsidRPr="00FA3145">
        <w:rPr>
          <w:rFonts w:eastAsia="Calibri"/>
          <w:sz w:val="22"/>
          <w:lang w:eastAsia="en-US"/>
        </w:rPr>
        <w:t>stanowiące tajemnicę przedsiębiorstwa w rozumieniu przepisów ustawy z dnia 16 kwietnia 1993 o zwalczaniu nieuczciwej konkurencji (</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00673CCA">
        <w:rPr>
          <w:rFonts w:eastAsia="Calibri"/>
          <w:sz w:val="22"/>
          <w:lang w:eastAsia="en-US"/>
        </w:rPr>
        <w:t>, W</w:t>
      </w:r>
      <w:r w:rsidR="00B6210B" w:rsidRPr="00FA3145">
        <w:rPr>
          <w:rFonts w:eastAsia="Calibri"/>
          <w:sz w:val="22"/>
          <w:lang w:eastAsia="en-US"/>
        </w:rPr>
        <w:t>ykonawca, w celu utrzymania w poufności tych informacji, przekazuje je w wydzielonym i odpowiednio oznaczonym pliku.</w:t>
      </w:r>
    </w:p>
    <w:p w14:paraId="54D36EAA" w14:textId="22F273DE" w:rsidR="00B86190" w:rsidRPr="00FA3145" w:rsidRDefault="00DF348B" w:rsidP="00EE1C10">
      <w:pPr>
        <w:numPr>
          <w:ilvl w:val="0"/>
          <w:numId w:val="16"/>
        </w:numPr>
        <w:tabs>
          <w:tab w:val="clear" w:pos="700"/>
        </w:tabs>
        <w:spacing w:line="276" w:lineRule="auto"/>
        <w:ind w:left="851" w:hanging="425"/>
        <w:rPr>
          <w:rFonts w:eastAsia="Calibri"/>
          <w:b/>
          <w:sz w:val="22"/>
          <w:lang w:eastAsia="en-US"/>
        </w:rPr>
      </w:pPr>
      <w:r w:rsidRPr="00FA3145">
        <w:rPr>
          <w:rFonts w:eastAsia="Calibri"/>
          <w:sz w:val="22"/>
          <w:lang w:eastAsia="en-US"/>
        </w:rPr>
        <w:t xml:space="preserve">Pliki wchodzące w skład oferty należy </w:t>
      </w:r>
      <w:r w:rsidR="00B86190" w:rsidRPr="00FA3145">
        <w:rPr>
          <w:rFonts w:eastAsia="Calibri"/>
          <w:sz w:val="22"/>
          <w:lang w:eastAsia="en-US"/>
        </w:rPr>
        <w:t xml:space="preserve">skompresować do jednego pliku archiwum (ZIP). </w:t>
      </w:r>
      <w:r w:rsidRPr="00FA3145">
        <w:rPr>
          <w:rFonts w:eastAsia="Calibri"/>
          <w:sz w:val="22"/>
          <w:lang w:eastAsia="en-US"/>
        </w:rPr>
        <w:t xml:space="preserve"> </w:t>
      </w:r>
      <w:r w:rsidR="00B86190" w:rsidRPr="00FA3145">
        <w:rPr>
          <w:rFonts w:eastAsia="Calibri"/>
          <w:b/>
          <w:sz w:val="22"/>
          <w:lang w:eastAsia="en-US"/>
        </w:rPr>
        <w:t xml:space="preserve">Plik archiwum (ZIP) należy nazwać numerem postępowania: </w:t>
      </w:r>
      <w:r w:rsidR="00353259">
        <w:rPr>
          <w:rFonts w:eastAsia="Calibri"/>
          <w:b/>
          <w:sz w:val="22"/>
          <w:lang w:eastAsia="en-US"/>
        </w:rPr>
        <w:t>ZP.271.2.</w:t>
      </w:r>
      <w:r w:rsidR="00994050">
        <w:rPr>
          <w:rFonts w:eastAsia="Calibri"/>
          <w:b/>
          <w:sz w:val="22"/>
          <w:lang w:eastAsia="en-US"/>
        </w:rPr>
        <w:t>1</w:t>
      </w:r>
      <w:r w:rsidR="00353259">
        <w:rPr>
          <w:rFonts w:eastAsia="Calibri"/>
          <w:b/>
          <w:sz w:val="22"/>
          <w:lang w:eastAsia="en-US"/>
        </w:rPr>
        <w:t>.202</w:t>
      </w:r>
      <w:r w:rsidR="00994050">
        <w:rPr>
          <w:rFonts w:eastAsia="Calibri"/>
          <w:b/>
          <w:sz w:val="22"/>
          <w:lang w:eastAsia="en-US"/>
        </w:rPr>
        <w:t>2</w:t>
      </w:r>
    </w:p>
    <w:p w14:paraId="4E495549" w14:textId="77777777" w:rsidR="00B86190" w:rsidRPr="00FA3145" w:rsidRDefault="00B86190" w:rsidP="00EE1C10">
      <w:pPr>
        <w:numPr>
          <w:ilvl w:val="0"/>
          <w:numId w:val="16"/>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 xml:space="preserve">Wykonawca może przed upływem terminu do składania ofert zmienić lub wycofać ofertę za  pośrednictwem </w:t>
      </w:r>
      <w:r w:rsidRPr="00FA3145">
        <w:rPr>
          <w:rFonts w:eastAsia="Calibri"/>
          <w:i/>
          <w:sz w:val="22"/>
          <w:lang w:eastAsia="en-US"/>
        </w:rPr>
        <w:t>Formularza do złożenia, zmiany, wycofania oferty lub wniosku</w:t>
      </w:r>
      <w:r w:rsidRPr="00FA3145">
        <w:rPr>
          <w:rFonts w:eastAsia="Calibri"/>
          <w:sz w:val="22"/>
          <w:lang w:eastAsia="en-US"/>
        </w:rPr>
        <w:t xml:space="preserve"> 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udostępnionych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Sposób zmiany i wycofania oferty został opisany w Instrukcji użytkownika dostępnej na </w:t>
      </w:r>
      <w:proofErr w:type="spellStart"/>
      <w:r w:rsidR="003A52FE" w:rsidRPr="00FA3145">
        <w:rPr>
          <w:rFonts w:eastAsia="Calibri"/>
          <w:sz w:val="22"/>
          <w:lang w:eastAsia="en-US"/>
        </w:rPr>
        <w:t>mini</w:t>
      </w:r>
      <w:r w:rsidR="005B055F" w:rsidRPr="00FA3145">
        <w:rPr>
          <w:rFonts w:eastAsia="Calibri"/>
          <w:sz w:val="22"/>
          <w:lang w:eastAsia="en-US"/>
        </w:rPr>
        <w:t>P</w:t>
      </w:r>
      <w:r w:rsidR="003A52FE" w:rsidRPr="00FA3145">
        <w:rPr>
          <w:rFonts w:eastAsia="Calibri"/>
          <w:sz w:val="22"/>
          <w:lang w:eastAsia="en-US"/>
        </w:rPr>
        <w:t>ortalu</w:t>
      </w:r>
      <w:proofErr w:type="spellEnd"/>
      <w:r w:rsidR="003A52FE" w:rsidRPr="00FA3145">
        <w:rPr>
          <w:rFonts w:eastAsia="Calibri"/>
          <w:sz w:val="22"/>
          <w:lang w:eastAsia="en-US"/>
        </w:rPr>
        <w:t>.</w:t>
      </w:r>
    </w:p>
    <w:p w14:paraId="6E59B014" w14:textId="77777777" w:rsidR="00B86190" w:rsidRPr="00FA3145" w:rsidRDefault="00B86190" w:rsidP="00EE1C10">
      <w:pPr>
        <w:numPr>
          <w:ilvl w:val="0"/>
          <w:numId w:val="16"/>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Wykonawca po upływie terminu do składania ofert nie może skutecznie dokonać zmiany ani wycofać złożonej oferty.</w:t>
      </w:r>
    </w:p>
    <w:p w14:paraId="01C4D1F3" w14:textId="77777777" w:rsidR="00E15D70" w:rsidRDefault="00E15D70" w:rsidP="00FA3145">
      <w:pPr>
        <w:spacing w:line="276" w:lineRule="auto"/>
        <w:jc w:val="both"/>
        <w:rPr>
          <w:sz w:val="22"/>
        </w:rPr>
      </w:pPr>
    </w:p>
    <w:p w14:paraId="76B7134B" w14:textId="77777777" w:rsidR="007B7170" w:rsidRPr="00153608" w:rsidRDefault="00B05872" w:rsidP="00EE1C10">
      <w:pPr>
        <w:pStyle w:val="Nagwek3"/>
        <w:numPr>
          <w:ilvl w:val="0"/>
          <w:numId w:val="9"/>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14:paraId="686C110B" w14:textId="77777777" w:rsidR="007B7170" w:rsidRPr="00FA3145" w:rsidRDefault="007B7170" w:rsidP="00FA3145">
      <w:pPr>
        <w:spacing w:line="276" w:lineRule="auto"/>
        <w:jc w:val="both"/>
        <w:rPr>
          <w:sz w:val="22"/>
        </w:rPr>
      </w:pPr>
    </w:p>
    <w:p w14:paraId="14D6BA07" w14:textId="77777777" w:rsidR="00867CC7" w:rsidRPr="00153608" w:rsidRDefault="00867CC7" w:rsidP="00EE1C10">
      <w:pPr>
        <w:pStyle w:val="Akapitzlist"/>
        <w:numPr>
          <w:ilvl w:val="3"/>
          <w:numId w:val="12"/>
        </w:numPr>
        <w:spacing w:line="276" w:lineRule="auto"/>
        <w:ind w:left="426" w:hanging="426"/>
        <w:rPr>
          <w:rFonts w:eastAsia="Calibri"/>
          <w:b/>
          <w:sz w:val="22"/>
          <w:lang w:eastAsia="en-US"/>
        </w:rPr>
      </w:pPr>
      <w:bookmarkStart w:id="2" w:name="_Hlk511391246"/>
      <w:r w:rsidRPr="00FA3145">
        <w:rPr>
          <w:rFonts w:eastAsia="Calibri"/>
          <w:b/>
          <w:sz w:val="22"/>
          <w:lang w:eastAsia="en-US"/>
        </w:rPr>
        <w:t>Informacje ogólne</w:t>
      </w:r>
      <w:r w:rsidR="00153608">
        <w:rPr>
          <w:rFonts w:eastAsia="Calibri"/>
          <w:b/>
          <w:sz w:val="22"/>
          <w:lang w:eastAsia="en-US"/>
        </w:rPr>
        <w:t>:</w:t>
      </w:r>
    </w:p>
    <w:p w14:paraId="0CAB48A8" w14:textId="7C16F34D" w:rsidR="00153608" w:rsidRDefault="00153608"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 xml:space="preserve">W postępowaniu o udzielenie zamówienia komunikacja między Zamawiającym </w:t>
      </w:r>
      <w:r w:rsidRPr="00FA3145">
        <w:rPr>
          <w:rFonts w:eastAsia="Calibri"/>
          <w:sz w:val="22"/>
          <w:lang w:eastAsia="en-US"/>
        </w:rPr>
        <w:br/>
        <w:t xml:space="preserve">a Wykonawcami odbywa się przy użyciu </w:t>
      </w:r>
      <w:proofErr w:type="spellStart"/>
      <w:r w:rsidRPr="00FA3145">
        <w:rPr>
          <w:rFonts w:eastAsia="Calibri"/>
          <w:sz w:val="22"/>
          <w:lang w:eastAsia="en-US"/>
        </w:rPr>
        <w:t>miniPortalu</w:t>
      </w:r>
      <w:proofErr w:type="spellEnd"/>
      <w:r w:rsidRPr="00FA3145">
        <w:rPr>
          <w:rFonts w:eastAsia="Calibri"/>
          <w:sz w:val="22"/>
          <w:lang w:eastAsia="en-US"/>
        </w:rPr>
        <w:t xml:space="preserve"> </w:t>
      </w:r>
      <w:hyperlink r:id="rId15" w:history="1">
        <w:r w:rsidRPr="00FA3145">
          <w:rPr>
            <w:rFonts w:eastAsia="Calibri"/>
            <w:sz w:val="22"/>
            <w:u w:val="single"/>
            <w:lang w:eastAsia="en-US"/>
          </w:rPr>
          <w:t>https://miniportal.uzp.gov.pl/</w:t>
        </w:r>
      </w:hyperlink>
      <w:r w:rsidRPr="00FA3145">
        <w:rPr>
          <w:rFonts w:eastAsia="Calibri"/>
          <w:sz w:val="22"/>
          <w:lang w:eastAsia="en-US"/>
        </w:rPr>
        <w:t xml:space="preserve">, </w:t>
      </w:r>
      <w:proofErr w:type="spellStart"/>
      <w:r w:rsidRPr="00FA3145">
        <w:rPr>
          <w:rFonts w:eastAsia="Calibri"/>
          <w:sz w:val="22"/>
          <w:lang w:eastAsia="en-US"/>
        </w:rPr>
        <w:t>ePUAPu</w:t>
      </w:r>
      <w:proofErr w:type="spellEnd"/>
      <w:r w:rsidRPr="00FA3145">
        <w:rPr>
          <w:rFonts w:eastAsia="Calibri"/>
          <w:sz w:val="22"/>
          <w:lang w:eastAsia="en-US"/>
        </w:rPr>
        <w:t xml:space="preserve"> </w:t>
      </w:r>
      <w:hyperlink r:id="rId16" w:history="1">
        <w:r w:rsidRPr="00FA3145">
          <w:rPr>
            <w:rFonts w:eastAsia="Calibri"/>
            <w:sz w:val="22"/>
            <w:u w:val="single"/>
            <w:lang w:eastAsia="en-US"/>
          </w:rPr>
          <w:t>https://epuap.gov.pl/wps/portal</w:t>
        </w:r>
      </w:hyperlink>
      <w:r w:rsidRPr="00FA3145">
        <w:rPr>
          <w:rFonts w:eastAsia="Calibri"/>
          <w:sz w:val="22"/>
          <w:lang w:eastAsia="en-US"/>
        </w:rPr>
        <w:t xml:space="preserve"> – skrytka </w:t>
      </w:r>
      <w:proofErr w:type="spellStart"/>
      <w:r w:rsidRPr="00FA3145">
        <w:rPr>
          <w:rFonts w:eastAsia="Calibri"/>
          <w:sz w:val="22"/>
          <w:lang w:eastAsia="en-US"/>
        </w:rPr>
        <w:t>ePUAP</w:t>
      </w:r>
      <w:proofErr w:type="spellEnd"/>
      <w:r w:rsidRPr="00FA3145">
        <w:rPr>
          <w:rFonts w:eastAsia="Calibri"/>
          <w:sz w:val="22"/>
          <w:lang w:eastAsia="en-US"/>
        </w:rPr>
        <w:t xml:space="preserve">: </w:t>
      </w:r>
      <w:r w:rsidR="008443E0">
        <w:rPr>
          <w:b/>
          <w:sz w:val="22"/>
          <w:szCs w:val="22"/>
        </w:rPr>
        <w:t xml:space="preserve">Urząd Gminy </w:t>
      </w:r>
      <w:r w:rsidR="00353259">
        <w:rPr>
          <w:b/>
          <w:sz w:val="22"/>
          <w:szCs w:val="22"/>
        </w:rPr>
        <w:t>Ślemień</w:t>
      </w:r>
      <w:r w:rsidR="00353259" w:rsidRPr="000A2951">
        <w:rPr>
          <w:rFonts w:eastAsia="GungsuhChe"/>
          <w:iCs/>
          <w:sz w:val="22"/>
          <w:szCs w:val="22"/>
        </w:rPr>
        <w:t>: /1gx3d23ag6/skrytka</w:t>
      </w:r>
      <w:r w:rsidR="00353259" w:rsidRPr="00FA3145">
        <w:rPr>
          <w:rFonts w:eastAsia="Calibri"/>
          <w:sz w:val="22"/>
          <w:lang w:eastAsia="en-US"/>
        </w:rPr>
        <w:t xml:space="preserve"> </w:t>
      </w:r>
      <w:r w:rsidRPr="00FA3145">
        <w:rPr>
          <w:rFonts w:eastAsia="Calibri"/>
          <w:sz w:val="22"/>
          <w:lang w:eastAsia="en-US"/>
        </w:rPr>
        <w:t xml:space="preserve">oraz poczty elektronicznej </w:t>
      </w:r>
      <w:r w:rsidR="0024242B" w:rsidRPr="00EF0D9B">
        <w:rPr>
          <w:bCs/>
          <w:sz w:val="22"/>
          <w:szCs w:val="22"/>
        </w:rPr>
        <w:t>ugslemien@ugslemien.ig.pl</w:t>
      </w:r>
      <w:r w:rsidR="0024242B" w:rsidRPr="003C23A6">
        <w:rPr>
          <w:bCs/>
          <w:sz w:val="22"/>
          <w:szCs w:val="22"/>
          <w:u w:val="single"/>
        </w:rPr>
        <w:t xml:space="preserve">. </w:t>
      </w:r>
    </w:p>
    <w:p w14:paraId="220F0BA8" w14:textId="77777777" w:rsidR="00B86190"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Zamawiający wyznacza następujące osoby do kontaktu z Wykonawcami:</w:t>
      </w:r>
    </w:p>
    <w:p w14:paraId="363EEF78" w14:textId="77777777" w:rsidR="00B86190" w:rsidRPr="00FA3145" w:rsidRDefault="00153608" w:rsidP="00EE1C10">
      <w:pPr>
        <w:pStyle w:val="Tekstpodstawowy"/>
        <w:numPr>
          <w:ilvl w:val="1"/>
          <w:numId w:val="17"/>
        </w:numPr>
        <w:tabs>
          <w:tab w:val="clear" w:pos="142"/>
        </w:tabs>
        <w:spacing w:line="276" w:lineRule="auto"/>
        <w:ind w:left="1276" w:hanging="426"/>
        <w:rPr>
          <w:bCs/>
          <w:sz w:val="22"/>
        </w:rPr>
      </w:pPr>
      <w:r w:rsidRPr="00153608">
        <w:rPr>
          <w:bCs/>
          <w:sz w:val="22"/>
        </w:rPr>
        <w:t>W sprawach merytorycznych</w:t>
      </w:r>
      <w:r>
        <w:rPr>
          <w:bCs/>
          <w:sz w:val="22"/>
        </w:rPr>
        <w:t xml:space="preserve"> i opisu przedmiotu zamówienia</w:t>
      </w:r>
      <w:r w:rsidRPr="00153608">
        <w:rPr>
          <w:bCs/>
          <w:sz w:val="22"/>
        </w:rPr>
        <w:t xml:space="preserve"> – Pan </w:t>
      </w:r>
      <w:r w:rsidR="00353259">
        <w:rPr>
          <w:bCs/>
          <w:sz w:val="22"/>
        </w:rPr>
        <w:t xml:space="preserve">Mirosław </w:t>
      </w:r>
      <w:proofErr w:type="spellStart"/>
      <w:r w:rsidR="00353259">
        <w:rPr>
          <w:bCs/>
          <w:sz w:val="22"/>
        </w:rPr>
        <w:t>Mierczak</w:t>
      </w:r>
      <w:proofErr w:type="spellEnd"/>
      <w:r w:rsidRPr="00153608">
        <w:rPr>
          <w:bCs/>
          <w:sz w:val="22"/>
        </w:rPr>
        <w:t xml:space="preserve">, tel. (033) </w:t>
      </w:r>
      <w:r w:rsidR="00353259">
        <w:rPr>
          <w:bCs/>
          <w:sz w:val="22"/>
        </w:rPr>
        <w:t>865 40 98</w:t>
      </w:r>
      <w:r w:rsidRPr="00153608">
        <w:rPr>
          <w:bCs/>
          <w:sz w:val="22"/>
        </w:rPr>
        <w:t xml:space="preserve">  wew. 3</w:t>
      </w:r>
      <w:r w:rsidR="00353259">
        <w:rPr>
          <w:bCs/>
          <w:sz w:val="22"/>
        </w:rPr>
        <w:t>5</w:t>
      </w:r>
      <w:r w:rsidRPr="00153608">
        <w:rPr>
          <w:bCs/>
          <w:iCs/>
          <w:sz w:val="22"/>
        </w:rPr>
        <w:t>;</w:t>
      </w:r>
    </w:p>
    <w:p w14:paraId="2775945B" w14:textId="77777777" w:rsidR="00B86190" w:rsidRPr="00FA3145" w:rsidRDefault="00153608" w:rsidP="00EE1C10">
      <w:pPr>
        <w:pStyle w:val="Tekstpodstawowy"/>
        <w:numPr>
          <w:ilvl w:val="1"/>
          <w:numId w:val="17"/>
        </w:numPr>
        <w:tabs>
          <w:tab w:val="clear" w:pos="142"/>
        </w:tabs>
        <w:spacing w:line="276" w:lineRule="auto"/>
        <w:ind w:left="1276" w:hanging="426"/>
        <w:rPr>
          <w:bCs/>
          <w:sz w:val="22"/>
        </w:rPr>
      </w:pPr>
      <w:r w:rsidRPr="00153608">
        <w:rPr>
          <w:bCs/>
          <w:sz w:val="22"/>
        </w:rPr>
        <w:t xml:space="preserve">W sprawach proceduralnych – Pan </w:t>
      </w:r>
      <w:r w:rsidR="00353259">
        <w:rPr>
          <w:bCs/>
          <w:sz w:val="22"/>
        </w:rPr>
        <w:t>Tomasz Józefiak</w:t>
      </w:r>
      <w:r w:rsidRPr="00153608">
        <w:rPr>
          <w:bCs/>
          <w:sz w:val="22"/>
        </w:rPr>
        <w:t xml:space="preserve">, tel. </w:t>
      </w:r>
      <w:r w:rsidR="00353259">
        <w:rPr>
          <w:bCs/>
          <w:sz w:val="22"/>
        </w:rPr>
        <w:t>(33) 865 40 98</w:t>
      </w:r>
      <w:r w:rsidR="00B86190" w:rsidRPr="00FA3145">
        <w:rPr>
          <w:bCs/>
          <w:sz w:val="22"/>
        </w:rPr>
        <w:t>.</w:t>
      </w:r>
      <w:r w:rsidR="00353259">
        <w:rPr>
          <w:bCs/>
          <w:sz w:val="22"/>
        </w:rPr>
        <w:t xml:space="preserve"> wew.33</w:t>
      </w:r>
    </w:p>
    <w:p w14:paraId="64C91EA7" w14:textId="77777777" w:rsidR="00F57FA0"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 xml:space="preserve">Wykonawca zamierzający wziąć udział w postępowaniu o udzielenie zamówienia publicznego, musi posiadać konto na </w:t>
      </w:r>
      <w:proofErr w:type="spellStart"/>
      <w:r w:rsidRPr="00FA3145">
        <w:rPr>
          <w:rFonts w:eastAsia="Calibri"/>
          <w:sz w:val="22"/>
          <w:lang w:eastAsia="en-US"/>
        </w:rPr>
        <w:t>ePUAP</w:t>
      </w:r>
      <w:proofErr w:type="spellEnd"/>
      <w:r w:rsidRPr="00FA3145">
        <w:rPr>
          <w:rFonts w:eastAsia="Calibri"/>
          <w:sz w:val="22"/>
          <w:lang w:eastAsia="en-US"/>
        </w:rPr>
        <w:t xml:space="preserve">. Wykonawca posiadający konto na </w:t>
      </w:r>
      <w:proofErr w:type="spellStart"/>
      <w:r w:rsidRPr="00FA3145">
        <w:rPr>
          <w:rFonts w:eastAsia="Calibri"/>
          <w:sz w:val="22"/>
          <w:lang w:eastAsia="en-US"/>
        </w:rPr>
        <w:t>ePUAP</w:t>
      </w:r>
      <w:proofErr w:type="spellEnd"/>
      <w:r w:rsidRPr="00FA3145">
        <w:rPr>
          <w:rFonts w:eastAsia="Calibri"/>
          <w:sz w:val="22"/>
          <w:lang w:eastAsia="en-US"/>
        </w:rPr>
        <w:t xml:space="preserve"> ma dostęp do  formularzy: złożenia, zmiany, wycofania oferty lub wniosku oraz do formularza do komunikacji.</w:t>
      </w:r>
    </w:p>
    <w:p w14:paraId="12A9E455" w14:textId="77777777" w:rsidR="00F57FA0"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lastRenderedPageBreak/>
        <w:t>Wymagania techniczne i organizacyjne wysyłania i odbierania dokumentów elektronicznych, elektronicznych kopii dokumentów i oświadczeń oraz informacji przekazywanych przy ich użyciu opisane zost</w:t>
      </w:r>
      <w:r w:rsidR="00984459" w:rsidRPr="00FA3145">
        <w:rPr>
          <w:rFonts w:eastAsia="Calibri"/>
          <w:sz w:val="22"/>
          <w:lang w:eastAsia="en-US"/>
        </w:rPr>
        <w:t>ały w Regulaminie korzystania z </w:t>
      </w:r>
      <w:proofErr w:type="spellStart"/>
      <w:r w:rsidRPr="00FA3145">
        <w:rPr>
          <w:rFonts w:eastAsia="Calibri"/>
          <w:sz w:val="22"/>
          <w:lang w:eastAsia="en-US"/>
        </w:rPr>
        <w:t>miniPortalu</w:t>
      </w:r>
      <w:proofErr w:type="spellEnd"/>
      <w:r w:rsidRPr="00FA3145">
        <w:rPr>
          <w:rFonts w:eastAsia="Calibri"/>
          <w:sz w:val="22"/>
          <w:lang w:eastAsia="en-US"/>
        </w:rPr>
        <w:t xml:space="preserve"> oraz Regulaminie </w:t>
      </w:r>
      <w:proofErr w:type="spellStart"/>
      <w:r w:rsidRPr="00FA3145">
        <w:rPr>
          <w:rFonts w:eastAsia="Calibri"/>
          <w:sz w:val="22"/>
          <w:lang w:eastAsia="en-US"/>
        </w:rPr>
        <w:t>ePUAP</w:t>
      </w:r>
      <w:proofErr w:type="spellEnd"/>
      <w:r w:rsidRPr="00FA3145">
        <w:rPr>
          <w:rFonts w:eastAsia="Calibri"/>
          <w:sz w:val="22"/>
          <w:lang w:eastAsia="en-US"/>
        </w:rPr>
        <w:t xml:space="preserve">. </w:t>
      </w:r>
      <w:r w:rsidR="00F57FA0" w:rsidRPr="00FA3145">
        <w:rPr>
          <w:sz w:val="22"/>
        </w:rPr>
        <w:t xml:space="preserve">Przystępując do postępowania przetargowego, Wykonawca oświadcza, że zapoznał się z instrukcją użytkownika systemu </w:t>
      </w:r>
      <w:proofErr w:type="spellStart"/>
      <w:r w:rsidR="006D56F3" w:rsidRPr="00FA3145">
        <w:rPr>
          <w:sz w:val="22"/>
        </w:rPr>
        <w:t>miniPortal</w:t>
      </w:r>
      <w:proofErr w:type="spellEnd"/>
      <w:r w:rsidR="00F57FA0" w:rsidRPr="00FA3145">
        <w:rPr>
          <w:sz w:val="22"/>
        </w:rPr>
        <w:t xml:space="preserve"> </w:t>
      </w:r>
      <w:r w:rsidR="006D56F3" w:rsidRPr="00FA3145">
        <w:rPr>
          <w:sz w:val="22"/>
        </w:rPr>
        <w:t>i </w:t>
      </w:r>
      <w:proofErr w:type="spellStart"/>
      <w:r w:rsidR="006D56F3" w:rsidRPr="00FA3145">
        <w:rPr>
          <w:sz w:val="22"/>
        </w:rPr>
        <w:t>e</w:t>
      </w:r>
      <w:r w:rsidR="00F57FA0" w:rsidRPr="00FA3145">
        <w:rPr>
          <w:sz w:val="22"/>
        </w:rPr>
        <w:t>P</w:t>
      </w:r>
      <w:r w:rsidR="00D537C4" w:rsidRPr="00FA3145">
        <w:rPr>
          <w:sz w:val="22"/>
        </w:rPr>
        <w:t>UAP</w:t>
      </w:r>
      <w:proofErr w:type="spellEnd"/>
      <w:r w:rsidR="00F57FA0" w:rsidRPr="00FA3145">
        <w:rPr>
          <w:sz w:val="22"/>
        </w:rPr>
        <w:t xml:space="preserve"> oraz z regulaminem korzystania z systemu</w:t>
      </w:r>
      <w:r w:rsidR="006D56F3" w:rsidRPr="00FA3145">
        <w:rPr>
          <w:sz w:val="22"/>
        </w:rPr>
        <w:t xml:space="preserve"> </w:t>
      </w:r>
      <w:proofErr w:type="spellStart"/>
      <w:r w:rsidR="006D56F3" w:rsidRPr="00FA3145">
        <w:rPr>
          <w:sz w:val="22"/>
        </w:rPr>
        <w:t>miniPortal</w:t>
      </w:r>
      <w:proofErr w:type="spellEnd"/>
      <w:r w:rsidR="00F57FA0" w:rsidRPr="00FA3145">
        <w:rPr>
          <w:sz w:val="22"/>
        </w:rPr>
        <w:t>.</w:t>
      </w:r>
    </w:p>
    <w:p w14:paraId="1AA9476E" w14:textId="77777777" w:rsidR="00867CC7"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 xml:space="preserve">Maksymalny rozmiar plików przesyłanych za pośrednictwem dedykowanych formularzy do: złożenia, zmiany, wycofania oferty lub wniosku oraz do komunikacji wynosi 150 MB. </w:t>
      </w:r>
    </w:p>
    <w:p w14:paraId="6B26036D" w14:textId="77777777" w:rsidR="00867CC7"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Za datę przekazania oferty</w:t>
      </w:r>
      <w:r w:rsidR="00C378BE" w:rsidRPr="00FA3145">
        <w:rPr>
          <w:rFonts w:eastAsia="Calibri"/>
          <w:sz w:val="22"/>
          <w:lang w:eastAsia="en-US"/>
        </w:rPr>
        <w:t xml:space="preserve"> przyjmuje się datę jej przekazania na </w:t>
      </w:r>
      <w:proofErr w:type="spellStart"/>
      <w:r w:rsidR="00C378BE" w:rsidRPr="00FA3145">
        <w:rPr>
          <w:rFonts w:eastAsia="Calibri"/>
          <w:sz w:val="22"/>
          <w:lang w:eastAsia="en-US"/>
        </w:rPr>
        <w:t>ePUAP</w:t>
      </w:r>
      <w:proofErr w:type="spellEnd"/>
      <w:r w:rsidRPr="00FA3145">
        <w:rPr>
          <w:rFonts w:eastAsia="Calibri"/>
          <w:sz w:val="22"/>
          <w:lang w:eastAsia="en-US"/>
        </w:rPr>
        <w:t xml:space="preserve">, </w:t>
      </w:r>
      <w:r w:rsidR="007A52C6" w:rsidRPr="00FA3145">
        <w:rPr>
          <w:rFonts w:eastAsia="Calibri"/>
          <w:sz w:val="22"/>
          <w:lang w:eastAsia="en-US"/>
        </w:rPr>
        <w:t xml:space="preserve">natomiast za datę przekazania </w:t>
      </w:r>
      <w:r w:rsidRPr="00FA3145">
        <w:rPr>
          <w:rFonts w:eastAsia="Calibri"/>
          <w:sz w:val="22"/>
          <w:lang w:eastAsia="en-US"/>
        </w:rPr>
        <w:t xml:space="preserve">wniosków, zawiadomień, dokumentów elektronicznych, oświadczeń lub elektronicznych kopii dokumentów lub oświadczeń oraz innych informacji przyjmuje się datę ich przekazania na </w:t>
      </w:r>
      <w:proofErr w:type="spellStart"/>
      <w:r w:rsidRPr="00FA3145">
        <w:rPr>
          <w:rFonts w:eastAsia="Calibri"/>
          <w:sz w:val="22"/>
          <w:lang w:eastAsia="en-US"/>
        </w:rPr>
        <w:t>ePUAP</w:t>
      </w:r>
      <w:proofErr w:type="spellEnd"/>
      <w:r w:rsidRPr="00FA3145">
        <w:rPr>
          <w:rFonts w:eastAsia="Calibri"/>
          <w:sz w:val="22"/>
          <w:lang w:eastAsia="en-US"/>
        </w:rPr>
        <w:t>.</w:t>
      </w:r>
    </w:p>
    <w:p w14:paraId="2C5E5CD7" w14:textId="77777777" w:rsidR="00867CC7" w:rsidRPr="00153608" w:rsidRDefault="00867CC7" w:rsidP="00EE1C10">
      <w:pPr>
        <w:numPr>
          <w:ilvl w:val="0"/>
          <w:numId w:val="17"/>
        </w:numPr>
        <w:spacing w:line="276" w:lineRule="auto"/>
        <w:ind w:left="851" w:hanging="426"/>
        <w:jc w:val="both"/>
        <w:rPr>
          <w:rFonts w:eastAsia="Calibri"/>
          <w:b/>
          <w:sz w:val="22"/>
          <w:lang w:eastAsia="en-US"/>
        </w:rPr>
      </w:pPr>
      <w:r w:rsidRPr="00FA3145">
        <w:rPr>
          <w:rFonts w:eastAsia="Calibri"/>
          <w:sz w:val="22"/>
          <w:lang w:eastAsia="en-US"/>
        </w:rPr>
        <w:t xml:space="preserve">Identyfikator postępowania dla danego postępowania </w:t>
      </w:r>
      <w:r w:rsidR="00EA6E86" w:rsidRPr="00FA3145">
        <w:rPr>
          <w:rFonts w:eastAsia="Calibri"/>
          <w:sz w:val="22"/>
          <w:lang w:eastAsia="en-US"/>
        </w:rPr>
        <w:t>o udzielenie zamówienia dostępny jest</w:t>
      </w:r>
      <w:r w:rsidRPr="00FA3145">
        <w:rPr>
          <w:rFonts w:eastAsia="Calibri"/>
          <w:sz w:val="22"/>
          <w:lang w:eastAsia="en-US"/>
        </w:rPr>
        <w:t xml:space="preserve"> na </w:t>
      </w:r>
      <w:r w:rsidRPr="00FA3145">
        <w:rPr>
          <w:rFonts w:eastAsia="Calibri"/>
          <w:i/>
          <w:sz w:val="22"/>
          <w:lang w:eastAsia="en-US"/>
        </w:rPr>
        <w:t>Liście wszystkich postępowań</w:t>
      </w:r>
      <w:r w:rsidRPr="00FA3145">
        <w:rPr>
          <w:rFonts w:eastAsia="Calibri"/>
          <w:sz w:val="22"/>
          <w:lang w:eastAsia="en-US"/>
        </w:rPr>
        <w:t xml:space="preserve"> na </w:t>
      </w:r>
      <w:proofErr w:type="spellStart"/>
      <w:r w:rsidR="00EA6E86" w:rsidRPr="00FA3145">
        <w:rPr>
          <w:rFonts w:eastAsia="Calibri"/>
          <w:sz w:val="22"/>
          <w:lang w:eastAsia="en-US"/>
        </w:rPr>
        <w:t>miniPortalu</w:t>
      </w:r>
      <w:proofErr w:type="spellEnd"/>
      <w:r w:rsidR="00EA6E86" w:rsidRPr="00FA3145">
        <w:rPr>
          <w:rFonts w:eastAsia="Calibri"/>
          <w:sz w:val="22"/>
          <w:lang w:eastAsia="en-US"/>
        </w:rPr>
        <w:t xml:space="preserve"> jak również stanowi</w:t>
      </w:r>
      <w:r w:rsidRPr="00FA3145">
        <w:rPr>
          <w:rFonts w:eastAsia="Calibri"/>
          <w:sz w:val="22"/>
          <w:lang w:eastAsia="en-US"/>
        </w:rPr>
        <w:t xml:space="preserve"> </w:t>
      </w:r>
      <w:r w:rsidR="00841496">
        <w:rPr>
          <w:rFonts w:eastAsia="Calibri"/>
          <w:b/>
          <w:sz w:val="22"/>
          <w:lang w:eastAsia="en-US"/>
        </w:rPr>
        <w:t>Z</w:t>
      </w:r>
      <w:r w:rsidRPr="00FA3145">
        <w:rPr>
          <w:rFonts w:eastAsia="Calibri"/>
          <w:b/>
          <w:sz w:val="22"/>
          <w:lang w:eastAsia="en-US"/>
        </w:rPr>
        <w:t xml:space="preserve">ałącznik </w:t>
      </w:r>
      <w:r w:rsidR="00841496">
        <w:rPr>
          <w:rFonts w:eastAsia="Calibri"/>
          <w:b/>
          <w:sz w:val="22"/>
          <w:lang w:eastAsia="en-US"/>
        </w:rPr>
        <w:t>n</w:t>
      </w:r>
      <w:r w:rsidR="00A64593" w:rsidRPr="00FA3145">
        <w:rPr>
          <w:rFonts w:eastAsia="Calibri"/>
          <w:b/>
          <w:sz w:val="22"/>
          <w:lang w:eastAsia="en-US"/>
        </w:rPr>
        <w:t>r</w:t>
      </w:r>
      <w:r w:rsidR="00F722FC" w:rsidRPr="00FA3145">
        <w:rPr>
          <w:rFonts w:eastAsia="Calibri"/>
          <w:b/>
          <w:sz w:val="22"/>
          <w:lang w:eastAsia="en-US"/>
        </w:rPr>
        <w:t xml:space="preserve"> </w:t>
      </w:r>
      <w:r w:rsidR="00841496">
        <w:rPr>
          <w:rFonts w:eastAsia="Calibri"/>
          <w:b/>
          <w:sz w:val="22"/>
          <w:lang w:eastAsia="en-US"/>
        </w:rPr>
        <w:t>6</w:t>
      </w:r>
      <w:r w:rsidR="00F722FC" w:rsidRPr="00FA3145">
        <w:rPr>
          <w:rFonts w:eastAsia="Calibri"/>
          <w:b/>
          <w:sz w:val="22"/>
          <w:lang w:eastAsia="en-US"/>
        </w:rPr>
        <w:t xml:space="preserve"> </w:t>
      </w:r>
      <w:r w:rsidR="003F2F59" w:rsidRPr="00FA3145">
        <w:rPr>
          <w:rFonts w:eastAsia="Calibri"/>
          <w:b/>
          <w:sz w:val="22"/>
          <w:lang w:eastAsia="en-US"/>
        </w:rPr>
        <w:t>do S</w:t>
      </w:r>
      <w:r w:rsidRPr="00FA3145">
        <w:rPr>
          <w:rFonts w:eastAsia="Calibri"/>
          <w:b/>
          <w:sz w:val="22"/>
          <w:lang w:eastAsia="en-US"/>
        </w:rPr>
        <w:t>WZ</w:t>
      </w:r>
      <w:r w:rsidRPr="00FA3145">
        <w:rPr>
          <w:rFonts w:eastAsia="Calibri"/>
          <w:sz w:val="22"/>
          <w:lang w:eastAsia="en-US"/>
        </w:rPr>
        <w:t xml:space="preserve"> (plik pn. </w:t>
      </w:r>
      <w:r w:rsidR="00EA6E86" w:rsidRPr="00FA3145">
        <w:rPr>
          <w:rFonts w:eastAsia="Calibri"/>
          <w:b/>
          <w:sz w:val="22"/>
          <w:lang w:eastAsia="en-US"/>
        </w:rPr>
        <w:t>I</w:t>
      </w:r>
      <w:r w:rsidRPr="00FA3145">
        <w:rPr>
          <w:rFonts w:eastAsia="Calibri"/>
          <w:b/>
          <w:sz w:val="22"/>
          <w:lang w:eastAsia="en-US"/>
        </w:rPr>
        <w:t>dentyfikator postępowania</w:t>
      </w:r>
      <w:r w:rsidRPr="00FA3145">
        <w:rPr>
          <w:rFonts w:eastAsia="Calibri"/>
          <w:sz w:val="22"/>
          <w:lang w:eastAsia="en-US"/>
        </w:rPr>
        <w:t>).</w:t>
      </w:r>
    </w:p>
    <w:p w14:paraId="3B1C81D7" w14:textId="77777777" w:rsidR="00867CC7" w:rsidRPr="00FA3145" w:rsidRDefault="00867CC7" w:rsidP="00EE1C10">
      <w:pPr>
        <w:pStyle w:val="Akapitzlist"/>
        <w:numPr>
          <w:ilvl w:val="3"/>
          <w:numId w:val="12"/>
        </w:numPr>
        <w:spacing w:line="276" w:lineRule="auto"/>
        <w:ind w:left="426" w:hanging="426"/>
        <w:jc w:val="both"/>
        <w:rPr>
          <w:rFonts w:eastAsia="Calibri"/>
          <w:b/>
          <w:sz w:val="22"/>
          <w:lang w:eastAsia="en-US"/>
        </w:rPr>
      </w:pPr>
      <w:r w:rsidRPr="00FA3145">
        <w:rPr>
          <w:rFonts w:eastAsia="Calibri"/>
          <w:b/>
          <w:sz w:val="22"/>
          <w:lang w:eastAsia="en-US"/>
        </w:rPr>
        <w:t xml:space="preserve">Sposób komunikowania się Zamawiającego z Wykonawcami (nie dotyczy składania ofert) </w:t>
      </w:r>
    </w:p>
    <w:p w14:paraId="4FADF7DC" w14:textId="77777777" w:rsidR="000D304E" w:rsidRPr="00FB3E31" w:rsidRDefault="00867CC7" w:rsidP="00EE1C10">
      <w:pPr>
        <w:pStyle w:val="Akapitzlist"/>
        <w:numPr>
          <w:ilvl w:val="1"/>
          <w:numId w:val="16"/>
        </w:numPr>
        <w:spacing w:line="276" w:lineRule="auto"/>
        <w:ind w:left="851" w:hanging="426"/>
        <w:jc w:val="both"/>
        <w:rPr>
          <w:rFonts w:eastAsia="Calibri"/>
          <w:b/>
          <w:sz w:val="22"/>
          <w:szCs w:val="22"/>
          <w:lang w:eastAsia="en-US"/>
        </w:rPr>
      </w:pPr>
      <w:r w:rsidRPr="00FA3145">
        <w:rPr>
          <w:rFonts w:eastAsia="Calibri"/>
          <w:sz w:val="22"/>
          <w:lang w:eastAsia="en-US"/>
        </w:rPr>
        <w:t>W postępowaniu o udzielenie zamówienia komunikacja pomiędzy Wykonawcami</w:t>
      </w:r>
      <w:r w:rsidR="00247C0F" w:rsidRPr="00FA3145">
        <w:rPr>
          <w:rFonts w:eastAsia="Calibri"/>
          <w:sz w:val="22"/>
          <w:lang w:eastAsia="en-US"/>
        </w:rPr>
        <w:t xml:space="preserve"> a </w:t>
      </w:r>
      <w:r w:rsidRPr="00FA3145">
        <w:rPr>
          <w:rFonts w:eastAsia="Calibri"/>
          <w:sz w:val="22"/>
          <w:lang w:eastAsia="en-US"/>
        </w:rPr>
        <w:t>Zamawiającym</w:t>
      </w:r>
      <w:r w:rsidR="000568AC" w:rsidRPr="00FA3145">
        <w:rPr>
          <w:rFonts w:eastAsia="Calibri"/>
          <w:sz w:val="22"/>
          <w:lang w:eastAsia="en-US"/>
        </w:rPr>
        <w:t>,</w:t>
      </w:r>
      <w:r w:rsidRPr="00FA3145">
        <w:rPr>
          <w:rFonts w:eastAsia="Calibri"/>
          <w:sz w:val="22"/>
          <w:lang w:eastAsia="en-US"/>
        </w:rPr>
        <w:t xml:space="preserve"> w szczególności składanie oświadczeń, wniosków, zawiadomień oraz </w:t>
      </w:r>
      <w:r w:rsidRPr="00FB3E31">
        <w:rPr>
          <w:rFonts w:eastAsia="Calibri"/>
          <w:sz w:val="22"/>
          <w:szCs w:val="22"/>
          <w:lang w:eastAsia="en-US"/>
        </w:rPr>
        <w:t xml:space="preserve">przekazywanie informacji odbywa się elektronicznie za pomocą poczty elektronicznej – </w:t>
      </w:r>
      <w:r w:rsidR="00FB3E31" w:rsidRPr="003C23A6">
        <w:rPr>
          <w:b/>
          <w:bCs/>
          <w:sz w:val="22"/>
          <w:szCs w:val="22"/>
          <w:u w:val="single"/>
        </w:rPr>
        <w:t>ug</w:t>
      </w:r>
      <w:r w:rsidR="0024242B" w:rsidRPr="003C23A6">
        <w:rPr>
          <w:b/>
          <w:bCs/>
          <w:sz w:val="22"/>
          <w:szCs w:val="22"/>
          <w:u w:val="single"/>
        </w:rPr>
        <w:t>slemien</w:t>
      </w:r>
      <w:r w:rsidR="00FB3E31" w:rsidRPr="003C23A6">
        <w:rPr>
          <w:b/>
          <w:bCs/>
          <w:sz w:val="22"/>
          <w:szCs w:val="22"/>
          <w:u w:val="single"/>
        </w:rPr>
        <w:t>@u</w:t>
      </w:r>
      <w:r w:rsidR="0024242B" w:rsidRPr="003C23A6">
        <w:rPr>
          <w:b/>
          <w:bCs/>
          <w:sz w:val="22"/>
          <w:szCs w:val="22"/>
          <w:u w:val="single"/>
        </w:rPr>
        <w:t>gslemien</w:t>
      </w:r>
      <w:r w:rsidR="00FB3E31" w:rsidRPr="003C23A6">
        <w:rPr>
          <w:b/>
          <w:bCs/>
          <w:sz w:val="22"/>
          <w:szCs w:val="22"/>
          <w:u w:val="single"/>
        </w:rPr>
        <w:t>.</w:t>
      </w:r>
      <w:r w:rsidR="0024242B" w:rsidRPr="003C23A6">
        <w:rPr>
          <w:b/>
          <w:bCs/>
          <w:sz w:val="22"/>
          <w:szCs w:val="22"/>
          <w:u w:val="single"/>
        </w:rPr>
        <w:t>ig</w:t>
      </w:r>
      <w:r w:rsidR="00FB3E31" w:rsidRPr="003C23A6">
        <w:rPr>
          <w:b/>
          <w:bCs/>
          <w:sz w:val="22"/>
          <w:szCs w:val="22"/>
          <w:u w:val="single"/>
        </w:rPr>
        <w:t>.pl</w:t>
      </w:r>
      <w:r w:rsidR="00FB3E31" w:rsidRPr="00FB3E31">
        <w:rPr>
          <w:sz w:val="22"/>
          <w:szCs w:val="22"/>
        </w:rPr>
        <w:t>.</w:t>
      </w:r>
    </w:p>
    <w:p w14:paraId="600A9C32" w14:textId="77777777" w:rsidR="00B75A3E" w:rsidRPr="00FA3145" w:rsidRDefault="000D304E" w:rsidP="00EE1C10">
      <w:pPr>
        <w:pStyle w:val="Akapitzlist"/>
        <w:numPr>
          <w:ilvl w:val="1"/>
          <w:numId w:val="16"/>
        </w:numPr>
        <w:spacing w:line="276" w:lineRule="auto"/>
        <w:ind w:left="851" w:hanging="426"/>
        <w:jc w:val="both"/>
        <w:rPr>
          <w:rFonts w:eastAsia="Calibri"/>
          <w:sz w:val="22"/>
          <w:lang w:eastAsia="en-US"/>
        </w:rPr>
      </w:pPr>
      <w:r w:rsidRPr="00FA3145">
        <w:rPr>
          <w:rFonts w:eastAsia="Calibri"/>
          <w:sz w:val="22"/>
          <w:lang w:eastAsia="en-US"/>
        </w:rPr>
        <w:t>Zamawiający wskazuje, że obowiązują u niego następujące w</w:t>
      </w:r>
      <w:r w:rsidR="00F46C5F" w:rsidRPr="00FA3145">
        <w:rPr>
          <w:rFonts w:eastAsia="Calibri"/>
          <w:sz w:val="22"/>
          <w:lang w:eastAsia="en-US"/>
        </w:rPr>
        <w:t>ymagania techniczne i </w:t>
      </w:r>
      <w:r w:rsidR="00B75A3E" w:rsidRPr="00FA3145">
        <w:rPr>
          <w:rFonts w:eastAsia="Calibri"/>
          <w:sz w:val="22"/>
          <w:lang w:eastAsia="en-US"/>
        </w:rPr>
        <w:t>organizacyjne wysyłania i odbierania</w:t>
      </w:r>
      <w:r w:rsidRPr="00FA3145">
        <w:rPr>
          <w:rFonts w:eastAsia="Calibri"/>
          <w:sz w:val="22"/>
          <w:lang w:eastAsia="en-US"/>
        </w:rPr>
        <w:t xml:space="preserve"> dokumentów elektronicznych za pośrednictwem poczty elektronicznej wskazanej w pkt 1):</w:t>
      </w:r>
    </w:p>
    <w:p w14:paraId="12170BE0" w14:textId="77777777" w:rsidR="000D304E" w:rsidRPr="00FA3145" w:rsidRDefault="000D304E" w:rsidP="00EE1C10">
      <w:pPr>
        <w:pStyle w:val="Akapitzlist"/>
        <w:numPr>
          <w:ilvl w:val="1"/>
          <w:numId w:val="17"/>
        </w:numPr>
        <w:spacing w:line="276" w:lineRule="auto"/>
        <w:ind w:left="1276" w:hanging="426"/>
        <w:rPr>
          <w:sz w:val="22"/>
        </w:rPr>
      </w:pPr>
      <w:r w:rsidRPr="00FA3145">
        <w:rPr>
          <w:sz w:val="22"/>
        </w:rPr>
        <w:t>z</w:t>
      </w:r>
      <w:r w:rsidR="00B46A75" w:rsidRPr="00FA3145">
        <w:rPr>
          <w:sz w:val="22"/>
        </w:rPr>
        <w:t>ałącznik nie może być zaszyfrowany</w:t>
      </w:r>
      <w:r w:rsidRPr="00FA3145">
        <w:rPr>
          <w:sz w:val="22"/>
        </w:rPr>
        <w:t>,</w:t>
      </w:r>
    </w:p>
    <w:p w14:paraId="192F3E75" w14:textId="77777777" w:rsidR="000D304E" w:rsidRPr="00FA3145" w:rsidRDefault="000D304E" w:rsidP="00EE1C10">
      <w:pPr>
        <w:pStyle w:val="Akapitzlist"/>
        <w:numPr>
          <w:ilvl w:val="1"/>
          <w:numId w:val="17"/>
        </w:numPr>
        <w:spacing w:line="276" w:lineRule="auto"/>
        <w:ind w:left="1276" w:hanging="426"/>
        <w:rPr>
          <w:sz w:val="22"/>
        </w:rPr>
      </w:pPr>
      <w:r w:rsidRPr="00FA3145">
        <w:rPr>
          <w:sz w:val="22"/>
        </w:rPr>
        <w:t>s</w:t>
      </w:r>
      <w:r w:rsidR="00B46A75" w:rsidRPr="00FA3145">
        <w:rPr>
          <w:sz w:val="22"/>
        </w:rPr>
        <w:t>uma załączników w wiadomości email nie może przekraczać 30MB</w:t>
      </w:r>
      <w:r w:rsidR="0063591A" w:rsidRPr="00FA3145">
        <w:rPr>
          <w:sz w:val="22"/>
        </w:rPr>
        <w:t>,</w:t>
      </w:r>
    </w:p>
    <w:p w14:paraId="447BDD2E" w14:textId="77777777" w:rsidR="00B46A75" w:rsidRPr="00FA3145" w:rsidRDefault="00B46A75" w:rsidP="00EE1C10">
      <w:pPr>
        <w:pStyle w:val="Akapitzlist"/>
        <w:numPr>
          <w:ilvl w:val="1"/>
          <w:numId w:val="17"/>
        </w:numPr>
        <w:spacing w:line="276" w:lineRule="auto"/>
        <w:ind w:left="1276" w:hanging="426"/>
        <w:rPr>
          <w:sz w:val="22"/>
        </w:rPr>
      </w:pPr>
      <w:r w:rsidRPr="00FA3145">
        <w:rPr>
          <w:sz w:val="22"/>
        </w:rPr>
        <w:t>wiadomość nie może zawierać „</w:t>
      </w:r>
      <w:proofErr w:type="spellStart"/>
      <w:r w:rsidRPr="00FA3145">
        <w:rPr>
          <w:sz w:val="22"/>
        </w:rPr>
        <w:t>hiperlinków</w:t>
      </w:r>
      <w:proofErr w:type="spellEnd"/>
      <w:r w:rsidRPr="00FA3145">
        <w:rPr>
          <w:sz w:val="22"/>
        </w:rPr>
        <w:t>” (odnośników do innych stron)</w:t>
      </w:r>
      <w:r w:rsidR="0063591A" w:rsidRPr="00FA3145">
        <w:rPr>
          <w:sz w:val="22"/>
        </w:rPr>
        <w:t>.</w:t>
      </w:r>
    </w:p>
    <w:p w14:paraId="5EE0FCE9" w14:textId="77777777" w:rsidR="00786745" w:rsidRPr="00FA3145" w:rsidRDefault="00867CC7" w:rsidP="00EE1C10">
      <w:pPr>
        <w:pStyle w:val="Akapitzlist"/>
        <w:numPr>
          <w:ilvl w:val="1"/>
          <w:numId w:val="16"/>
        </w:numPr>
        <w:spacing w:line="276" w:lineRule="auto"/>
        <w:ind w:left="851" w:hanging="426"/>
        <w:jc w:val="both"/>
        <w:rPr>
          <w:rFonts w:eastAsia="Calibri"/>
          <w:sz w:val="22"/>
          <w:lang w:eastAsia="en-US"/>
        </w:rPr>
      </w:pPr>
      <w:r w:rsidRPr="00FA3145">
        <w:rPr>
          <w:rFonts w:eastAsia="Calibri"/>
          <w:sz w:val="22"/>
          <w:lang w:eastAsia="en-US"/>
        </w:rPr>
        <w:t xml:space="preserve">Zamawiający dopuszcza również komunikowanie się za pośrednictwem </w:t>
      </w:r>
      <w:r w:rsidRPr="00FA3145">
        <w:rPr>
          <w:rFonts w:eastAsia="Calibri"/>
          <w:i/>
          <w:sz w:val="22"/>
          <w:lang w:eastAsia="en-US"/>
        </w:rPr>
        <w:t xml:space="preserve">dedykowanego formularza dostępnego na </w:t>
      </w:r>
      <w:proofErr w:type="spellStart"/>
      <w:r w:rsidRPr="00FA3145">
        <w:rPr>
          <w:rFonts w:eastAsia="Calibri"/>
          <w:i/>
          <w:sz w:val="22"/>
          <w:lang w:eastAsia="en-US"/>
        </w:rPr>
        <w:t>ePUAP</w:t>
      </w:r>
      <w:proofErr w:type="spellEnd"/>
      <w:r w:rsidRPr="00FA3145">
        <w:rPr>
          <w:rFonts w:eastAsia="Calibri"/>
          <w:i/>
          <w:sz w:val="22"/>
          <w:lang w:eastAsia="en-US"/>
        </w:rPr>
        <w:t xml:space="preserve"> oraz udostępnionego przez </w:t>
      </w:r>
      <w:proofErr w:type="spellStart"/>
      <w:r w:rsidRPr="00FA3145">
        <w:rPr>
          <w:rFonts w:eastAsia="Calibri"/>
          <w:i/>
          <w:sz w:val="22"/>
          <w:lang w:eastAsia="en-US"/>
        </w:rPr>
        <w:t>miniPortal</w:t>
      </w:r>
      <w:proofErr w:type="spellEnd"/>
      <w:r w:rsidRPr="00FA3145">
        <w:rPr>
          <w:rFonts w:eastAsia="Calibri"/>
          <w:i/>
          <w:sz w:val="22"/>
          <w:lang w:eastAsia="en-US"/>
        </w:rPr>
        <w:t xml:space="preserve"> (Formularz do komunikacji).</w:t>
      </w:r>
    </w:p>
    <w:p w14:paraId="78535041" w14:textId="65EA40BB" w:rsidR="00867CC7" w:rsidRPr="00153608" w:rsidRDefault="00867CC7" w:rsidP="00EE1C10">
      <w:pPr>
        <w:pStyle w:val="Akapitzlist"/>
        <w:numPr>
          <w:ilvl w:val="1"/>
          <w:numId w:val="16"/>
        </w:numPr>
        <w:spacing w:line="276" w:lineRule="auto"/>
        <w:ind w:left="851" w:hanging="426"/>
        <w:jc w:val="both"/>
        <w:rPr>
          <w:rFonts w:eastAsia="Calibri"/>
          <w:b/>
          <w:sz w:val="22"/>
          <w:lang w:eastAsia="en-US"/>
        </w:rPr>
      </w:pPr>
      <w:r w:rsidRPr="00FA3145">
        <w:rPr>
          <w:rFonts w:eastAsia="Calibri"/>
          <w:sz w:val="22"/>
          <w:lang w:eastAsia="en-US"/>
        </w:rPr>
        <w:t>We wszelkiej korespondencji związanej z niniejs</w:t>
      </w:r>
      <w:r w:rsidR="005F534E" w:rsidRPr="00FA3145">
        <w:rPr>
          <w:rFonts w:eastAsia="Calibri"/>
          <w:sz w:val="22"/>
          <w:lang w:eastAsia="en-US"/>
        </w:rPr>
        <w:t>zym postępowaniem Zamawiający i </w:t>
      </w:r>
      <w:r w:rsidRPr="00FA3145">
        <w:rPr>
          <w:rFonts w:eastAsia="Calibri"/>
          <w:sz w:val="22"/>
          <w:lang w:eastAsia="en-US"/>
        </w:rPr>
        <w:t xml:space="preserve">Wykonawcy posługują się numerem postępowania tj. </w:t>
      </w:r>
      <w:r w:rsidR="0024242B">
        <w:rPr>
          <w:rFonts w:eastAsia="Calibri"/>
          <w:b/>
          <w:sz w:val="22"/>
          <w:lang w:eastAsia="en-US"/>
        </w:rPr>
        <w:t>ZP.271.</w:t>
      </w:r>
      <w:r w:rsidR="00DF2C02">
        <w:rPr>
          <w:rFonts w:eastAsia="Calibri"/>
          <w:b/>
          <w:sz w:val="22"/>
          <w:lang w:eastAsia="en-US"/>
        </w:rPr>
        <w:t>2</w:t>
      </w:r>
      <w:r w:rsidR="0024242B">
        <w:rPr>
          <w:rFonts w:eastAsia="Calibri"/>
          <w:b/>
          <w:sz w:val="22"/>
          <w:lang w:eastAsia="en-US"/>
        </w:rPr>
        <w:t>.</w:t>
      </w:r>
      <w:r w:rsidR="00DF2C02">
        <w:rPr>
          <w:rFonts w:eastAsia="Calibri"/>
          <w:b/>
          <w:sz w:val="22"/>
          <w:lang w:eastAsia="en-US"/>
        </w:rPr>
        <w:t>1</w:t>
      </w:r>
      <w:r w:rsidR="0024242B">
        <w:rPr>
          <w:rFonts w:eastAsia="Calibri"/>
          <w:b/>
          <w:sz w:val="22"/>
          <w:lang w:eastAsia="en-US"/>
        </w:rPr>
        <w:t>.202</w:t>
      </w:r>
      <w:r w:rsidR="00DF2C02">
        <w:rPr>
          <w:rFonts w:eastAsia="Calibri"/>
          <w:b/>
          <w:sz w:val="22"/>
          <w:lang w:eastAsia="en-US"/>
        </w:rPr>
        <w:t>2</w:t>
      </w:r>
      <w:r w:rsidR="006B418C" w:rsidRPr="00FA3145">
        <w:rPr>
          <w:rFonts w:eastAsia="Calibri"/>
          <w:b/>
          <w:sz w:val="22"/>
          <w:lang w:eastAsia="en-US"/>
        </w:rPr>
        <w:t>.</w:t>
      </w:r>
    </w:p>
    <w:p w14:paraId="2F3AD71C" w14:textId="77777777"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UWAGA!</w:t>
      </w:r>
    </w:p>
    <w:p w14:paraId="7F5B0CA2" w14:textId="77777777"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Forma komunikacj</w:t>
      </w:r>
      <w:r w:rsidR="00E1125C" w:rsidRPr="00FA3145">
        <w:rPr>
          <w:rFonts w:eastAsia="Calibri"/>
          <w:b/>
          <w:sz w:val="22"/>
          <w:lang w:eastAsia="en-US"/>
        </w:rPr>
        <w:t>i</w:t>
      </w:r>
      <w:r w:rsidRPr="00FA3145">
        <w:rPr>
          <w:rFonts w:eastAsia="Calibri"/>
          <w:b/>
          <w:sz w:val="22"/>
          <w:lang w:eastAsia="en-US"/>
        </w:rPr>
        <w:t xml:space="preserve"> za pomocą poczty elektronicznej nie dotyczy złożenia oferty.</w:t>
      </w:r>
    </w:p>
    <w:p w14:paraId="63009D48" w14:textId="77777777" w:rsidR="00B05872" w:rsidRPr="00FA3145" w:rsidRDefault="00867CC7" w:rsidP="00EE1C10">
      <w:pPr>
        <w:pStyle w:val="Akapitzlist"/>
        <w:numPr>
          <w:ilvl w:val="1"/>
          <w:numId w:val="16"/>
        </w:numPr>
        <w:spacing w:line="276" w:lineRule="auto"/>
        <w:ind w:left="851" w:hanging="426"/>
        <w:jc w:val="both"/>
        <w:rPr>
          <w:rFonts w:eastAsia="Calibri"/>
          <w:i/>
          <w:strike/>
          <w:sz w:val="22"/>
          <w:lang w:eastAsia="en-US"/>
        </w:rPr>
      </w:pPr>
      <w:r w:rsidRPr="00FA3145">
        <w:rPr>
          <w:rFonts w:eastAsia="Calibri"/>
          <w:sz w:val="22"/>
          <w:lang w:eastAsia="en-US"/>
        </w:rPr>
        <w:t xml:space="preserve">Dokumenty elektroniczne, oświadczenia lub elektroniczne kopie dokumentów lub oświadczeń  składane są przez Wykonawcę za  pośrednictwem poczty elektronicznej wskazanej w pkt. 1) lub </w:t>
      </w:r>
      <w:r w:rsidRPr="00FA3145">
        <w:rPr>
          <w:rFonts w:eastAsia="Calibri"/>
          <w:i/>
          <w:sz w:val="22"/>
          <w:lang w:eastAsia="en-US"/>
        </w:rPr>
        <w:t>Formularza do komunikacji</w:t>
      </w:r>
      <w:r w:rsidRPr="00FA3145">
        <w:rPr>
          <w:rFonts w:eastAsia="Calibri"/>
          <w:sz w:val="22"/>
          <w:lang w:eastAsia="en-US"/>
        </w:rPr>
        <w:t>. Sposób sporządzenia dokumentów elektronicznych, oświadczeń lub elektronicznych kopii dokumentów lub oświadczeń musi być zgod</w:t>
      </w:r>
      <w:r w:rsidR="00FF00B1" w:rsidRPr="00FA3145">
        <w:rPr>
          <w:rFonts w:eastAsia="Calibri"/>
          <w:sz w:val="22"/>
          <w:lang w:eastAsia="en-US"/>
        </w:rPr>
        <w:t>ny z wymaganiami określonymi w </w:t>
      </w:r>
      <w:r w:rsidRPr="00FA3145">
        <w:rPr>
          <w:rFonts w:eastAsia="Calibri"/>
          <w:sz w:val="22"/>
          <w:lang w:eastAsia="en-US"/>
        </w:rPr>
        <w:t>rozporządzeniu Prezesa Rady Ministrów</w:t>
      </w:r>
      <w:r w:rsidR="00FD43DC" w:rsidRPr="00FA3145">
        <w:rPr>
          <w:rFonts w:eastAsia="Calibri"/>
          <w:sz w:val="22"/>
          <w:lang w:eastAsia="en-US"/>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sidR="00AE4CBD" w:rsidRPr="00FA3145">
        <w:rPr>
          <w:rFonts w:eastAsia="Calibri"/>
          <w:sz w:val="22"/>
          <w:lang w:eastAsia="en-US"/>
        </w:rPr>
        <w:t xml:space="preserve"> oraz w Rozporządzeniu Ministra Rozwoju</w:t>
      </w:r>
      <w:r w:rsidR="007E09E7" w:rsidRPr="00FA3145">
        <w:rPr>
          <w:rFonts w:eastAsia="Calibri"/>
          <w:sz w:val="22"/>
          <w:lang w:eastAsia="en-US"/>
        </w:rPr>
        <w:t>, Pracy i Technologii z dnia 23 </w:t>
      </w:r>
      <w:r w:rsidR="00AE4CBD" w:rsidRPr="00FA3145">
        <w:rPr>
          <w:rFonts w:eastAsia="Calibri"/>
          <w:sz w:val="22"/>
          <w:lang w:eastAsia="en-US"/>
        </w:rPr>
        <w:t xml:space="preserve">grudnia 2020 r. w sprawie podmiotowych środków dowodowych oraz innych dokumentów lub oświadczeń, jakich </w:t>
      </w:r>
      <w:r w:rsidR="00870BCC" w:rsidRPr="00FA3145">
        <w:rPr>
          <w:rFonts w:eastAsia="Calibri"/>
          <w:sz w:val="22"/>
          <w:lang w:eastAsia="en-US"/>
        </w:rPr>
        <w:t>może żądać zamawiający od wykonawcy</w:t>
      </w:r>
      <w:r w:rsidR="007B1851" w:rsidRPr="00FA3145">
        <w:rPr>
          <w:rFonts w:eastAsia="Calibri"/>
          <w:sz w:val="22"/>
          <w:lang w:eastAsia="en-US"/>
        </w:rPr>
        <w:t>.</w:t>
      </w:r>
      <w:bookmarkEnd w:id="2"/>
    </w:p>
    <w:p w14:paraId="299ECBDE" w14:textId="77777777" w:rsidR="006217F7" w:rsidRPr="00FA3145" w:rsidRDefault="006217F7" w:rsidP="00FA3145">
      <w:pPr>
        <w:spacing w:line="276" w:lineRule="auto"/>
        <w:jc w:val="both"/>
        <w:rPr>
          <w:i/>
          <w:sz w:val="22"/>
        </w:rPr>
      </w:pPr>
    </w:p>
    <w:p w14:paraId="4BFFCF07" w14:textId="77777777" w:rsidR="007B7170"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OPIS SPOSOBU OBLICZENIA CENY</w:t>
      </w:r>
    </w:p>
    <w:p w14:paraId="2FB60F0B" w14:textId="77777777" w:rsidR="007728EC" w:rsidRPr="007728EC" w:rsidRDefault="007728EC" w:rsidP="00EF0D9B">
      <w:pPr>
        <w:spacing w:line="276" w:lineRule="auto"/>
        <w:rPr>
          <w:highlight w:val="lightGray"/>
        </w:rPr>
      </w:pPr>
    </w:p>
    <w:p w14:paraId="766BE81E" w14:textId="03DDE8F7" w:rsidR="007728EC" w:rsidRPr="007728EC" w:rsidRDefault="007728EC" w:rsidP="00EF0D9B">
      <w:pPr>
        <w:suppressAutoHyphens/>
        <w:spacing w:line="276" w:lineRule="auto"/>
        <w:ind w:left="426" w:hanging="426"/>
        <w:jc w:val="both"/>
        <w:textAlignment w:val="baseline"/>
        <w:rPr>
          <w:sz w:val="22"/>
          <w:szCs w:val="22"/>
        </w:rPr>
      </w:pPr>
      <w:r w:rsidRPr="007728EC">
        <w:rPr>
          <w:sz w:val="22"/>
          <w:szCs w:val="22"/>
        </w:rPr>
        <w:lastRenderedPageBreak/>
        <w:t xml:space="preserve">1. </w:t>
      </w:r>
      <w:r w:rsidR="00EF0D9B">
        <w:rPr>
          <w:sz w:val="22"/>
          <w:szCs w:val="22"/>
        </w:rPr>
        <w:t xml:space="preserve"> </w:t>
      </w:r>
      <w:r w:rsidR="00EF0D9B">
        <w:rPr>
          <w:sz w:val="22"/>
          <w:szCs w:val="22"/>
        </w:rPr>
        <w:tab/>
      </w:r>
      <w:r w:rsidRPr="007728EC">
        <w:rPr>
          <w:sz w:val="22"/>
          <w:szCs w:val="22"/>
        </w:rPr>
        <w:t xml:space="preserve">Cena oferty zostanie podana przez Wykonawcę. Cena oferty jest </w:t>
      </w:r>
      <w:r w:rsidRPr="007728EC">
        <w:rPr>
          <w:b/>
          <w:bCs/>
          <w:sz w:val="22"/>
          <w:szCs w:val="22"/>
        </w:rPr>
        <w:t>ceną brutto</w:t>
      </w:r>
      <w:r w:rsidRPr="007728EC">
        <w:rPr>
          <w:sz w:val="22"/>
          <w:szCs w:val="22"/>
        </w:rPr>
        <w:t xml:space="preserve"> (czyli zawiera podatek VAT oraz inne podatki i daniny publiczne) wyrażona w złotych polskich z dokładnością do dwóch miejsc po przecinku. Do obliczenia wartości podatku należy przyjąć stawkę podatku od towarów i usług Vat wg obowiązujących przepisów prawa. Za przyjęcie nieprawidłowej stawki podatku VAT odpowiada Wykonawca.</w:t>
      </w:r>
    </w:p>
    <w:p w14:paraId="24B4BFE9" w14:textId="53B19BD6" w:rsidR="007728EC" w:rsidRPr="007728EC" w:rsidRDefault="007728EC" w:rsidP="00EF0D9B">
      <w:pPr>
        <w:suppressAutoHyphens/>
        <w:spacing w:line="276" w:lineRule="auto"/>
        <w:ind w:left="426" w:hanging="426"/>
        <w:jc w:val="both"/>
        <w:textAlignment w:val="baseline"/>
        <w:rPr>
          <w:sz w:val="22"/>
          <w:szCs w:val="22"/>
        </w:rPr>
      </w:pPr>
      <w:r w:rsidRPr="007728EC">
        <w:rPr>
          <w:sz w:val="22"/>
          <w:szCs w:val="22"/>
        </w:rPr>
        <w:t xml:space="preserve">2. </w:t>
      </w:r>
      <w:r w:rsidR="00EF0D9B">
        <w:rPr>
          <w:sz w:val="22"/>
          <w:szCs w:val="22"/>
        </w:rPr>
        <w:t xml:space="preserve"> </w:t>
      </w:r>
      <w:r w:rsidR="00EF0D9B">
        <w:rPr>
          <w:sz w:val="22"/>
          <w:szCs w:val="22"/>
        </w:rPr>
        <w:tab/>
      </w:r>
      <w:r w:rsidRPr="007728EC">
        <w:rPr>
          <w:sz w:val="22"/>
          <w:szCs w:val="22"/>
        </w:rPr>
        <w:t>Cena oferty musi obejmować całkowity koszt wykonania przedmiotu zamówienia. Wykonawca jest zobowiązany skalkulować cenę ofertową brutto tak, aby obejmowała wszystkie koszty i składniki związane z wykonaniem zamówienia, warunki stawiane przez zamawiającego oraz wszelkie koszty, jakie poniesie wykonawca z tytułu należytej oraz zgodnej z obowiązującymi przepisami  realizacji przedmiotu zamówienia, a w szczególności:</w:t>
      </w:r>
    </w:p>
    <w:p w14:paraId="45330E9B" w14:textId="33F84C4F"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a) </w:t>
      </w:r>
      <w:r w:rsidR="00EF0D9B">
        <w:rPr>
          <w:sz w:val="22"/>
          <w:szCs w:val="22"/>
        </w:rPr>
        <w:t xml:space="preserve"> </w:t>
      </w:r>
      <w:r w:rsidR="00EF0D9B">
        <w:rPr>
          <w:sz w:val="22"/>
          <w:szCs w:val="22"/>
        </w:rPr>
        <w:tab/>
      </w:r>
      <w:r w:rsidRPr="007728EC">
        <w:rPr>
          <w:sz w:val="22"/>
          <w:szCs w:val="22"/>
        </w:rPr>
        <w:t>koszty związane z przygotowaniem i złożeniem oferty,</w:t>
      </w:r>
    </w:p>
    <w:p w14:paraId="52C43CA7" w14:textId="6E4F070E"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b) </w:t>
      </w:r>
      <w:r w:rsidR="00EF0D9B">
        <w:rPr>
          <w:sz w:val="22"/>
          <w:szCs w:val="22"/>
        </w:rPr>
        <w:t xml:space="preserve"> </w:t>
      </w:r>
      <w:r w:rsidR="00EF0D9B">
        <w:rPr>
          <w:sz w:val="22"/>
          <w:szCs w:val="22"/>
        </w:rPr>
        <w:tab/>
      </w:r>
      <w:r w:rsidRPr="007728EC">
        <w:rPr>
          <w:sz w:val="22"/>
          <w:szCs w:val="22"/>
        </w:rPr>
        <w:t xml:space="preserve">formę </w:t>
      </w:r>
      <w:r w:rsidRPr="00D62A28">
        <w:rPr>
          <w:sz w:val="22"/>
          <w:szCs w:val="22"/>
        </w:rPr>
        <w:t>wynagrodzenia ryczałtowego,</w:t>
      </w:r>
    </w:p>
    <w:p w14:paraId="4D57C588" w14:textId="56AD48CE"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c) </w:t>
      </w:r>
      <w:r w:rsidR="00EF0D9B">
        <w:rPr>
          <w:sz w:val="22"/>
          <w:szCs w:val="22"/>
        </w:rPr>
        <w:t xml:space="preserve"> </w:t>
      </w:r>
      <w:r w:rsidR="00EF0D9B">
        <w:rPr>
          <w:sz w:val="22"/>
          <w:szCs w:val="22"/>
        </w:rPr>
        <w:tab/>
      </w:r>
      <w:r w:rsidRPr="007728EC">
        <w:rPr>
          <w:sz w:val="22"/>
          <w:szCs w:val="22"/>
        </w:rPr>
        <w:t>wzrost cen towarów i usług konsumpcyjnych do końca realizacji przedmiotu zamówienia,</w:t>
      </w:r>
    </w:p>
    <w:p w14:paraId="3B41DDB4" w14:textId="2B743FAF"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d) </w:t>
      </w:r>
      <w:r w:rsidR="00EF0D9B">
        <w:rPr>
          <w:sz w:val="22"/>
          <w:szCs w:val="22"/>
        </w:rPr>
        <w:t xml:space="preserve"> </w:t>
      </w:r>
      <w:r w:rsidR="00EF0D9B">
        <w:rPr>
          <w:sz w:val="22"/>
          <w:szCs w:val="22"/>
        </w:rPr>
        <w:tab/>
      </w:r>
      <w:r w:rsidRPr="007728EC">
        <w:rPr>
          <w:sz w:val="22"/>
          <w:szCs w:val="22"/>
        </w:rPr>
        <w:t>odpowiedzialność wykonawcy z tytułu udzielonej na roboty budowlane rękojmi za wady i gwarancji jakości,</w:t>
      </w:r>
    </w:p>
    <w:p w14:paraId="68E3206C" w14:textId="36A6F528"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e) </w:t>
      </w:r>
      <w:r w:rsidR="00EF0D9B">
        <w:rPr>
          <w:sz w:val="22"/>
          <w:szCs w:val="22"/>
        </w:rPr>
        <w:t xml:space="preserve"> </w:t>
      </w:r>
      <w:r w:rsidR="00EF0D9B">
        <w:rPr>
          <w:sz w:val="22"/>
          <w:szCs w:val="22"/>
        </w:rPr>
        <w:tab/>
      </w:r>
      <w:r w:rsidRPr="007728EC">
        <w:rPr>
          <w:sz w:val="22"/>
          <w:szCs w:val="22"/>
        </w:rPr>
        <w:t>wykonanie robót budowlanych,</w:t>
      </w:r>
    </w:p>
    <w:p w14:paraId="6C5FCDDC" w14:textId="30DEA702"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f) </w:t>
      </w:r>
      <w:r w:rsidR="00EF0D9B">
        <w:rPr>
          <w:sz w:val="22"/>
          <w:szCs w:val="22"/>
        </w:rPr>
        <w:t xml:space="preserve"> </w:t>
      </w:r>
      <w:r w:rsidR="00EF0D9B">
        <w:rPr>
          <w:sz w:val="22"/>
          <w:szCs w:val="22"/>
        </w:rPr>
        <w:tab/>
      </w:r>
      <w:r w:rsidRPr="007728EC">
        <w:rPr>
          <w:sz w:val="22"/>
          <w:szCs w:val="22"/>
        </w:rPr>
        <w:t>zapewnienie kierownictwa budowy i robót,</w:t>
      </w:r>
    </w:p>
    <w:p w14:paraId="32697014" w14:textId="3A30EA4A"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g) </w:t>
      </w:r>
      <w:r w:rsidR="00EF0D9B">
        <w:rPr>
          <w:sz w:val="22"/>
          <w:szCs w:val="22"/>
        </w:rPr>
        <w:t xml:space="preserve"> </w:t>
      </w:r>
      <w:r w:rsidR="00EF0D9B">
        <w:rPr>
          <w:sz w:val="22"/>
          <w:szCs w:val="22"/>
        </w:rPr>
        <w:tab/>
      </w:r>
      <w:r w:rsidRPr="007728EC">
        <w:rPr>
          <w:sz w:val="22"/>
          <w:szCs w:val="22"/>
        </w:rPr>
        <w:t>wykonanie zobowiązań na warunkach określonych w SWZ w tym umowy.</w:t>
      </w:r>
    </w:p>
    <w:p w14:paraId="11FD6C2F" w14:textId="23B90F74" w:rsidR="007728EC" w:rsidRPr="007728EC" w:rsidRDefault="007728EC" w:rsidP="00EF0D9B">
      <w:pPr>
        <w:suppressAutoHyphens/>
        <w:spacing w:line="276" w:lineRule="auto"/>
        <w:ind w:left="426" w:hanging="426"/>
        <w:jc w:val="both"/>
        <w:textAlignment w:val="baseline"/>
        <w:rPr>
          <w:sz w:val="22"/>
          <w:szCs w:val="22"/>
        </w:rPr>
      </w:pPr>
      <w:r w:rsidRPr="007728EC">
        <w:rPr>
          <w:b/>
          <w:sz w:val="22"/>
          <w:szCs w:val="22"/>
        </w:rPr>
        <w:t xml:space="preserve">3. </w:t>
      </w:r>
      <w:r w:rsidR="00EF0D9B">
        <w:rPr>
          <w:b/>
          <w:sz w:val="22"/>
          <w:szCs w:val="22"/>
        </w:rPr>
        <w:t xml:space="preserve"> </w:t>
      </w:r>
      <w:r w:rsidR="00EF0D9B">
        <w:rPr>
          <w:b/>
          <w:sz w:val="22"/>
          <w:szCs w:val="22"/>
        </w:rPr>
        <w:tab/>
      </w:r>
      <w:r w:rsidRPr="007728EC">
        <w:rPr>
          <w:b/>
          <w:sz w:val="22"/>
          <w:szCs w:val="22"/>
        </w:rPr>
        <w:t>C</w:t>
      </w:r>
      <w:r w:rsidRPr="007728EC">
        <w:rPr>
          <w:b/>
          <w:bCs/>
          <w:sz w:val="22"/>
          <w:szCs w:val="22"/>
        </w:rPr>
        <w:t>eny określone przez Wykonawcę nie mogą ulec zwiększeniu i nie podlegają waloryzacji.</w:t>
      </w:r>
    </w:p>
    <w:p w14:paraId="422C1467" w14:textId="2D93C5A6" w:rsidR="007728EC" w:rsidRDefault="007728EC" w:rsidP="00EF0D9B">
      <w:pPr>
        <w:suppressAutoHyphens/>
        <w:spacing w:line="276" w:lineRule="auto"/>
        <w:ind w:left="426" w:hanging="426"/>
        <w:jc w:val="both"/>
        <w:textAlignment w:val="baseline"/>
        <w:rPr>
          <w:b/>
          <w:bCs/>
          <w:sz w:val="22"/>
          <w:szCs w:val="22"/>
        </w:rPr>
      </w:pPr>
      <w:r w:rsidRPr="007728EC">
        <w:rPr>
          <w:b/>
          <w:bCs/>
          <w:sz w:val="22"/>
          <w:szCs w:val="22"/>
        </w:rPr>
        <w:t xml:space="preserve">4. </w:t>
      </w:r>
      <w:r w:rsidR="00EF0D9B">
        <w:rPr>
          <w:b/>
          <w:bCs/>
          <w:sz w:val="22"/>
          <w:szCs w:val="22"/>
        </w:rPr>
        <w:t xml:space="preserve"> </w:t>
      </w:r>
      <w:r w:rsidR="00EF0D9B">
        <w:rPr>
          <w:b/>
          <w:bCs/>
          <w:sz w:val="22"/>
          <w:szCs w:val="22"/>
        </w:rPr>
        <w:tab/>
      </w:r>
      <w:r w:rsidRPr="007728EC">
        <w:rPr>
          <w:b/>
          <w:bCs/>
          <w:sz w:val="22"/>
          <w:szCs w:val="22"/>
        </w:rPr>
        <w:t xml:space="preserve">Wynagrodzenie za wykonanie przedmiotu zamówienia będzie wynagrodzeniem </w:t>
      </w:r>
      <w:r w:rsidR="00EF0D9B">
        <w:rPr>
          <w:b/>
          <w:bCs/>
          <w:sz w:val="22"/>
          <w:szCs w:val="22"/>
        </w:rPr>
        <w:t xml:space="preserve">o charakterze </w:t>
      </w:r>
      <w:r w:rsidRPr="007728EC">
        <w:rPr>
          <w:b/>
          <w:bCs/>
          <w:sz w:val="22"/>
          <w:szCs w:val="22"/>
        </w:rPr>
        <w:t>ryczałtowym</w:t>
      </w:r>
      <w:r w:rsidR="00EF0D9B">
        <w:rPr>
          <w:b/>
          <w:bCs/>
          <w:sz w:val="22"/>
          <w:szCs w:val="22"/>
        </w:rPr>
        <w:t>.</w:t>
      </w:r>
    </w:p>
    <w:p w14:paraId="151D233C" w14:textId="77777777" w:rsidR="00EF0D9B" w:rsidRPr="00BE6853" w:rsidRDefault="007728EC" w:rsidP="00EF0D9B">
      <w:pPr>
        <w:tabs>
          <w:tab w:val="left" w:pos="426"/>
        </w:tabs>
        <w:spacing w:line="276" w:lineRule="auto"/>
        <w:ind w:left="426" w:hanging="426"/>
        <w:jc w:val="both"/>
        <w:rPr>
          <w:sz w:val="22"/>
        </w:rPr>
      </w:pPr>
      <w:r w:rsidRPr="007728EC">
        <w:rPr>
          <w:sz w:val="22"/>
          <w:szCs w:val="22"/>
        </w:rPr>
        <w:t xml:space="preserve">5.   </w:t>
      </w:r>
      <w:r w:rsidR="00EF0D9B">
        <w:rPr>
          <w:sz w:val="22"/>
          <w:szCs w:val="22"/>
        </w:rPr>
        <w:t xml:space="preserve"> </w:t>
      </w:r>
      <w:r w:rsidR="00EF0D9B">
        <w:rPr>
          <w:sz w:val="22"/>
          <w:szCs w:val="22"/>
        </w:rPr>
        <w:tab/>
      </w:r>
      <w:r w:rsidR="00EF0D9B" w:rsidRPr="00BE6853">
        <w:rPr>
          <w:sz w:val="22"/>
        </w:rPr>
        <w:t xml:space="preserve">Jeżeli zostanie złożona oferta, której wybór prowadziłby do powstania u Zamawiającego obowiązku podatkowego zgodnie z ustawą z dnia 11 marca 2004 r. o podatku od towarów i usług (t. j. Dz. U. z 2020 r., poz. 106 z </w:t>
      </w:r>
      <w:proofErr w:type="spellStart"/>
      <w:r w:rsidR="00EF0D9B" w:rsidRPr="00BE6853">
        <w:rPr>
          <w:sz w:val="22"/>
        </w:rPr>
        <w:t>późn</w:t>
      </w:r>
      <w:proofErr w:type="spellEnd"/>
      <w:r w:rsidR="00EF0D9B" w:rsidRPr="00BE6853">
        <w:rPr>
          <w:sz w:val="22"/>
        </w:rPr>
        <w:t>. zm.) dla celów zastosowania kryterium ceny lub kosztu zamawiający doliczy do przedstawionej w tej ofercie ceny kwotę podatku od towarów i usług, którą miałby obowiązek rozliczyć.</w:t>
      </w:r>
    </w:p>
    <w:p w14:paraId="19DD601C" w14:textId="77777777" w:rsidR="00EF0D9B" w:rsidRPr="00BE6853" w:rsidRDefault="00EF0D9B" w:rsidP="00EF0D9B">
      <w:pPr>
        <w:tabs>
          <w:tab w:val="left" w:pos="426"/>
        </w:tabs>
        <w:spacing w:line="276" w:lineRule="auto"/>
        <w:ind w:left="426" w:hanging="426"/>
        <w:jc w:val="both"/>
        <w:rPr>
          <w:sz w:val="22"/>
        </w:rPr>
      </w:pPr>
      <w:r>
        <w:rPr>
          <w:sz w:val="22"/>
        </w:rPr>
        <w:tab/>
      </w:r>
      <w:r w:rsidRPr="00BE6853">
        <w:rPr>
          <w:sz w:val="22"/>
        </w:rPr>
        <w:t>Wykonawca, składając taką ofertę, w Formularzu ofertowym ma obowiązek:</w:t>
      </w:r>
    </w:p>
    <w:p w14:paraId="5CBCC532" w14:textId="77777777" w:rsidR="00EF0D9B" w:rsidRPr="00BE6853" w:rsidRDefault="00EF0D9B" w:rsidP="00EF0D9B">
      <w:pPr>
        <w:pStyle w:val="Akapitzlist"/>
        <w:numPr>
          <w:ilvl w:val="3"/>
          <w:numId w:val="16"/>
        </w:numPr>
        <w:tabs>
          <w:tab w:val="left" w:pos="851"/>
        </w:tabs>
        <w:spacing w:line="276" w:lineRule="auto"/>
        <w:ind w:left="851" w:hanging="426"/>
        <w:jc w:val="both"/>
        <w:rPr>
          <w:sz w:val="22"/>
        </w:rPr>
      </w:pPr>
      <w:r w:rsidRPr="00BE6853">
        <w:rPr>
          <w:sz w:val="22"/>
        </w:rPr>
        <w:t>poinformowania Zamawiającego, że wybór jego oferty będzie prowadził do powstania u Zamawiającego obowiązku podatkowego,</w:t>
      </w:r>
    </w:p>
    <w:p w14:paraId="50E603C0" w14:textId="77777777" w:rsidR="00EF0D9B" w:rsidRPr="00BE6853" w:rsidRDefault="00EF0D9B" w:rsidP="00EF0D9B">
      <w:pPr>
        <w:pStyle w:val="Akapitzlist"/>
        <w:numPr>
          <w:ilvl w:val="3"/>
          <w:numId w:val="16"/>
        </w:numPr>
        <w:tabs>
          <w:tab w:val="left" w:pos="851"/>
        </w:tabs>
        <w:spacing w:line="276" w:lineRule="auto"/>
        <w:ind w:left="851" w:hanging="426"/>
        <w:jc w:val="both"/>
        <w:rPr>
          <w:sz w:val="22"/>
        </w:rPr>
      </w:pPr>
      <w:r w:rsidRPr="00BE6853">
        <w:rPr>
          <w:sz w:val="22"/>
        </w:rPr>
        <w:t>wskazania nazwy (rodzaju) towaru lub usługi, których dostawa lub świadczenie będą prowadziły do powstania obowiązku podatkowego,</w:t>
      </w:r>
    </w:p>
    <w:p w14:paraId="232ACEDE" w14:textId="49466175" w:rsidR="00EF0D9B" w:rsidRDefault="00EF0D9B" w:rsidP="00EF0D9B">
      <w:pPr>
        <w:pStyle w:val="Akapitzlist"/>
        <w:numPr>
          <w:ilvl w:val="3"/>
          <w:numId w:val="16"/>
        </w:numPr>
        <w:tabs>
          <w:tab w:val="left" w:pos="851"/>
        </w:tabs>
        <w:spacing w:line="276" w:lineRule="auto"/>
        <w:ind w:left="851" w:hanging="426"/>
        <w:jc w:val="both"/>
        <w:rPr>
          <w:sz w:val="22"/>
        </w:rPr>
      </w:pPr>
      <w:r w:rsidRPr="00BE6853">
        <w:rPr>
          <w:sz w:val="22"/>
        </w:rPr>
        <w:t>wskazania wartości towaru lub usługi objętego obowiązkiem podatkowym Zamawiającego, bez kwoty podatku,</w:t>
      </w:r>
    </w:p>
    <w:p w14:paraId="2C15A471" w14:textId="4EDC475F" w:rsidR="00EF0D9B" w:rsidRPr="00BE6853" w:rsidRDefault="00EF0D9B" w:rsidP="00EF0D9B">
      <w:pPr>
        <w:pStyle w:val="Akapitzlist"/>
        <w:numPr>
          <w:ilvl w:val="3"/>
          <w:numId w:val="16"/>
        </w:numPr>
        <w:tabs>
          <w:tab w:val="left" w:pos="851"/>
        </w:tabs>
        <w:spacing w:line="276" w:lineRule="auto"/>
        <w:ind w:left="851" w:hanging="426"/>
        <w:jc w:val="both"/>
        <w:rPr>
          <w:sz w:val="22"/>
        </w:rPr>
      </w:pPr>
      <w:r w:rsidRPr="00BE6853">
        <w:rPr>
          <w:sz w:val="22"/>
        </w:rPr>
        <w:t>wskazania stawki podatku od towarów i usług, która zgodnie z wiedzą wykonawcy, będzie miała zastosowanie.</w:t>
      </w:r>
    </w:p>
    <w:p w14:paraId="43E9054E" w14:textId="07F26322" w:rsidR="007728EC" w:rsidRPr="0066598E" w:rsidRDefault="00EF0D9B" w:rsidP="00EF0D9B">
      <w:pPr>
        <w:suppressAutoHyphens/>
        <w:spacing w:line="276" w:lineRule="auto"/>
        <w:ind w:left="426" w:hanging="426"/>
        <w:jc w:val="both"/>
        <w:textAlignment w:val="baseline"/>
        <w:rPr>
          <w:sz w:val="22"/>
          <w:szCs w:val="22"/>
        </w:rPr>
      </w:pPr>
      <w:r>
        <w:rPr>
          <w:sz w:val="22"/>
          <w:szCs w:val="22"/>
        </w:rPr>
        <w:tab/>
      </w:r>
      <w:r w:rsidR="007728EC" w:rsidRPr="0066598E">
        <w:rPr>
          <w:sz w:val="22"/>
          <w:szCs w:val="22"/>
        </w:rPr>
        <w:t>Brak informacji ze strony Wykonawcy w powyższym zakresie ( np. pozostawienie pustego pola w formularz</w:t>
      </w:r>
      <w:r>
        <w:rPr>
          <w:sz w:val="22"/>
          <w:szCs w:val="22"/>
        </w:rPr>
        <w:t>u</w:t>
      </w:r>
      <w:r w:rsidR="007728EC" w:rsidRPr="0066598E">
        <w:rPr>
          <w:sz w:val="22"/>
          <w:szCs w:val="22"/>
        </w:rPr>
        <w:t xml:space="preserve"> </w:t>
      </w:r>
      <w:r w:rsidRPr="0066598E">
        <w:rPr>
          <w:sz w:val="22"/>
          <w:szCs w:val="22"/>
        </w:rPr>
        <w:t>ofert</w:t>
      </w:r>
      <w:r>
        <w:rPr>
          <w:sz w:val="22"/>
          <w:szCs w:val="22"/>
        </w:rPr>
        <w:t>y</w:t>
      </w:r>
      <w:r w:rsidR="007728EC" w:rsidRPr="0066598E">
        <w:rPr>
          <w:sz w:val="22"/>
          <w:szCs w:val="22"/>
        </w:rPr>
        <w:t xml:space="preserve"> lub wpisanie zwrotu „nie dotyczy”), będzie oznaczać, że wybór oferty Wykonawcy nie będzie prowadzić do powstania u Zamawiającego obowiązku podatkowego zgodnie z przepisami o podatku od towarów i usług.</w:t>
      </w:r>
    </w:p>
    <w:p w14:paraId="5D7D4871" w14:textId="7A75054D" w:rsidR="007728EC" w:rsidRPr="007728EC" w:rsidRDefault="007728EC" w:rsidP="00EF0D9B">
      <w:pPr>
        <w:suppressAutoHyphens/>
        <w:spacing w:line="276" w:lineRule="auto"/>
        <w:ind w:left="426" w:hanging="426"/>
        <w:jc w:val="both"/>
        <w:textAlignment w:val="baseline"/>
        <w:rPr>
          <w:bCs/>
          <w:sz w:val="22"/>
          <w:szCs w:val="22"/>
          <w:u w:val="single"/>
        </w:rPr>
      </w:pPr>
      <w:r w:rsidRPr="007728EC">
        <w:rPr>
          <w:sz w:val="22"/>
          <w:szCs w:val="22"/>
        </w:rPr>
        <w:t xml:space="preserve">6. </w:t>
      </w:r>
      <w:r w:rsidR="00EF0D9B">
        <w:rPr>
          <w:sz w:val="22"/>
          <w:szCs w:val="22"/>
        </w:rPr>
        <w:t xml:space="preserve"> </w:t>
      </w:r>
      <w:r w:rsidR="00EF0D9B">
        <w:rPr>
          <w:sz w:val="22"/>
          <w:szCs w:val="22"/>
        </w:rPr>
        <w:tab/>
      </w:r>
      <w:r w:rsidRPr="007728EC">
        <w:rPr>
          <w:sz w:val="22"/>
          <w:szCs w:val="22"/>
        </w:rPr>
        <w:t>Rozliczenia pomiędzy Zamawiającym, a Wykonawcą będą prowadzone w PLN.</w:t>
      </w:r>
    </w:p>
    <w:p w14:paraId="2A50FF5A" w14:textId="593A4B10" w:rsidR="007728EC" w:rsidRPr="007728EC" w:rsidRDefault="007728EC" w:rsidP="00EF0D9B">
      <w:pPr>
        <w:suppressAutoHyphens/>
        <w:spacing w:line="276" w:lineRule="auto"/>
        <w:ind w:left="426" w:hanging="426"/>
        <w:jc w:val="both"/>
        <w:textAlignment w:val="baseline"/>
        <w:rPr>
          <w:bCs/>
          <w:sz w:val="22"/>
          <w:szCs w:val="22"/>
          <w:u w:val="single"/>
        </w:rPr>
      </w:pPr>
      <w:r w:rsidRPr="007728EC">
        <w:rPr>
          <w:sz w:val="22"/>
          <w:szCs w:val="22"/>
        </w:rPr>
        <w:t xml:space="preserve">7. </w:t>
      </w:r>
      <w:r w:rsidR="00EF0D9B">
        <w:rPr>
          <w:sz w:val="22"/>
          <w:szCs w:val="22"/>
        </w:rPr>
        <w:t xml:space="preserve"> </w:t>
      </w:r>
      <w:r w:rsidR="00EF0D9B">
        <w:rPr>
          <w:sz w:val="22"/>
          <w:szCs w:val="22"/>
        </w:rPr>
        <w:tab/>
      </w:r>
      <w:r w:rsidRPr="007728EC">
        <w:rPr>
          <w:sz w:val="22"/>
          <w:szCs w:val="22"/>
        </w:rPr>
        <w:t>Każdy z Wykonawców może zaproponować tylko jedną cenę i nie może jej zmienić.</w:t>
      </w:r>
    </w:p>
    <w:p w14:paraId="226BD8CA" w14:textId="77777777" w:rsidR="00E20A2D" w:rsidRPr="00FA3145" w:rsidRDefault="00E20A2D" w:rsidP="00FA3145">
      <w:pPr>
        <w:spacing w:line="276" w:lineRule="auto"/>
        <w:jc w:val="both"/>
        <w:rPr>
          <w:sz w:val="22"/>
        </w:rPr>
      </w:pPr>
    </w:p>
    <w:p w14:paraId="1E688731" w14:textId="77777777" w:rsidR="007B7170" w:rsidRPr="00FB3E31"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 xml:space="preserve">MIEJSCE I TERMIN SKŁADANIA </w:t>
      </w:r>
      <w:r w:rsidR="002A5C24" w:rsidRPr="00FB3E31">
        <w:rPr>
          <w:caps/>
          <w:sz w:val="22"/>
          <w:highlight w:val="lightGray"/>
        </w:rPr>
        <w:t xml:space="preserve">i otwarcia </w:t>
      </w:r>
      <w:r w:rsidRPr="00FB3E31">
        <w:rPr>
          <w:caps/>
          <w:sz w:val="22"/>
          <w:highlight w:val="lightGray"/>
        </w:rPr>
        <w:t>OFERT</w:t>
      </w:r>
    </w:p>
    <w:p w14:paraId="2B172171" w14:textId="77777777" w:rsidR="007B7170" w:rsidRPr="00FA3145" w:rsidRDefault="007B7170" w:rsidP="00FA3145">
      <w:pPr>
        <w:pStyle w:val="Nagwek3"/>
        <w:spacing w:line="276" w:lineRule="auto"/>
        <w:rPr>
          <w:caps/>
          <w:sz w:val="22"/>
        </w:rPr>
      </w:pPr>
    </w:p>
    <w:p w14:paraId="316AC032" w14:textId="74E4C9B1" w:rsidR="00AB4066" w:rsidRPr="00FA3145" w:rsidRDefault="007B7170" w:rsidP="00FB3E31">
      <w:pPr>
        <w:spacing w:line="276" w:lineRule="auto"/>
        <w:jc w:val="both"/>
        <w:rPr>
          <w:sz w:val="22"/>
        </w:rPr>
      </w:pPr>
      <w:r w:rsidRPr="00FA3145">
        <w:rPr>
          <w:sz w:val="22"/>
        </w:rPr>
        <w:t>Oferty należy składać w terminie do dnia</w:t>
      </w:r>
      <w:r w:rsidR="00D1618A" w:rsidRPr="00FA3145">
        <w:rPr>
          <w:sz w:val="22"/>
        </w:rPr>
        <w:t xml:space="preserve"> </w:t>
      </w:r>
      <w:r w:rsidR="00CA6D69">
        <w:rPr>
          <w:b/>
          <w:color w:val="FF0000"/>
          <w:sz w:val="22"/>
        </w:rPr>
        <w:t>1</w:t>
      </w:r>
      <w:r w:rsidR="00DF2C02">
        <w:rPr>
          <w:b/>
          <w:color w:val="FF0000"/>
          <w:sz w:val="22"/>
        </w:rPr>
        <w:t>0</w:t>
      </w:r>
      <w:r w:rsidR="00C46593">
        <w:rPr>
          <w:b/>
          <w:color w:val="FF0000"/>
          <w:sz w:val="22"/>
        </w:rPr>
        <w:t>.</w:t>
      </w:r>
      <w:r w:rsidR="00CA6D69">
        <w:rPr>
          <w:b/>
          <w:color w:val="FF0000"/>
          <w:sz w:val="22"/>
        </w:rPr>
        <w:t>0</w:t>
      </w:r>
      <w:r w:rsidR="00DF2C02">
        <w:rPr>
          <w:b/>
          <w:color w:val="FF0000"/>
          <w:sz w:val="22"/>
        </w:rPr>
        <w:t>2</w:t>
      </w:r>
      <w:r w:rsidR="00A77ECE" w:rsidRPr="0005436C">
        <w:rPr>
          <w:b/>
          <w:color w:val="FF0000"/>
          <w:sz w:val="22"/>
        </w:rPr>
        <w:t>.</w:t>
      </w:r>
      <w:r w:rsidR="00730484" w:rsidRPr="0005436C">
        <w:rPr>
          <w:b/>
          <w:color w:val="FF0000"/>
          <w:sz w:val="22"/>
        </w:rPr>
        <w:t>202</w:t>
      </w:r>
      <w:r w:rsidR="00CA6D69">
        <w:rPr>
          <w:b/>
          <w:color w:val="FF0000"/>
          <w:sz w:val="22"/>
        </w:rPr>
        <w:t>2</w:t>
      </w:r>
      <w:r w:rsidR="00730484" w:rsidRPr="0005436C">
        <w:rPr>
          <w:b/>
          <w:color w:val="FF0000"/>
          <w:sz w:val="22"/>
        </w:rPr>
        <w:t xml:space="preserve"> </w:t>
      </w:r>
      <w:r w:rsidRPr="0005436C">
        <w:rPr>
          <w:b/>
          <w:color w:val="FF0000"/>
          <w:sz w:val="22"/>
        </w:rPr>
        <w:t xml:space="preserve">r. do godz. </w:t>
      </w:r>
      <w:r w:rsidR="00B820BB" w:rsidRPr="0005436C">
        <w:rPr>
          <w:b/>
          <w:color w:val="FF0000"/>
          <w:sz w:val="22"/>
        </w:rPr>
        <w:t>09</w:t>
      </w:r>
      <w:r w:rsidR="006964F4" w:rsidRPr="0005436C">
        <w:rPr>
          <w:b/>
          <w:color w:val="FF0000"/>
          <w:sz w:val="22"/>
        </w:rPr>
        <w:t>:00</w:t>
      </w:r>
      <w:r w:rsidR="00102B57" w:rsidRPr="0005436C">
        <w:rPr>
          <w:b/>
          <w:color w:val="FF0000"/>
          <w:sz w:val="22"/>
        </w:rPr>
        <w:t xml:space="preserve"> </w:t>
      </w:r>
      <w:r w:rsidR="00AB4066" w:rsidRPr="00FA3145">
        <w:rPr>
          <w:sz w:val="22"/>
        </w:rPr>
        <w:t xml:space="preserve">używając w tym celu </w:t>
      </w:r>
      <w:r w:rsidR="00AB4066" w:rsidRPr="00FA3145">
        <w:rPr>
          <w:b/>
          <w:sz w:val="22"/>
        </w:rPr>
        <w:t xml:space="preserve">Formularza do złożenia, zmiany, wycofania oferty lub wniosku </w:t>
      </w:r>
      <w:r w:rsidR="00AB4066" w:rsidRPr="00FA3145">
        <w:rPr>
          <w:sz w:val="22"/>
        </w:rPr>
        <w:t xml:space="preserve">dostępnego na </w:t>
      </w:r>
      <w:proofErr w:type="spellStart"/>
      <w:r w:rsidR="00AB4066" w:rsidRPr="00FA3145">
        <w:rPr>
          <w:sz w:val="22"/>
        </w:rPr>
        <w:t>ePUAP</w:t>
      </w:r>
      <w:proofErr w:type="spellEnd"/>
      <w:r w:rsidR="00AB4066" w:rsidRPr="00FA3145">
        <w:rPr>
          <w:rFonts w:eastAsia="Calibri"/>
          <w:sz w:val="22"/>
          <w:lang w:eastAsia="en-US"/>
        </w:rPr>
        <w:t xml:space="preserve"> </w:t>
      </w:r>
      <w:r w:rsidR="00AB4066" w:rsidRPr="00FA3145">
        <w:rPr>
          <w:sz w:val="22"/>
        </w:rPr>
        <w:lastRenderedPageBreak/>
        <w:t xml:space="preserve">i udostępnionego również na </w:t>
      </w:r>
      <w:proofErr w:type="spellStart"/>
      <w:r w:rsidR="00AB4066" w:rsidRPr="00FA3145">
        <w:rPr>
          <w:sz w:val="22"/>
        </w:rPr>
        <w:t>mini</w:t>
      </w:r>
      <w:r w:rsidR="005B055F" w:rsidRPr="00FA3145">
        <w:rPr>
          <w:sz w:val="22"/>
        </w:rPr>
        <w:t>P</w:t>
      </w:r>
      <w:r w:rsidR="00AB4066" w:rsidRPr="00FA3145">
        <w:rPr>
          <w:sz w:val="22"/>
        </w:rPr>
        <w:t>ortalu</w:t>
      </w:r>
      <w:proofErr w:type="spellEnd"/>
      <w:r w:rsidR="00AB4066" w:rsidRPr="00FA3145">
        <w:rPr>
          <w:sz w:val="22"/>
        </w:rPr>
        <w:t xml:space="preserve"> – skrytka </w:t>
      </w:r>
      <w:proofErr w:type="spellStart"/>
      <w:r w:rsidR="00AB4066" w:rsidRPr="00FA3145">
        <w:rPr>
          <w:rFonts w:eastAsia="Calibri"/>
          <w:sz w:val="22"/>
          <w:lang w:eastAsia="en-US"/>
        </w:rPr>
        <w:t>ePUAP</w:t>
      </w:r>
      <w:proofErr w:type="spellEnd"/>
      <w:r w:rsidR="00AB4066" w:rsidRPr="00FA3145">
        <w:rPr>
          <w:rFonts w:eastAsia="Calibri"/>
          <w:sz w:val="22"/>
          <w:lang w:eastAsia="en-US"/>
        </w:rPr>
        <w:t xml:space="preserve">: </w:t>
      </w:r>
      <w:r w:rsidR="008A5B81">
        <w:rPr>
          <w:b/>
          <w:sz w:val="22"/>
          <w:szCs w:val="22"/>
        </w:rPr>
        <w:t xml:space="preserve">Urząd Gminy </w:t>
      </w:r>
      <w:r w:rsidR="000F1D5B">
        <w:rPr>
          <w:b/>
          <w:sz w:val="22"/>
          <w:szCs w:val="22"/>
        </w:rPr>
        <w:t>w Ślemieniu</w:t>
      </w:r>
      <w:r w:rsidR="008A5B81">
        <w:rPr>
          <w:b/>
          <w:sz w:val="22"/>
          <w:szCs w:val="22"/>
        </w:rPr>
        <w:t xml:space="preserve"> </w:t>
      </w:r>
      <w:r w:rsidR="008A5B81">
        <w:rPr>
          <w:sz w:val="22"/>
          <w:szCs w:val="22"/>
        </w:rPr>
        <w:t>/</w:t>
      </w:r>
      <w:r w:rsidR="00D62A28">
        <w:rPr>
          <w:sz w:val="22"/>
          <w:szCs w:val="22"/>
        </w:rPr>
        <w:t>1gx3d23ag6</w:t>
      </w:r>
      <w:r w:rsidR="000F1D5B" w:rsidRPr="000A2951">
        <w:rPr>
          <w:rFonts w:eastAsia="GungsuhChe"/>
          <w:iCs/>
          <w:sz w:val="22"/>
          <w:szCs w:val="22"/>
        </w:rPr>
        <w:t>/skrytka</w:t>
      </w:r>
      <w:r w:rsidR="008A5B81">
        <w:rPr>
          <w:sz w:val="22"/>
          <w:szCs w:val="22"/>
        </w:rPr>
        <w:t>.</w:t>
      </w:r>
    </w:p>
    <w:p w14:paraId="675C1754" w14:textId="77777777" w:rsidR="002E5B83" w:rsidRPr="00FA3145" w:rsidRDefault="002E5B83" w:rsidP="00FA3145">
      <w:pPr>
        <w:pStyle w:val="Tekstpodstawowy"/>
        <w:tabs>
          <w:tab w:val="clear" w:pos="142"/>
        </w:tabs>
        <w:spacing w:line="276" w:lineRule="auto"/>
        <w:rPr>
          <w:sz w:val="22"/>
        </w:rPr>
      </w:pPr>
    </w:p>
    <w:p w14:paraId="52F7D133" w14:textId="77777777" w:rsidR="007B7170" w:rsidRPr="00FB3E31"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TERMIN ZWIĄZANIA OFERTĄ</w:t>
      </w:r>
    </w:p>
    <w:p w14:paraId="082169A6" w14:textId="77777777" w:rsidR="007B7170" w:rsidRPr="00FA3145" w:rsidRDefault="007B7170" w:rsidP="00FA3145">
      <w:pPr>
        <w:pStyle w:val="Tekstpodstawowy"/>
        <w:spacing w:line="276" w:lineRule="auto"/>
        <w:rPr>
          <w:b/>
          <w:sz w:val="22"/>
        </w:rPr>
      </w:pPr>
    </w:p>
    <w:p w14:paraId="04DEA9CC" w14:textId="0B641DCF" w:rsidR="007B7170" w:rsidRPr="00FA3145" w:rsidRDefault="007B7170" w:rsidP="00FA3145">
      <w:pPr>
        <w:spacing w:line="276" w:lineRule="auto"/>
        <w:jc w:val="both"/>
        <w:rPr>
          <w:b/>
          <w:sz w:val="22"/>
        </w:rPr>
      </w:pPr>
      <w:r w:rsidRPr="00FA3145">
        <w:rPr>
          <w:sz w:val="22"/>
        </w:rPr>
        <w:t xml:space="preserve">Wykonawcy pozostają związani złożoną przez siebie ofertą przez okres </w:t>
      </w:r>
      <w:r w:rsidR="00FD6AEA" w:rsidRPr="00FA3145">
        <w:rPr>
          <w:sz w:val="22"/>
        </w:rPr>
        <w:t>3</w:t>
      </w:r>
      <w:r w:rsidR="00727654" w:rsidRPr="00FA3145">
        <w:rPr>
          <w:sz w:val="22"/>
        </w:rPr>
        <w:t xml:space="preserve">0 </w:t>
      </w:r>
      <w:r w:rsidRPr="00FA3145">
        <w:rPr>
          <w:sz w:val="22"/>
        </w:rPr>
        <w:t>dni od daty</w:t>
      </w:r>
      <w:r w:rsidR="00FD6AEA" w:rsidRPr="00FA3145">
        <w:rPr>
          <w:sz w:val="22"/>
        </w:rPr>
        <w:t xml:space="preserve"> upływu terminu składania ofert, to jest do dnia</w:t>
      </w:r>
      <w:r w:rsidR="005C6D85" w:rsidRPr="00FA3145">
        <w:rPr>
          <w:sz w:val="22"/>
        </w:rPr>
        <w:t xml:space="preserve"> </w:t>
      </w:r>
      <w:r w:rsidR="00CA6D69">
        <w:rPr>
          <w:b/>
          <w:color w:val="FF0000"/>
          <w:sz w:val="22"/>
        </w:rPr>
        <w:t>1</w:t>
      </w:r>
      <w:r w:rsidR="007A33B5">
        <w:rPr>
          <w:b/>
          <w:color w:val="FF0000"/>
          <w:sz w:val="22"/>
        </w:rPr>
        <w:t>1</w:t>
      </w:r>
      <w:r w:rsidR="00C46593">
        <w:rPr>
          <w:b/>
          <w:color w:val="FF0000"/>
          <w:sz w:val="22"/>
        </w:rPr>
        <w:t>.</w:t>
      </w:r>
      <w:r w:rsidR="00CA6D69">
        <w:rPr>
          <w:b/>
          <w:color w:val="FF0000"/>
          <w:sz w:val="22"/>
        </w:rPr>
        <w:t>0</w:t>
      </w:r>
      <w:r w:rsidR="00DF2C02">
        <w:rPr>
          <w:b/>
          <w:color w:val="FF0000"/>
          <w:sz w:val="22"/>
        </w:rPr>
        <w:t>3</w:t>
      </w:r>
      <w:r w:rsidR="00386232" w:rsidRPr="00D62A28">
        <w:rPr>
          <w:b/>
          <w:color w:val="FF0000"/>
          <w:sz w:val="22"/>
        </w:rPr>
        <w:t>.202</w:t>
      </w:r>
      <w:r w:rsidR="00CA6D69">
        <w:rPr>
          <w:b/>
          <w:color w:val="FF0000"/>
          <w:sz w:val="22"/>
        </w:rPr>
        <w:t>2</w:t>
      </w:r>
      <w:r w:rsidR="00386232" w:rsidRPr="00D62A28">
        <w:rPr>
          <w:b/>
          <w:color w:val="FF0000"/>
          <w:sz w:val="22"/>
        </w:rPr>
        <w:t xml:space="preserve"> r.</w:t>
      </w:r>
    </w:p>
    <w:p w14:paraId="6D24BC31" w14:textId="77777777" w:rsidR="002E5B83" w:rsidRPr="00FA3145" w:rsidRDefault="002E5B83" w:rsidP="00FA3145">
      <w:pPr>
        <w:spacing w:line="276" w:lineRule="auto"/>
      </w:pPr>
    </w:p>
    <w:p w14:paraId="35548FC6" w14:textId="77777777" w:rsidR="007B7170" w:rsidRPr="00FB3E31"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TRYB OTWARCIA OFERT</w:t>
      </w:r>
    </w:p>
    <w:p w14:paraId="081C6F08" w14:textId="77777777" w:rsidR="007B7170" w:rsidRPr="00FA3145" w:rsidRDefault="007B7170" w:rsidP="00FA3145">
      <w:pPr>
        <w:spacing w:line="276" w:lineRule="auto"/>
        <w:rPr>
          <w:sz w:val="22"/>
        </w:rPr>
      </w:pPr>
    </w:p>
    <w:p w14:paraId="45DC400D" w14:textId="73F2E7FB" w:rsidR="00EB0C98" w:rsidRPr="00FA3145" w:rsidRDefault="00EB0C98" w:rsidP="00FB3E31">
      <w:pPr>
        <w:numPr>
          <w:ilvl w:val="0"/>
          <w:numId w:val="2"/>
        </w:numPr>
        <w:tabs>
          <w:tab w:val="clear" w:pos="720"/>
          <w:tab w:val="num" w:pos="426"/>
        </w:tabs>
        <w:spacing w:line="276" w:lineRule="auto"/>
        <w:ind w:left="426" w:hanging="426"/>
        <w:jc w:val="both"/>
        <w:rPr>
          <w:sz w:val="22"/>
        </w:rPr>
      </w:pPr>
      <w:r w:rsidRPr="00FA3145">
        <w:rPr>
          <w:sz w:val="22"/>
        </w:rPr>
        <w:t xml:space="preserve">Otwarcie ofert nastąpi w dniu </w:t>
      </w:r>
      <w:r w:rsidR="00CA6D69">
        <w:rPr>
          <w:b/>
          <w:color w:val="FF0000"/>
          <w:sz w:val="22"/>
        </w:rPr>
        <w:t>1</w:t>
      </w:r>
      <w:r w:rsidR="00DF2C02">
        <w:rPr>
          <w:b/>
          <w:color w:val="FF0000"/>
          <w:sz w:val="22"/>
        </w:rPr>
        <w:t>0</w:t>
      </w:r>
      <w:r w:rsidR="00C46593">
        <w:rPr>
          <w:b/>
          <w:color w:val="FF0000"/>
          <w:sz w:val="22"/>
        </w:rPr>
        <w:t>.</w:t>
      </w:r>
      <w:r w:rsidR="00CA6D69">
        <w:rPr>
          <w:b/>
          <w:color w:val="FF0000"/>
          <w:sz w:val="22"/>
        </w:rPr>
        <w:t>0</w:t>
      </w:r>
      <w:r w:rsidR="00DF2C02">
        <w:rPr>
          <w:b/>
          <w:color w:val="FF0000"/>
          <w:sz w:val="22"/>
        </w:rPr>
        <w:t>2</w:t>
      </w:r>
      <w:r w:rsidR="00A77ECE" w:rsidRPr="00D62A28">
        <w:rPr>
          <w:b/>
          <w:color w:val="FF0000"/>
          <w:sz w:val="22"/>
        </w:rPr>
        <w:t>.202</w:t>
      </w:r>
      <w:r w:rsidR="00CA6D69">
        <w:rPr>
          <w:b/>
          <w:color w:val="FF0000"/>
          <w:sz w:val="22"/>
        </w:rPr>
        <w:t xml:space="preserve">2 </w:t>
      </w:r>
      <w:r w:rsidR="00A77ECE" w:rsidRPr="00D62A28">
        <w:rPr>
          <w:b/>
          <w:color w:val="FF0000"/>
          <w:sz w:val="22"/>
        </w:rPr>
        <w:t xml:space="preserve">r. </w:t>
      </w:r>
      <w:r w:rsidR="00DE4259" w:rsidRPr="00D62A28">
        <w:rPr>
          <w:b/>
          <w:color w:val="FF0000"/>
          <w:sz w:val="22"/>
        </w:rPr>
        <w:t xml:space="preserve">o godz. </w:t>
      </w:r>
      <w:r w:rsidR="006A4B4F" w:rsidRPr="00D62A28">
        <w:rPr>
          <w:b/>
          <w:color w:val="FF0000"/>
          <w:sz w:val="22"/>
        </w:rPr>
        <w:t>11.00</w:t>
      </w:r>
      <w:r w:rsidR="00FB3E31">
        <w:rPr>
          <w:sz w:val="22"/>
        </w:rPr>
        <w:t xml:space="preserve">, </w:t>
      </w:r>
      <w:r w:rsidR="00634D94" w:rsidRPr="00FA3145">
        <w:rPr>
          <w:sz w:val="22"/>
        </w:rPr>
        <w:t xml:space="preserve">poprzez użycie aplikacji do szyfrowania ofert dostępnej na </w:t>
      </w:r>
      <w:proofErr w:type="spellStart"/>
      <w:r w:rsidR="00634D94" w:rsidRPr="00FA3145">
        <w:rPr>
          <w:sz w:val="22"/>
        </w:rPr>
        <w:t>miniPortalu</w:t>
      </w:r>
      <w:proofErr w:type="spellEnd"/>
      <w:r w:rsidR="00634D94" w:rsidRPr="00FA3145">
        <w:rPr>
          <w:sz w:val="22"/>
        </w:rPr>
        <w:t xml:space="preserve"> i dokonywane jest poprzez odszyfrowanie.</w:t>
      </w:r>
    </w:p>
    <w:p w14:paraId="2D920AC4" w14:textId="77777777"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FA3145">
        <w:rPr>
          <w:sz w:val="22"/>
        </w:rPr>
        <w:t xml:space="preserve">Zamawiający najpóźniej </w:t>
      </w:r>
      <w:r w:rsidR="00685217" w:rsidRPr="00FA3145">
        <w:rPr>
          <w:sz w:val="22"/>
        </w:rPr>
        <w:t xml:space="preserve">przed otwarciem ofert </w:t>
      </w:r>
      <w:r w:rsidRPr="00FA3145">
        <w:rPr>
          <w:sz w:val="22"/>
        </w:rPr>
        <w:t>udostępni na stronie internetowej prowadzonego postępowania informację o kwocie</w:t>
      </w:r>
      <w:r w:rsidR="00685217" w:rsidRPr="00FA3145">
        <w:rPr>
          <w:sz w:val="22"/>
        </w:rPr>
        <w:t xml:space="preserve"> jaką zamierza przeznaczyć na sfinansowanie zamówienia,</w:t>
      </w:r>
    </w:p>
    <w:p w14:paraId="56B3C516" w14:textId="77777777"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14:paraId="499CCC8F" w14:textId="77777777" w:rsidR="002C2351" w:rsidRPr="00FA3145" w:rsidRDefault="00972E78" w:rsidP="00EE1C10">
      <w:pPr>
        <w:pStyle w:val="Akapitzlist"/>
        <w:numPr>
          <w:ilvl w:val="0"/>
          <w:numId w:val="18"/>
        </w:numPr>
        <w:tabs>
          <w:tab w:val="num" w:pos="851"/>
        </w:tabs>
        <w:spacing w:line="276" w:lineRule="auto"/>
        <w:ind w:left="851" w:hanging="426"/>
        <w:jc w:val="both"/>
        <w:rPr>
          <w:sz w:val="22"/>
          <w:szCs w:val="22"/>
        </w:rPr>
      </w:pPr>
      <w:r w:rsidRPr="00FA3145">
        <w:rPr>
          <w:sz w:val="22"/>
          <w:szCs w:val="22"/>
        </w:rPr>
        <w:t>nazwach albo imionach i nazwiskach oraz siedzibach lub miejscach prowadzonej działalności gospodarczej albo miejscach zamieszkania wykonawców, których oferty zostały otwarte,</w:t>
      </w:r>
    </w:p>
    <w:p w14:paraId="1F60758C" w14:textId="058E9737" w:rsidR="002A5EE7" w:rsidRDefault="00972E78" w:rsidP="00EE1C10">
      <w:pPr>
        <w:pStyle w:val="Akapitzlist"/>
        <w:numPr>
          <w:ilvl w:val="0"/>
          <w:numId w:val="18"/>
        </w:numPr>
        <w:tabs>
          <w:tab w:val="num" w:pos="851"/>
        </w:tabs>
        <w:spacing w:line="276" w:lineRule="auto"/>
        <w:ind w:left="851" w:hanging="426"/>
        <w:jc w:val="both"/>
        <w:rPr>
          <w:sz w:val="22"/>
          <w:szCs w:val="22"/>
        </w:rPr>
      </w:pPr>
      <w:r w:rsidRPr="00FA3145">
        <w:rPr>
          <w:sz w:val="22"/>
          <w:szCs w:val="22"/>
        </w:rPr>
        <w:t>cenach lub kosztach zawartych w ofertach.</w:t>
      </w:r>
    </w:p>
    <w:p w14:paraId="4A4BD0E0" w14:textId="77777777" w:rsidR="00EF0D9B" w:rsidRPr="00FA3145" w:rsidRDefault="00EF0D9B" w:rsidP="00EF0D9B">
      <w:pPr>
        <w:pStyle w:val="Akapitzlist"/>
        <w:spacing w:line="276" w:lineRule="auto"/>
        <w:ind w:left="851"/>
        <w:jc w:val="both"/>
        <w:rPr>
          <w:sz w:val="22"/>
          <w:szCs w:val="22"/>
        </w:rPr>
      </w:pPr>
    </w:p>
    <w:p w14:paraId="528A4F67" w14:textId="77777777" w:rsidR="007B7170" w:rsidRPr="00FB3E31"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INFORMACJE DOTYCZĄCE OCENY OFERT - KRYTERIA OCENY OFERT</w:t>
      </w:r>
    </w:p>
    <w:p w14:paraId="1F151091" w14:textId="77777777" w:rsidR="00FB3E31" w:rsidRDefault="00FB3E31" w:rsidP="00FB3E31">
      <w:pPr>
        <w:pStyle w:val="1"/>
        <w:spacing w:line="276" w:lineRule="auto"/>
        <w:ind w:left="0" w:firstLine="0"/>
        <w:rPr>
          <w:rFonts w:ascii="Times New Roman" w:hAnsi="Times New Roman" w:cs="Times New Roman"/>
          <w:b/>
          <w:bCs/>
          <w:color w:val="auto"/>
          <w:sz w:val="22"/>
          <w:szCs w:val="20"/>
        </w:rPr>
      </w:pPr>
    </w:p>
    <w:p w14:paraId="06293E9B" w14:textId="77777777"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14:paraId="77536F10" w14:textId="77777777" w:rsidR="00FB3E31" w:rsidRPr="00FB3E31" w:rsidRDefault="00FB3E31" w:rsidP="00EE1C10">
      <w:pPr>
        <w:numPr>
          <w:ilvl w:val="0"/>
          <w:numId w:val="26"/>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14:paraId="56D89FD6" w14:textId="77777777" w:rsidR="00FB3E31" w:rsidRPr="00FB3E31" w:rsidRDefault="00FB3E31" w:rsidP="00EE1C10">
      <w:pPr>
        <w:numPr>
          <w:ilvl w:val="0"/>
          <w:numId w:val="23"/>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punktów</w:t>
      </w:r>
    </w:p>
    <w:p w14:paraId="4F78CBA7" w14:textId="77777777" w:rsidR="00FB3E31" w:rsidRPr="00FB3E31" w:rsidRDefault="00FB3E31" w:rsidP="00EE1C10">
      <w:pPr>
        <w:numPr>
          <w:ilvl w:val="0"/>
          <w:numId w:val="23"/>
        </w:numPr>
        <w:tabs>
          <w:tab w:val="left" w:pos="851"/>
        </w:tabs>
        <w:suppressAutoHyphens/>
        <w:spacing w:line="276" w:lineRule="auto"/>
        <w:ind w:left="851" w:hanging="426"/>
        <w:jc w:val="both"/>
        <w:rPr>
          <w:sz w:val="22"/>
          <w:szCs w:val="22"/>
        </w:rPr>
      </w:pPr>
      <w:r w:rsidRPr="00FB3E31">
        <w:rPr>
          <w:b/>
          <w:sz w:val="22"/>
          <w:szCs w:val="22"/>
        </w:rPr>
        <w:t>Okres gwarancji i rękojmi (G): waga kryterium – 40</w:t>
      </w:r>
      <w:r>
        <w:rPr>
          <w:b/>
          <w:sz w:val="22"/>
          <w:szCs w:val="22"/>
        </w:rPr>
        <w:t>,00</w:t>
      </w:r>
      <w:r w:rsidRPr="00FB3E31">
        <w:rPr>
          <w:b/>
          <w:sz w:val="22"/>
          <w:szCs w:val="22"/>
        </w:rPr>
        <w:t xml:space="preserve"> punktów</w:t>
      </w:r>
    </w:p>
    <w:p w14:paraId="6829A99F" w14:textId="77777777" w:rsidR="00FB3E31" w:rsidRPr="00FB3E31" w:rsidRDefault="00FB3E31" w:rsidP="00EE1C10">
      <w:pPr>
        <w:numPr>
          <w:ilvl w:val="0"/>
          <w:numId w:val="26"/>
        </w:numPr>
        <w:tabs>
          <w:tab w:val="left" w:pos="426"/>
        </w:tabs>
        <w:suppressAutoHyphens/>
        <w:spacing w:line="276" w:lineRule="auto"/>
        <w:ind w:left="426" w:hanging="426"/>
        <w:jc w:val="both"/>
        <w:rPr>
          <w:sz w:val="22"/>
          <w:szCs w:val="22"/>
        </w:rPr>
      </w:pPr>
      <w:r w:rsidRPr="00FB3E31">
        <w:rPr>
          <w:sz w:val="22"/>
          <w:szCs w:val="22"/>
        </w:rPr>
        <w:t>Zasady oceny kryterium Najniższa Cena (C).</w:t>
      </w:r>
    </w:p>
    <w:p w14:paraId="215D1E71" w14:textId="77777777" w:rsidR="00FB3E31" w:rsidRPr="00FB3E31" w:rsidRDefault="00FB3E31" w:rsidP="00FB3E31">
      <w:pPr>
        <w:spacing w:line="276" w:lineRule="auto"/>
        <w:ind w:left="426" w:hanging="426"/>
        <w:jc w:val="both"/>
        <w:rPr>
          <w:sz w:val="22"/>
          <w:szCs w:val="22"/>
        </w:rPr>
      </w:pPr>
      <w:r w:rsidRPr="00FB3E31">
        <w:rPr>
          <w:sz w:val="22"/>
          <w:szCs w:val="22"/>
        </w:rPr>
        <w:tab/>
        <w:t>Porównywaną ceną będzie cena brutto.</w:t>
      </w:r>
    </w:p>
    <w:p w14:paraId="0C659B30" w14:textId="77777777"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14:paraId="30FF3484" w14:textId="77777777" w:rsidR="00FB3E31" w:rsidRPr="00FB3E31" w:rsidRDefault="00FB3E31" w:rsidP="00FB3E31">
      <w:pPr>
        <w:tabs>
          <w:tab w:val="left" w:pos="1276"/>
        </w:tabs>
        <w:spacing w:line="276" w:lineRule="auto"/>
        <w:ind w:left="1276" w:hanging="425"/>
        <w:jc w:val="both"/>
        <w:rPr>
          <w:sz w:val="22"/>
          <w:szCs w:val="22"/>
        </w:rPr>
      </w:pPr>
    </w:p>
    <w:p w14:paraId="498E68A5" w14:textId="77777777"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14:anchorId="089FDCB3" wp14:editId="77E27FEA">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Max  (C)</w:t>
      </w:r>
    </w:p>
    <w:p w14:paraId="775160B9" w14:textId="77777777"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FB3E31" w:rsidRPr="00FB3E31" w14:paraId="19FCF3E4" w14:textId="77777777" w:rsidTr="00FB3E31">
        <w:tc>
          <w:tcPr>
            <w:tcW w:w="1417" w:type="dxa"/>
            <w:tcBorders>
              <w:top w:val="single" w:sz="4" w:space="0" w:color="000000"/>
              <w:left w:val="single" w:sz="4" w:space="0" w:color="000000"/>
              <w:bottom w:val="single" w:sz="4" w:space="0" w:color="000000"/>
            </w:tcBorders>
            <w:shd w:val="clear" w:color="auto" w:fill="auto"/>
          </w:tcPr>
          <w:p w14:paraId="07F890CC"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65D791B0"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14:paraId="379908F9" w14:textId="77777777" w:rsidTr="00FB3E31">
        <w:tc>
          <w:tcPr>
            <w:tcW w:w="1417" w:type="dxa"/>
            <w:tcBorders>
              <w:top w:val="single" w:sz="4" w:space="0" w:color="000000"/>
              <w:left w:val="single" w:sz="4" w:space="0" w:color="000000"/>
              <w:bottom w:val="single" w:sz="4" w:space="0" w:color="000000"/>
            </w:tcBorders>
            <w:shd w:val="clear" w:color="auto" w:fill="auto"/>
          </w:tcPr>
          <w:p w14:paraId="18253B56" w14:textId="77777777" w:rsidR="00FB3E31" w:rsidRPr="00FB3E31" w:rsidRDefault="00FB3E31" w:rsidP="00FB3E31">
            <w:pPr>
              <w:overflowPunct w:val="0"/>
              <w:snapToGrid w:val="0"/>
              <w:spacing w:line="276" w:lineRule="auto"/>
              <w:ind w:left="436"/>
              <w:jc w:val="both"/>
              <w:textAlignment w:val="baseline"/>
              <w:rPr>
                <w:sz w:val="22"/>
                <w:szCs w:val="22"/>
              </w:rPr>
            </w:pPr>
            <w:proofErr w:type="spellStart"/>
            <w:r w:rsidRPr="00FB3E31">
              <w:rPr>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67620CFC"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14:paraId="4D999CB5" w14:textId="77777777" w:rsidTr="00FB3E31">
        <w:tc>
          <w:tcPr>
            <w:tcW w:w="1417" w:type="dxa"/>
            <w:tcBorders>
              <w:top w:val="single" w:sz="4" w:space="0" w:color="000000"/>
              <w:left w:val="single" w:sz="4" w:space="0" w:color="000000"/>
              <w:bottom w:val="single" w:sz="4" w:space="0" w:color="000000"/>
            </w:tcBorders>
            <w:shd w:val="clear" w:color="auto" w:fill="auto"/>
          </w:tcPr>
          <w:p w14:paraId="04FA01BE"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06217BDE"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14:paraId="59AEF30A" w14:textId="77777777" w:rsidTr="00FB3E31">
        <w:tc>
          <w:tcPr>
            <w:tcW w:w="1417" w:type="dxa"/>
            <w:tcBorders>
              <w:top w:val="single" w:sz="4" w:space="0" w:color="000000"/>
              <w:left w:val="single" w:sz="4" w:space="0" w:color="000000"/>
              <w:bottom w:val="single" w:sz="4" w:space="0" w:color="000000"/>
            </w:tcBorders>
            <w:shd w:val="clear" w:color="auto" w:fill="auto"/>
          </w:tcPr>
          <w:p w14:paraId="191DBA47"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247FE633"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14:paraId="27AEAF89" w14:textId="77777777" w:rsidR="00FB3E31" w:rsidRPr="00FB3E31" w:rsidRDefault="00FB3E31" w:rsidP="00FB3E31">
      <w:pPr>
        <w:tabs>
          <w:tab w:val="left" w:pos="1276"/>
        </w:tabs>
        <w:spacing w:line="276" w:lineRule="auto"/>
        <w:ind w:left="1276" w:hanging="425"/>
        <w:rPr>
          <w:bCs/>
          <w:iCs/>
          <w:sz w:val="22"/>
          <w:szCs w:val="22"/>
        </w:rPr>
      </w:pPr>
    </w:p>
    <w:p w14:paraId="7390D9A2" w14:textId="77777777" w:rsidR="00FB3E31" w:rsidRPr="00FB3E31" w:rsidRDefault="00FB3E31" w:rsidP="00EE1C10">
      <w:pPr>
        <w:numPr>
          <w:ilvl w:val="0"/>
          <w:numId w:val="25"/>
        </w:numPr>
        <w:tabs>
          <w:tab w:val="left" w:pos="426"/>
        </w:tabs>
        <w:suppressAutoHyphens/>
        <w:spacing w:line="276" w:lineRule="auto"/>
        <w:ind w:left="426" w:hanging="426"/>
        <w:jc w:val="both"/>
        <w:rPr>
          <w:sz w:val="22"/>
          <w:szCs w:val="22"/>
        </w:rPr>
      </w:pPr>
      <w:r w:rsidRPr="00FB3E31">
        <w:rPr>
          <w:sz w:val="22"/>
          <w:szCs w:val="22"/>
        </w:rPr>
        <w:t>Zasady oceny kryterium Okres gwarancji i rękojmi (G).</w:t>
      </w:r>
    </w:p>
    <w:p w14:paraId="16FA04E7" w14:textId="77777777" w:rsidR="00FB3E31" w:rsidRPr="00FB3E31" w:rsidRDefault="00FB3E31" w:rsidP="00FB3E31">
      <w:pPr>
        <w:spacing w:line="276" w:lineRule="auto"/>
        <w:ind w:left="426"/>
        <w:jc w:val="both"/>
        <w:rPr>
          <w:sz w:val="22"/>
          <w:szCs w:val="22"/>
        </w:rPr>
      </w:pPr>
      <w:r w:rsidRPr="00FB3E31">
        <w:rPr>
          <w:sz w:val="22"/>
          <w:szCs w:val="22"/>
        </w:rPr>
        <w:t xml:space="preserve">W przypadku kryterium „Okres gwarancji i rękojmi”, Wykonawca zobowiązany jest wskazać </w:t>
      </w:r>
    </w:p>
    <w:p w14:paraId="109ADEDF" w14:textId="77777777" w:rsidR="00FB3E31" w:rsidRPr="00FB3E31" w:rsidRDefault="00FB3E31" w:rsidP="00FB3E31">
      <w:pPr>
        <w:spacing w:line="276" w:lineRule="auto"/>
        <w:ind w:left="426"/>
        <w:jc w:val="both"/>
        <w:rPr>
          <w:sz w:val="22"/>
          <w:szCs w:val="22"/>
        </w:rPr>
      </w:pPr>
      <w:r w:rsidRPr="00FB3E31">
        <w:rPr>
          <w:sz w:val="22"/>
          <w:szCs w:val="22"/>
        </w:rPr>
        <w:t xml:space="preserve">w składanej ofercie oferowany okres gwarancji i rękojmi dla wykonanych robót budowlanych. </w:t>
      </w:r>
    </w:p>
    <w:p w14:paraId="2064D965" w14:textId="77777777" w:rsidR="00FB3E31" w:rsidRPr="00FB3E31" w:rsidRDefault="00FB3E31" w:rsidP="00FB3E31">
      <w:pPr>
        <w:spacing w:line="276" w:lineRule="auto"/>
        <w:ind w:left="360"/>
        <w:jc w:val="both"/>
        <w:rPr>
          <w:b/>
          <w:sz w:val="22"/>
          <w:szCs w:val="22"/>
        </w:rPr>
      </w:pPr>
    </w:p>
    <w:p w14:paraId="57F4BD00" w14:textId="77777777" w:rsidR="00FB3E31" w:rsidRPr="00FB3E31" w:rsidRDefault="00FB3E31" w:rsidP="00FB3E31">
      <w:pPr>
        <w:spacing w:line="276" w:lineRule="auto"/>
        <w:ind w:left="426" w:right="176"/>
        <w:jc w:val="both"/>
        <w:rPr>
          <w:sz w:val="22"/>
          <w:szCs w:val="22"/>
        </w:rPr>
      </w:pPr>
      <w:r w:rsidRPr="00FB3E31">
        <w:rPr>
          <w:b/>
          <w:sz w:val="22"/>
          <w:szCs w:val="22"/>
        </w:rPr>
        <w:t>Zamawiający przyzna punkty oceniając następująco:</w:t>
      </w:r>
    </w:p>
    <w:p w14:paraId="63038383" w14:textId="77777777" w:rsidR="00FB3E31" w:rsidRPr="00FB3E31" w:rsidRDefault="00FB3E31" w:rsidP="00EE1C10">
      <w:pPr>
        <w:numPr>
          <w:ilvl w:val="0"/>
          <w:numId w:val="24"/>
        </w:numPr>
        <w:suppressAutoHyphens/>
        <w:spacing w:line="276" w:lineRule="auto"/>
        <w:ind w:right="176" w:hanging="294"/>
        <w:jc w:val="both"/>
        <w:rPr>
          <w:sz w:val="22"/>
          <w:szCs w:val="22"/>
        </w:rPr>
      </w:pPr>
      <w:r w:rsidRPr="00FB3E31">
        <w:rPr>
          <w:b/>
          <w:sz w:val="22"/>
          <w:szCs w:val="22"/>
        </w:rPr>
        <w:t xml:space="preserve"> za zaoferowanie okresu gwarancji i rękojmi 36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10</w:t>
      </w:r>
      <w:r>
        <w:rPr>
          <w:b/>
          <w:sz w:val="22"/>
          <w:szCs w:val="22"/>
        </w:rPr>
        <w:t>,00</w:t>
      </w:r>
      <w:r w:rsidRPr="00FB3E31">
        <w:rPr>
          <w:b/>
          <w:sz w:val="22"/>
          <w:szCs w:val="22"/>
        </w:rPr>
        <w:t xml:space="preserve"> pkt,</w:t>
      </w:r>
    </w:p>
    <w:p w14:paraId="18D9229E" w14:textId="77777777" w:rsidR="00FB3E31" w:rsidRPr="00FB3E31" w:rsidRDefault="00FB3E31" w:rsidP="00EE1C10">
      <w:pPr>
        <w:numPr>
          <w:ilvl w:val="0"/>
          <w:numId w:val="24"/>
        </w:numPr>
        <w:suppressAutoHyphens/>
        <w:spacing w:line="276" w:lineRule="auto"/>
        <w:ind w:right="176" w:hanging="294"/>
        <w:jc w:val="both"/>
        <w:rPr>
          <w:sz w:val="22"/>
          <w:szCs w:val="22"/>
        </w:rPr>
      </w:pPr>
      <w:r w:rsidRPr="00FB3E31">
        <w:rPr>
          <w:b/>
          <w:sz w:val="22"/>
          <w:szCs w:val="22"/>
        </w:rPr>
        <w:lastRenderedPageBreak/>
        <w:t xml:space="preserve"> za zaoferowanie okresu gwarancji i rękojmi 48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25</w:t>
      </w:r>
      <w:r>
        <w:rPr>
          <w:b/>
          <w:sz w:val="22"/>
          <w:szCs w:val="22"/>
        </w:rPr>
        <w:t>,00</w:t>
      </w:r>
      <w:r w:rsidRPr="00FB3E31">
        <w:rPr>
          <w:b/>
          <w:sz w:val="22"/>
          <w:szCs w:val="22"/>
        </w:rPr>
        <w:t xml:space="preserve"> pkt, </w:t>
      </w:r>
    </w:p>
    <w:p w14:paraId="5D11BBB2" w14:textId="77777777" w:rsidR="00FB3E31" w:rsidRPr="00FB3E31" w:rsidRDefault="00FB3E31" w:rsidP="00EE1C10">
      <w:pPr>
        <w:numPr>
          <w:ilvl w:val="0"/>
          <w:numId w:val="24"/>
        </w:numPr>
        <w:suppressAutoHyphens/>
        <w:spacing w:line="276" w:lineRule="auto"/>
        <w:ind w:right="176" w:hanging="294"/>
        <w:jc w:val="both"/>
        <w:rPr>
          <w:sz w:val="22"/>
          <w:szCs w:val="22"/>
        </w:rPr>
      </w:pPr>
      <w:r w:rsidRPr="00FB3E31">
        <w:rPr>
          <w:b/>
          <w:sz w:val="22"/>
          <w:szCs w:val="22"/>
        </w:rPr>
        <w:t xml:space="preserve"> za zaoferowanie okresu gwarancji i rękojmi 60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40</w:t>
      </w:r>
      <w:r>
        <w:rPr>
          <w:b/>
          <w:sz w:val="22"/>
          <w:szCs w:val="22"/>
        </w:rPr>
        <w:t>,00</w:t>
      </w:r>
      <w:r w:rsidRPr="00FB3E31">
        <w:rPr>
          <w:b/>
          <w:sz w:val="22"/>
          <w:szCs w:val="22"/>
        </w:rPr>
        <w:t xml:space="preserve"> pkt.</w:t>
      </w:r>
    </w:p>
    <w:p w14:paraId="09DE338D" w14:textId="77777777" w:rsidR="00FB3E31" w:rsidRPr="00FB3E31" w:rsidRDefault="00FB3E31" w:rsidP="00FB3E31">
      <w:pPr>
        <w:spacing w:line="276" w:lineRule="auto"/>
        <w:ind w:left="426" w:right="176"/>
        <w:jc w:val="both"/>
        <w:rPr>
          <w:sz w:val="22"/>
          <w:szCs w:val="22"/>
        </w:rPr>
      </w:pPr>
      <w:r w:rsidRPr="00FB3E31">
        <w:rPr>
          <w:b/>
          <w:sz w:val="22"/>
          <w:szCs w:val="22"/>
        </w:rPr>
        <w:t>UWAGA: (</w:t>
      </w:r>
      <w:r w:rsidRPr="00FB3E31">
        <w:rPr>
          <w:b/>
          <w:i/>
          <w:sz w:val="22"/>
          <w:szCs w:val="22"/>
        </w:rPr>
        <w:t>W przypadku nie usunięcia/nie przekreślenia dwóch z podanych trzech terminów oferowanej gwarancji i rękojmi w formularzu oferty, Zamawiający przyjmie do oceny oferty najmniejszy z nieusuniętych/nie przekreślonych terminów</w:t>
      </w:r>
      <w:r w:rsidRPr="00FB3E31">
        <w:rPr>
          <w:b/>
          <w:sz w:val="22"/>
          <w:szCs w:val="22"/>
        </w:rPr>
        <w:t>).</w:t>
      </w:r>
    </w:p>
    <w:p w14:paraId="2C6C5435" w14:textId="77777777" w:rsidR="00FB3E31" w:rsidRPr="00FB3E31" w:rsidRDefault="00FB3E31" w:rsidP="00FB3E31">
      <w:pPr>
        <w:spacing w:line="276" w:lineRule="auto"/>
        <w:jc w:val="both"/>
        <w:rPr>
          <w:b/>
          <w:sz w:val="22"/>
          <w:szCs w:val="22"/>
        </w:rPr>
      </w:pPr>
    </w:p>
    <w:p w14:paraId="52E740A2" w14:textId="77777777" w:rsidR="00FB3E31" w:rsidRPr="00FB3E31" w:rsidRDefault="00FB3E31" w:rsidP="00FB3E31">
      <w:pPr>
        <w:spacing w:line="276" w:lineRule="auto"/>
        <w:ind w:left="426" w:hanging="426"/>
        <w:jc w:val="both"/>
        <w:rPr>
          <w:sz w:val="22"/>
          <w:szCs w:val="22"/>
        </w:rPr>
      </w:pPr>
      <w:r w:rsidRPr="00FB3E31">
        <w:rPr>
          <w:sz w:val="22"/>
          <w:szCs w:val="22"/>
        </w:rPr>
        <w:t>5.</w:t>
      </w:r>
      <w:r w:rsidRPr="00FB3E31">
        <w:rPr>
          <w:sz w:val="22"/>
          <w:szCs w:val="22"/>
        </w:rPr>
        <w:tab/>
        <w:t>Ostateczna ocena punktowa Oferty.</w:t>
      </w:r>
    </w:p>
    <w:p w14:paraId="0CA7565B" w14:textId="77777777"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14:paraId="0AA889D3" w14:textId="77777777" w:rsidR="00FB3E31" w:rsidRPr="00FB3E31" w:rsidRDefault="00FB3E31" w:rsidP="00FB3E31">
      <w:pPr>
        <w:overflowPunct w:val="0"/>
        <w:spacing w:line="276" w:lineRule="auto"/>
        <w:ind w:left="360"/>
        <w:jc w:val="both"/>
        <w:textAlignment w:val="baseline"/>
        <w:rPr>
          <w:sz w:val="22"/>
          <w:szCs w:val="22"/>
          <w:lang w:eastAsia="ar-SA"/>
        </w:rPr>
      </w:pPr>
    </w:p>
    <w:p w14:paraId="7EBC0FEE" w14:textId="77777777" w:rsidR="00FB3E31" w:rsidRPr="00FB3E31" w:rsidRDefault="00FB3E31" w:rsidP="00FB3E31">
      <w:pPr>
        <w:tabs>
          <w:tab w:val="left" w:pos="1965"/>
        </w:tabs>
        <w:spacing w:line="276" w:lineRule="auto"/>
        <w:jc w:val="center"/>
        <w:rPr>
          <w:sz w:val="22"/>
          <w:szCs w:val="22"/>
        </w:rPr>
      </w:pPr>
      <w:r w:rsidRPr="00FB3E31">
        <w:rPr>
          <w:sz w:val="22"/>
          <w:szCs w:val="22"/>
        </w:rPr>
        <w:t>Pi = Σ Pi (X)</w:t>
      </w:r>
    </w:p>
    <w:p w14:paraId="0FBC2B14" w14:textId="77777777"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FB3E31" w:rsidRPr="00FB3E31" w14:paraId="320D8800" w14:textId="77777777" w:rsidTr="00FB3E31">
        <w:tc>
          <w:tcPr>
            <w:tcW w:w="1080" w:type="dxa"/>
            <w:tcBorders>
              <w:top w:val="single" w:sz="4" w:space="0" w:color="000000"/>
              <w:left w:val="single" w:sz="4" w:space="0" w:color="000000"/>
              <w:bottom w:val="single" w:sz="4" w:space="0" w:color="000000"/>
            </w:tcBorders>
            <w:shd w:val="clear" w:color="auto" w:fill="auto"/>
          </w:tcPr>
          <w:p w14:paraId="40CD5D6E"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21862386"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14:paraId="0EECEF50" w14:textId="77777777" w:rsidTr="00FB3E31">
        <w:tc>
          <w:tcPr>
            <w:tcW w:w="1080" w:type="dxa"/>
            <w:tcBorders>
              <w:top w:val="single" w:sz="4" w:space="0" w:color="000000"/>
              <w:left w:val="single" w:sz="4" w:space="0" w:color="000000"/>
              <w:bottom w:val="single" w:sz="4" w:space="0" w:color="000000"/>
            </w:tcBorders>
            <w:shd w:val="clear" w:color="auto" w:fill="auto"/>
          </w:tcPr>
          <w:p w14:paraId="4C2723F1"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149ABA62"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14:paraId="32A57BE6" w14:textId="77777777" w:rsidR="00FB3E31" w:rsidRPr="00FB3E31" w:rsidRDefault="00FB3E31" w:rsidP="00FB3E31">
      <w:pPr>
        <w:spacing w:line="276" w:lineRule="auto"/>
        <w:jc w:val="both"/>
        <w:rPr>
          <w:sz w:val="22"/>
          <w:szCs w:val="22"/>
        </w:rPr>
      </w:pPr>
    </w:p>
    <w:p w14:paraId="118EE400"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6. </w:t>
      </w:r>
      <w:r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31CD8561"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7. </w:t>
      </w:r>
      <w:r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482A89D"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8. </w:t>
      </w:r>
      <w:r w:rsidRPr="00FB3E31">
        <w:rPr>
          <w:sz w:val="22"/>
          <w:szCs w:val="22"/>
        </w:rPr>
        <w:tab/>
        <w:t>Jeżeli oferty otrzymały taką samą ocenę w kryterium o najwyższej wadze, zamawiający wybiera ofertę z najniższą ceną.</w:t>
      </w:r>
    </w:p>
    <w:p w14:paraId="138B68BA"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9. </w:t>
      </w:r>
      <w:r w:rsidRPr="00FB3E31">
        <w:rPr>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663D6B4E" w14:textId="77777777" w:rsidR="00FB3E31" w:rsidRDefault="00FB3E31" w:rsidP="00FB3E31">
      <w:pPr>
        <w:tabs>
          <w:tab w:val="left" w:pos="426"/>
        </w:tabs>
        <w:spacing w:line="276" w:lineRule="auto"/>
        <w:ind w:left="426" w:hanging="426"/>
        <w:jc w:val="both"/>
        <w:rPr>
          <w:sz w:val="22"/>
          <w:szCs w:val="22"/>
        </w:rPr>
      </w:pPr>
    </w:p>
    <w:p w14:paraId="5D4A70F7" w14:textId="77777777" w:rsidR="00456CB2" w:rsidRPr="00FB3E31" w:rsidRDefault="00456CB2"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WYBÓR WYKONAWCY, TRYB OGŁOSZENIA WYNIKÓW Postępowania</w:t>
      </w:r>
    </w:p>
    <w:p w14:paraId="0BDCA793" w14:textId="77777777" w:rsidR="00456CB2" w:rsidRPr="00FA3145" w:rsidRDefault="00456CB2" w:rsidP="00FA3145">
      <w:pPr>
        <w:spacing w:line="276" w:lineRule="auto"/>
        <w:rPr>
          <w:i/>
        </w:rPr>
      </w:pPr>
    </w:p>
    <w:p w14:paraId="2B155ED6" w14:textId="77777777" w:rsidR="00456CB2" w:rsidRPr="00FA3145" w:rsidRDefault="00456CB2" w:rsidP="00EE1C10">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14:paraId="6DE40690" w14:textId="77777777" w:rsidR="00BF1786" w:rsidRPr="00FA3145" w:rsidRDefault="002D2ED9" w:rsidP="00EE1C10">
      <w:pPr>
        <w:numPr>
          <w:ilvl w:val="0"/>
          <w:numId w:val="3"/>
        </w:numPr>
        <w:tabs>
          <w:tab w:val="clear" w:pos="720"/>
          <w:tab w:val="num" w:pos="426"/>
        </w:tabs>
        <w:spacing w:line="276" w:lineRule="auto"/>
        <w:ind w:left="426" w:hanging="426"/>
        <w:jc w:val="both"/>
        <w:rPr>
          <w:sz w:val="22"/>
        </w:rPr>
      </w:pPr>
      <w:r w:rsidRPr="00FA3145">
        <w:rPr>
          <w:sz w:val="22"/>
        </w:rPr>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14:paraId="5FDCC5CF" w14:textId="77777777" w:rsidR="00170097" w:rsidRPr="00FA3145" w:rsidRDefault="00BF1786" w:rsidP="00EE1C10">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14:paraId="339D8E03" w14:textId="77777777" w:rsidR="00BF1786" w:rsidRPr="00FA3145" w:rsidRDefault="0003676D" w:rsidP="00EE1C10">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14:paraId="3E5DCD93" w14:textId="77777777" w:rsidR="0003676D" w:rsidRPr="00FA3145" w:rsidRDefault="00FB3E31" w:rsidP="00FB3E31">
      <w:pPr>
        <w:tabs>
          <w:tab w:val="num" w:pos="426"/>
        </w:tabs>
        <w:spacing w:line="276" w:lineRule="auto"/>
        <w:ind w:left="426" w:hanging="426"/>
        <w:jc w:val="both"/>
        <w:rPr>
          <w:sz w:val="22"/>
        </w:rPr>
      </w:pPr>
      <w:r>
        <w:rPr>
          <w:sz w:val="22"/>
        </w:rPr>
        <w:tab/>
        <w:t xml:space="preserve">– </w:t>
      </w:r>
      <w:r w:rsidR="0003676D" w:rsidRPr="00FA3145">
        <w:rPr>
          <w:sz w:val="22"/>
        </w:rPr>
        <w:t>podając uzasadnienie faktyczne i prawne.</w:t>
      </w:r>
    </w:p>
    <w:p w14:paraId="2FA45AFE" w14:textId="77777777" w:rsidR="00BF1786" w:rsidRPr="00FA3145" w:rsidRDefault="00BF1786" w:rsidP="00EE1C10">
      <w:pPr>
        <w:numPr>
          <w:ilvl w:val="0"/>
          <w:numId w:val="3"/>
        </w:numPr>
        <w:tabs>
          <w:tab w:val="clear" w:pos="720"/>
          <w:tab w:val="num" w:pos="426"/>
        </w:tabs>
        <w:spacing w:line="276" w:lineRule="auto"/>
        <w:ind w:left="426" w:hanging="426"/>
        <w:jc w:val="both"/>
        <w:rPr>
          <w:sz w:val="22"/>
        </w:rPr>
      </w:pPr>
      <w:r w:rsidRPr="00FA3145">
        <w:rPr>
          <w:sz w:val="22"/>
        </w:rPr>
        <w:t>Informacje, o których mowa w punkcie 2</w:t>
      </w:r>
      <w:r w:rsidR="00FB3E31">
        <w:rPr>
          <w:sz w:val="22"/>
        </w:rPr>
        <w:t xml:space="preserve"> </w:t>
      </w:r>
      <w:proofErr w:type="spellStart"/>
      <w:r w:rsidR="00FB3E31">
        <w:rPr>
          <w:sz w:val="22"/>
        </w:rPr>
        <w:t>ppkt</w:t>
      </w:r>
      <w:proofErr w:type="spellEnd"/>
      <w:r w:rsidR="00FB3E31">
        <w:rPr>
          <w:sz w:val="22"/>
        </w:rPr>
        <w:t xml:space="preserve">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14:paraId="4F438CE7" w14:textId="77777777" w:rsidR="00E15D70" w:rsidRPr="00FA3145" w:rsidRDefault="00E15D70" w:rsidP="00FA3145">
      <w:pPr>
        <w:spacing w:line="276" w:lineRule="auto"/>
        <w:jc w:val="both"/>
        <w:rPr>
          <w:sz w:val="22"/>
        </w:rPr>
      </w:pPr>
    </w:p>
    <w:p w14:paraId="6D815075" w14:textId="77777777" w:rsidR="00456CB2" w:rsidRPr="00FB3E31" w:rsidRDefault="00456CB2"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ISTOTNE WARUNKI PRZYSZŁEJ UMOWY</w:t>
      </w:r>
    </w:p>
    <w:p w14:paraId="14F890D7" w14:textId="77777777" w:rsidR="00456CB2" w:rsidRPr="00FA3145" w:rsidRDefault="00456CB2" w:rsidP="00FA3145">
      <w:pPr>
        <w:spacing w:line="276" w:lineRule="auto"/>
      </w:pPr>
    </w:p>
    <w:p w14:paraId="1ED95728" w14:textId="77777777" w:rsidR="00456CB2" w:rsidRPr="00FA3145"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490235" w:rsidRPr="00FA3145">
        <w:rPr>
          <w:b/>
          <w:sz w:val="22"/>
          <w:szCs w:val="22"/>
        </w:rPr>
        <w:t>4</w:t>
      </w:r>
      <w:r w:rsidRPr="00FA3145">
        <w:rPr>
          <w:b/>
          <w:sz w:val="22"/>
          <w:szCs w:val="22"/>
        </w:rPr>
        <w:t xml:space="preserve"> do</w:t>
      </w:r>
      <w:r w:rsidR="006475BF" w:rsidRPr="00FA3145">
        <w:rPr>
          <w:b/>
          <w:sz w:val="22"/>
          <w:szCs w:val="22"/>
        </w:rPr>
        <w:t xml:space="preserve"> SWZ</w:t>
      </w:r>
      <w:r w:rsidRPr="00FA3145">
        <w:rPr>
          <w:sz w:val="22"/>
        </w:rPr>
        <w:t>.</w:t>
      </w:r>
    </w:p>
    <w:p w14:paraId="12F16536" w14:textId="77777777" w:rsidR="00712965" w:rsidRPr="00FA3145" w:rsidRDefault="00712965" w:rsidP="00FA3145">
      <w:pPr>
        <w:spacing w:line="276" w:lineRule="auto"/>
        <w:jc w:val="both"/>
        <w:rPr>
          <w:sz w:val="22"/>
        </w:rPr>
      </w:pPr>
    </w:p>
    <w:p w14:paraId="51C48DA0" w14:textId="77777777" w:rsidR="00456CB2" w:rsidRPr="00FB3E31" w:rsidRDefault="00456CB2" w:rsidP="00EE1C10">
      <w:pPr>
        <w:pStyle w:val="Nagwek3"/>
        <w:numPr>
          <w:ilvl w:val="0"/>
          <w:numId w:val="9"/>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14:paraId="7C7A1820" w14:textId="77777777" w:rsidR="00456CB2" w:rsidRPr="00FA3145" w:rsidRDefault="00456CB2" w:rsidP="00FA3145">
      <w:pPr>
        <w:pStyle w:val="Tekstpodstawowy"/>
        <w:spacing w:line="276" w:lineRule="auto"/>
        <w:rPr>
          <w:b/>
          <w:sz w:val="22"/>
        </w:rPr>
      </w:pPr>
    </w:p>
    <w:p w14:paraId="72FC7E21"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14:paraId="5B7FB797"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14:paraId="4DB30295"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14:paraId="6776E917"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Przedłużenie terminu do składania nie wpływa na bieg terminu składania wniosku, o którym mowa w punkcie 2.</w:t>
      </w:r>
    </w:p>
    <w:p w14:paraId="57D904D3"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Treść zapytań wraz z wyjaśnieniami Zamawiający</w:t>
      </w:r>
      <w:r w:rsidR="004F400C" w:rsidRPr="00FA3145">
        <w:rPr>
          <w:sz w:val="22"/>
        </w:rPr>
        <w:t xml:space="preserve"> udostępni na stronie internetowej prowadzonego postępowania</w:t>
      </w:r>
      <w:r w:rsidRPr="00FA3145">
        <w:rPr>
          <w:sz w:val="22"/>
        </w:rPr>
        <w:t>.</w:t>
      </w:r>
    </w:p>
    <w:p w14:paraId="3B9AFAF4" w14:textId="77777777" w:rsidR="007F0A37" w:rsidRPr="00FA3145" w:rsidRDefault="00E90D3E" w:rsidP="00EE1C10">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14:paraId="439A367C" w14:textId="77777777" w:rsidR="00E15D70" w:rsidRPr="00FA3145" w:rsidRDefault="00E15D70" w:rsidP="00FA3145">
      <w:pPr>
        <w:pStyle w:val="Tekstpodstawowy"/>
        <w:tabs>
          <w:tab w:val="clear" w:pos="142"/>
        </w:tabs>
        <w:spacing w:line="276" w:lineRule="auto"/>
        <w:rPr>
          <w:bCs/>
          <w:sz w:val="22"/>
        </w:rPr>
      </w:pPr>
    </w:p>
    <w:p w14:paraId="0E2916B4" w14:textId="77777777" w:rsidR="00456CB2" w:rsidRPr="00E83257" w:rsidRDefault="00456CB2" w:rsidP="00EE1C10">
      <w:pPr>
        <w:pStyle w:val="Nagwek3"/>
        <w:numPr>
          <w:ilvl w:val="0"/>
          <w:numId w:val="9"/>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14:paraId="5958C132" w14:textId="77777777" w:rsidR="00C93CA0" w:rsidRPr="00FA3145" w:rsidRDefault="00C93CA0" w:rsidP="00FA3145">
      <w:pPr>
        <w:tabs>
          <w:tab w:val="left" w:pos="360"/>
        </w:tabs>
        <w:spacing w:line="276" w:lineRule="auto"/>
        <w:jc w:val="both"/>
        <w:rPr>
          <w:sz w:val="22"/>
        </w:rPr>
      </w:pPr>
    </w:p>
    <w:p w14:paraId="3CF871C8"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w:t>
      </w:r>
      <w:proofErr w:type="spellStart"/>
      <w:r w:rsidR="000873DF">
        <w:rPr>
          <w:sz w:val="22"/>
        </w:rPr>
        <w:t>Pzp</w:t>
      </w:r>
      <w:proofErr w:type="spellEnd"/>
      <w:r w:rsidRPr="00FA3145">
        <w:rPr>
          <w:sz w:val="22"/>
        </w:rPr>
        <w:t>. Środki ochrony prawnej wobec ogłoszenia wszczynającego postępowanie o udzielenie zamówienia lub ogłoszenia o konkursie oraz dokumentów zamówienia przysługują również organizacjom wpisanym na listę, o której mowa w art. 469 pkt 15 ustawy</w:t>
      </w:r>
      <w:r w:rsidR="000873DF">
        <w:rPr>
          <w:sz w:val="22"/>
        </w:rPr>
        <w:t xml:space="preserve"> </w:t>
      </w:r>
      <w:proofErr w:type="spellStart"/>
      <w:r w:rsidR="000873DF">
        <w:rPr>
          <w:sz w:val="22"/>
        </w:rPr>
        <w:t>Pzp</w:t>
      </w:r>
      <w:proofErr w:type="spellEnd"/>
      <w:r w:rsidRPr="00FA3145">
        <w:rPr>
          <w:sz w:val="22"/>
        </w:rPr>
        <w:t xml:space="preserve">, oraz Rzecznikowi Małych i Średnich Przedsiębiorców. </w:t>
      </w:r>
    </w:p>
    <w:p w14:paraId="2231DE99"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14:paraId="6E355E5C"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14:paraId="1071D3E7"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14:paraId="79DB0EB8"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14:paraId="63D0A5D3"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w:t>
      </w:r>
      <w:proofErr w:type="spellStart"/>
      <w:r w:rsidR="000873DF">
        <w:rPr>
          <w:sz w:val="22"/>
        </w:rPr>
        <w:t>Pzp</w:t>
      </w:r>
      <w:proofErr w:type="spellEnd"/>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w:t>
      </w:r>
      <w:proofErr w:type="spellStart"/>
      <w:r w:rsidR="000873DF">
        <w:rPr>
          <w:sz w:val="22"/>
        </w:rPr>
        <w:t>Pzp</w:t>
      </w:r>
      <w:proofErr w:type="spellEnd"/>
      <w:r w:rsidRPr="00FA3145">
        <w:rPr>
          <w:sz w:val="22"/>
        </w:rPr>
        <w:t xml:space="preserve">; </w:t>
      </w:r>
    </w:p>
    <w:p w14:paraId="56766897"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17975A00"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2464701E" w14:textId="77777777" w:rsidR="00C93CA0" w:rsidRPr="00FA3145" w:rsidRDefault="00C93CA0" w:rsidP="00FA3145">
      <w:pPr>
        <w:tabs>
          <w:tab w:val="left" w:pos="851"/>
        </w:tabs>
        <w:spacing w:line="276" w:lineRule="auto"/>
        <w:ind w:left="851" w:hanging="426"/>
        <w:jc w:val="both"/>
        <w:rPr>
          <w:sz w:val="22"/>
        </w:rPr>
      </w:pPr>
      <w:r w:rsidRPr="00FA3145">
        <w:rPr>
          <w:sz w:val="22"/>
        </w:rPr>
        <w:lastRenderedPageBreak/>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3C2DF8A1"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w:t>
      </w:r>
      <w:proofErr w:type="spellStart"/>
      <w:r w:rsidR="000873DF">
        <w:rPr>
          <w:sz w:val="22"/>
        </w:rPr>
        <w:t>Pzp</w:t>
      </w:r>
      <w:proofErr w:type="spellEnd"/>
      <w:r w:rsidRPr="00FA3145">
        <w:rPr>
          <w:sz w:val="22"/>
        </w:rPr>
        <w:t xml:space="preserve">. </w:t>
      </w:r>
    </w:p>
    <w:p w14:paraId="4AA80823"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14:paraId="2B4D03C7" w14:textId="77777777" w:rsidR="007F0A37" w:rsidRPr="00FA3145" w:rsidRDefault="00C93CA0" w:rsidP="00FA3145">
      <w:pPr>
        <w:tabs>
          <w:tab w:val="left" w:pos="426"/>
        </w:tabs>
        <w:spacing w:line="276" w:lineRule="auto"/>
        <w:ind w:left="426" w:hanging="426"/>
        <w:jc w:val="both"/>
        <w:rPr>
          <w:b/>
          <w:sz w:val="22"/>
        </w:rPr>
      </w:pPr>
      <w:r w:rsidRPr="00FA3145">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w:t>
      </w:r>
      <w:proofErr w:type="spellStart"/>
      <w:r w:rsidR="000873DF">
        <w:rPr>
          <w:sz w:val="22"/>
        </w:rPr>
        <w:t>Pzp</w:t>
      </w:r>
      <w:proofErr w:type="spellEnd"/>
      <w:r w:rsidRPr="00FA3145">
        <w:rPr>
          <w:sz w:val="22"/>
        </w:rPr>
        <w:t>.</w:t>
      </w:r>
    </w:p>
    <w:p w14:paraId="4496B3B2" w14:textId="77777777" w:rsidR="00D90357" w:rsidRPr="00FA3145" w:rsidRDefault="00D90357" w:rsidP="00FA3145">
      <w:pPr>
        <w:pStyle w:val="Tekstpodstawowy2"/>
        <w:spacing w:line="276" w:lineRule="auto"/>
        <w:rPr>
          <w:i/>
          <w:sz w:val="22"/>
          <w:szCs w:val="22"/>
        </w:rPr>
      </w:pPr>
    </w:p>
    <w:p w14:paraId="64789BAA" w14:textId="77777777" w:rsidR="00456CB2" w:rsidRPr="00E83257" w:rsidRDefault="00351B63" w:rsidP="00EE1C10">
      <w:pPr>
        <w:pStyle w:val="Nagwek3"/>
        <w:numPr>
          <w:ilvl w:val="0"/>
          <w:numId w:val="9"/>
        </w:numPr>
        <w:spacing w:line="276" w:lineRule="auto"/>
        <w:ind w:left="567" w:hanging="567"/>
        <w:jc w:val="both"/>
        <w:rPr>
          <w:caps/>
          <w:sz w:val="22"/>
          <w:highlight w:val="lightGray"/>
        </w:rPr>
      </w:pPr>
      <w:r w:rsidRPr="00E83257">
        <w:rPr>
          <w:caps/>
          <w:sz w:val="22"/>
          <w:highlight w:val="lightGray"/>
        </w:rPr>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14:paraId="01F8A719" w14:textId="77777777" w:rsidR="00456CB2" w:rsidRPr="00FA3145" w:rsidRDefault="00456CB2" w:rsidP="00FA3145">
      <w:pPr>
        <w:pStyle w:val="Tekstpodstawowy"/>
        <w:spacing w:line="276" w:lineRule="auto"/>
        <w:rPr>
          <w:i/>
          <w:sz w:val="22"/>
          <w:szCs w:val="22"/>
        </w:rPr>
      </w:pPr>
    </w:p>
    <w:p w14:paraId="3B2F117F" w14:textId="77777777" w:rsidR="00456CB2" w:rsidRPr="00FA3145" w:rsidRDefault="00456CB2" w:rsidP="00EE1C10">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r w:rsidR="00E83257">
        <w:rPr>
          <w:sz w:val="22"/>
          <w:szCs w:val="22"/>
        </w:rPr>
        <w:t>pkt</w:t>
      </w:r>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14:paraId="17BEFD73" w14:textId="77777777" w:rsidR="00E41ABB" w:rsidRPr="00FA3145" w:rsidRDefault="00C24E78" w:rsidP="00EE1C10">
      <w:pPr>
        <w:numPr>
          <w:ilvl w:val="0"/>
          <w:numId w:val="6"/>
        </w:numPr>
        <w:tabs>
          <w:tab w:val="clear" w:pos="720"/>
          <w:tab w:val="num" w:pos="426"/>
        </w:tabs>
        <w:spacing w:line="276" w:lineRule="auto"/>
        <w:ind w:left="426" w:hanging="426"/>
        <w:jc w:val="both"/>
        <w:rPr>
          <w:sz w:val="22"/>
        </w:rPr>
      </w:pPr>
      <w:r w:rsidRPr="00FA3145">
        <w:rPr>
          <w:sz w:val="22"/>
        </w:rPr>
        <w:t>Przed podpisaniem umowy na realizację niniejszego zamówienia Wykon</w:t>
      </w:r>
      <w:r w:rsidR="00D317FD" w:rsidRPr="00FA3145">
        <w:rPr>
          <w:sz w:val="22"/>
        </w:rPr>
        <w:t>awca zobowiązany jest dostarczy</w:t>
      </w:r>
      <w:r w:rsidR="004A0EDB" w:rsidRPr="00FA3145">
        <w:rPr>
          <w:sz w:val="22"/>
        </w:rPr>
        <w:t>ć</w:t>
      </w:r>
      <w:r w:rsidR="00E41ABB" w:rsidRPr="00FA3145">
        <w:rPr>
          <w:sz w:val="22"/>
        </w:rPr>
        <w:t>:</w:t>
      </w:r>
    </w:p>
    <w:p w14:paraId="150DD3C3" w14:textId="77777777" w:rsidR="00913722" w:rsidRPr="00FA3145" w:rsidRDefault="00AC4F49" w:rsidP="00EE1C10">
      <w:pPr>
        <w:pStyle w:val="Akapitzlist"/>
        <w:numPr>
          <w:ilvl w:val="0"/>
          <w:numId w:val="10"/>
        </w:numPr>
        <w:tabs>
          <w:tab w:val="num" w:pos="851"/>
        </w:tabs>
        <w:spacing w:line="276" w:lineRule="auto"/>
        <w:ind w:left="851" w:hanging="425"/>
        <w:jc w:val="both"/>
        <w:rPr>
          <w:sz w:val="22"/>
          <w:szCs w:val="22"/>
        </w:rPr>
      </w:pPr>
      <w:r w:rsidRPr="00FA3145">
        <w:rPr>
          <w:sz w:val="22"/>
          <w:szCs w:val="22"/>
        </w:rPr>
        <w:t xml:space="preserve">w przypadku </w:t>
      </w:r>
      <w:r w:rsidR="00913722" w:rsidRPr="00FA3145">
        <w:rPr>
          <w:sz w:val="22"/>
          <w:szCs w:val="22"/>
        </w:rPr>
        <w:t xml:space="preserve">wykonawców, którzy ubiegali się o udzielenie zamówienia wspólnie, </w:t>
      </w:r>
      <w:r w:rsidRPr="00FA3145">
        <w:rPr>
          <w:sz w:val="22"/>
          <w:szCs w:val="22"/>
        </w:rPr>
        <w:t xml:space="preserve">kopię </w:t>
      </w:r>
      <w:r w:rsidRPr="00FA3145">
        <w:rPr>
          <w:sz w:val="22"/>
        </w:rPr>
        <w:t>umowy</w:t>
      </w:r>
      <w:r w:rsidR="00913722" w:rsidRPr="00FA3145">
        <w:rPr>
          <w:sz w:val="22"/>
        </w:rPr>
        <w:t xml:space="preserve"> regulującą ich </w:t>
      </w:r>
      <w:r w:rsidR="00E83257">
        <w:rPr>
          <w:sz w:val="22"/>
        </w:rPr>
        <w:t>współdziałanie;</w:t>
      </w:r>
    </w:p>
    <w:p w14:paraId="159188A1" w14:textId="023137A2" w:rsidR="00FA6198" w:rsidRPr="00EF0D9B" w:rsidRDefault="001F6934" w:rsidP="00FA6198">
      <w:pPr>
        <w:numPr>
          <w:ilvl w:val="0"/>
          <w:numId w:val="10"/>
        </w:numPr>
        <w:tabs>
          <w:tab w:val="num" w:pos="851"/>
        </w:tabs>
        <w:spacing w:line="276" w:lineRule="auto"/>
        <w:ind w:left="851" w:hanging="425"/>
        <w:jc w:val="both"/>
        <w:rPr>
          <w:sz w:val="22"/>
        </w:rPr>
      </w:pPr>
      <w:r w:rsidRPr="00FA3145">
        <w:rPr>
          <w:sz w:val="22"/>
          <w:szCs w:val="22"/>
        </w:rPr>
        <w:t xml:space="preserve">dokumenty potwierdzające posiadanie wymaganych uprawnień i aktualnych zaświadczeń o przynależności do właściwych izb samorządowych przez osoby biorące udział w realizacji niniejszego zamówienia, o których mowa w </w:t>
      </w:r>
      <w:r w:rsidR="00E83257">
        <w:rPr>
          <w:sz w:val="22"/>
          <w:szCs w:val="22"/>
        </w:rPr>
        <w:t xml:space="preserve">rozdziale </w:t>
      </w:r>
      <w:r w:rsidRPr="00FA3145">
        <w:rPr>
          <w:sz w:val="22"/>
          <w:szCs w:val="22"/>
        </w:rPr>
        <w:t>I</w:t>
      </w:r>
      <w:r w:rsidR="008557B6" w:rsidRPr="00FA3145">
        <w:rPr>
          <w:sz w:val="22"/>
          <w:szCs w:val="22"/>
        </w:rPr>
        <w:t>V</w:t>
      </w:r>
      <w:r w:rsidR="00E83257">
        <w:rPr>
          <w:sz w:val="22"/>
          <w:szCs w:val="22"/>
        </w:rPr>
        <w:t xml:space="preserve"> pkt 1 </w:t>
      </w:r>
      <w:proofErr w:type="spellStart"/>
      <w:r w:rsidR="00E83257">
        <w:rPr>
          <w:sz w:val="22"/>
          <w:szCs w:val="22"/>
        </w:rPr>
        <w:t>ppkt</w:t>
      </w:r>
      <w:proofErr w:type="spellEnd"/>
      <w:r w:rsidR="00E83257">
        <w:rPr>
          <w:sz w:val="22"/>
          <w:szCs w:val="22"/>
        </w:rPr>
        <w:t xml:space="preserve"> </w:t>
      </w:r>
      <w:r w:rsidR="00DA1A30" w:rsidRPr="00FA3145">
        <w:rPr>
          <w:sz w:val="22"/>
          <w:szCs w:val="22"/>
        </w:rPr>
        <w:t>2</w:t>
      </w:r>
      <w:r w:rsidR="00E83257">
        <w:rPr>
          <w:sz w:val="22"/>
          <w:szCs w:val="22"/>
        </w:rPr>
        <w:t xml:space="preserve">) lit. d) </w:t>
      </w:r>
      <w:proofErr w:type="spellStart"/>
      <w:r w:rsidR="00E83257">
        <w:rPr>
          <w:sz w:val="22"/>
          <w:szCs w:val="22"/>
        </w:rPr>
        <w:t>tiret</w:t>
      </w:r>
      <w:proofErr w:type="spellEnd"/>
      <w:r w:rsidR="00E83257">
        <w:rPr>
          <w:sz w:val="22"/>
          <w:szCs w:val="22"/>
        </w:rPr>
        <w:t xml:space="preserve"> drugie </w:t>
      </w:r>
      <w:r w:rsidRPr="00FA3145">
        <w:rPr>
          <w:sz w:val="22"/>
          <w:szCs w:val="22"/>
        </w:rPr>
        <w:t>SWZ</w:t>
      </w:r>
      <w:r w:rsidR="00EF0D9B">
        <w:rPr>
          <w:sz w:val="22"/>
          <w:szCs w:val="22"/>
        </w:rPr>
        <w:t>.</w:t>
      </w:r>
    </w:p>
    <w:p w14:paraId="0B3336CC" w14:textId="1B0A12E7" w:rsidR="000C3E04" w:rsidRDefault="000C3E04" w:rsidP="00EE1C10">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r w:rsidR="00E83257">
        <w:rPr>
          <w:sz w:val="22"/>
        </w:rPr>
        <w:t xml:space="preserve">pkt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w:t>
      </w:r>
    </w:p>
    <w:p w14:paraId="49E533BD" w14:textId="4BBF85EE" w:rsidR="00EF0D9B" w:rsidRPr="00EF0D9B" w:rsidRDefault="00EF0D9B" w:rsidP="00EF0D9B">
      <w:pPr>
        <w:numPr>
          <w:ilvl w:val="0"/>
          <w:numId w:val="6"/>
        </w:numPr>
        <w:tabs>
          <w:tab w:val="clear" w:pos="720"/>
        </w:tabs>
        <w:spacing w:line="276" w:lineRule="auto"/>
        <w:ind w:left="426" w:hanging="426"/>
        <w:jc w:val="both"/>
        <w:rPr>
          <w:sz w:val="22"/>
        </w:rPr>
      </w:pPr>
      <w:r w:rsidRPr="00EF0D9B">
        <w:rPr>
          <w:sz w:val="22"/>
        </w:rPr>
        <w:t xml:space="preserve">Wykonawca </w:t>
      </w:r>
      <w:r>
        <w:rPr>
          <w:sz w:val="22"/>
        </w:rPr>
        <w:t>zobowiązany jest dostarczyć</w:t>
      </w:r>
      <w:r w:rsidRPr="00EF0D9B">
        <w:rPr>
          <w:sz w:val="22"/>
        </w:rPr>
        <w:t xml:space="preserve"> w terminie do 5 dni od dnia zawarcia umowy kosztorysy ofertowe</w:t>
      </w:r>
      <w:r>
        <w:rPr>
          <w:sz w:val="22"/>
        </w:rPr>
        <w:t>, spełniające następujące wymagania:</w:t>
      </w:r>
    </w:p>
    <w:p w14:paraId="78FEBBAA" w14:textId="5E400FE8" w:rsidR="00EF0D9B" w:rsidRPr="001D3CCC" w:rsidRDefault="00EF0D9B" w:rsidP="001D3CCC">
      <w:pPr>
        <w:pStyle w:val="Akapitzlist"/>
        <w:numPr>
          <w:ilvl w:val="0"/>
          <w:numId w:val="30"/>
        </w:numPr>
        <w:spacing w:line="276" w:lineRule="auto"/>
        <w:ind w:left="851" w:hanging="425"/>
        <w:jc w:val="both"/>
        <w:rPr>
          <w:sz w:val="22"/>
        </w:rPr>
      </w:pPr>
      <w:r w:rsidRPr="001D3CCC">
        <w:rPr>
          <w:sz w:val="22"/>
        </w:rPr>
        <w:t>kosztorysy ofertowe należy sporządzić metodą kalkulacji uproszczonej w oparciu o opis przedmiotu zamówienia</w:t>
      </w:r>
      <w:r w:rsidR="001D3CCC" w:rsidRPr="001D3CCC">
        <w:rPr>
          <w:sz w:val="22"/>
        </w:rPr>
        <w:t>;</w:t>
      </w:r>
    </w:p>
    <w:p w14:paraId="6C83D673" w14:textId="3F6CDE42" w:rsidR="00EF0D9B" w:rsidRPr="001D3CCC" w:rsidRDefault="00EF0D9B" w:rsidP="001D3CCC">
      <w:pPr>
        <w:pStyle w:val="Akapitzlist"/>
        <w:numPr>
          <w:ilvl w:val="0"/>
          <w:numId w:val="30"/>
        </w:numPr>
        <w:spacing w:line="276" w:lineRule="auto"/>
        <w:ind w:left="851" w:hanging="425"/>
        <w:jc w:val="both"/>
        <w:rPr>
          <w:sz w:val="22"/>
        </w:rPr>
      </w:pPr>
      <w:r w:rsidRPr="001D3CCC">
        <w:rPr>
          <w:sz w:val="22"/>
        </w:rPr>
        <w:t>kosztorysy mają odpowiadać przedmiarom robót, dołączonym do SWZ, w układzie wykazu cen ryczałtowych wg. zbiorczego zestawienia kosztów i nie może zawierać pozycji mniejszej aniżeli wynikającej z niniejszego postępowania.</w:t>
      </w:r>
    </w:p>
    <w:p w14:paraId="46C9ED53" w14:textId="5716F8FD" w:rsidR="00456CB2" w:rsidRDefault="00456CB2" w:rsidP="00EE1C10">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proofErr w:type="spellStart"/>
      <w:r w:rsidR="000873DF">
        <w:rPr>
          <w:sz w:val="22"/>
          <w:szCs w:val="22"/>
        </w:rPr>
        <w:t>Pzp</w:t>
      </w:r>
      <w:proofErr w:type="spellEnd"/>
      <w:r w:rsidR="000873DF">
        <w:rPr>
          <w:sz w:val="22"/>
          <w:szCs w:val="22"/>
        </w:rPr>
        <w:t xml:space="preserve"> </w:t>
      </w:r>
      <w:r w:rsidRPr="00FA3145">
        <w:rPr>
          <w:sz w:val="22"/>
          <w:szCs w:val="22"/>
        </w:rPr>
        <w:t>oraz przepisy Kodeksu cywilnego.</w:t>
      </w:r>
    </w:p>
    <w:p w14:paraId="22320314" w14:textId="0CEEA6E8" w:rsidR="00EC2F3F" w:rsidRDefault="00EC2F3F" w:rsidP="00EC2F3F">
      <w:pPr>
        <w:spacing w:line="276" w:lineRule="auto"/>
        <w:jc w:val="both"/>
        <w:rPr>
          <w:sz w:val="22"/>
          <w:szCs w:val="22"/>
        </w:rPr>
      </w:pPr>
    </w:p>
    <w:p w14:paraId="4814A090" w14:textId="77777777" w:rsidR="00EC2F3F" w:rsidRDefault="00EC2F3F" w:rsidP="00EC2F3F">
      <w:pPr>
        <w:spacing w:line="276" w:lineRule="auto"/>
        <w:jc w:val="both"/>
        <w:rPr>
          <w:sz w:val="22"/>
          <w:szCs w:val="22"/>
        </w:rPr>
      </w:pPr>
    </w:p>
    <w:p w14:paraId="3B4E97E4" w14:textId="77777777" w:rsidR="00E83257" w:rsidRPr="00E83257" w:rsidRDefault="00E83257" w:rsidP="00E83257">
      <w:pPr>
        <w:tabs>
          <w:tab w:val="left" w:pos="360"/>
        </w:tabs>
        <w:autoSpaceDE w:val="0"/>
        <w:autoSpaceDN w:val="0"/>
        <w:spacing w:line="276" w:lineRule="auto"/>
        <w:jc w:val="both"/>
        <w:rPr>
          <w:sz w:val="22"/>
        </w:rPr>
      </w:pPr>
    </w:p>
    <w:p w14:paraId="5125D421" w14:textId="77777777" w:rsidR="00E83257" w:rsidRP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14:paraId="3347C8B6" w14:textId="77777777" w:rsidR="00E83257" w:rsidRPr="00E83257" w:rsidRDefault="00E83257" w:rsidP="00E83257">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E83257" w:rsidRPr="00E83257" w14:paraId="31635AB9" w14:textId="77777777" w:rsidTr="00A018B4">
        <w:tc>
          <w:tcPr>
            <w:tcW w:w="487" w:type="dxa"/>
            <w:tcBorders>
              <w:top w:val="single" w:sz="4" w:space="0" w:color="000000"/>
              <w:left w:val="single" w:sz="4" w:space="0" w:color="000000"/>
              <w:bottom w:val="single" w:sz="4" w:space="0" w:color="000000"/>
            </w:tcBorders>
            <w:shd w:val="clear" w:color="auto" w:fill="auto"/>
          </w:tcPr>
          <w:p w14:paraId="63EBB5F9" w14:textId="77777777" w:rsidR="00E83257" w:rsidRPr="00E83257" w:rsidRDefault="00E83257" w:rsidP="00E83257">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14:paraId="64B0F2B6" w14:textId="77777777" w:rsidR="00E83257" w:rsidRPr="00E83257" w:rsidRDefault="00E83257" w:rsidP="00E83257">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35C277A" w14:textId="77777777" w:rsidR="00E83257" w:rsidRPr="00E83257" w:rsidRDefault="00E83257" w:rsidP="00E83257">
            <w:pPr>
              <w:keepNext/>
              <w:suppressAutoHyphens/>
              <w:snapToGrid w:val="0"/>
              <w:spacing w:line="276" w:lineRule="auto"/>
              <w:jc w:val="center"/>
              <w:outlineLvl w:val="2"/>
              <w:rPr>
                <w:b/>
                <w:bCs/>
                <w:sz w:val="22"/>
                <w:lang w:eastAsia="zh-CN"/>
              </w:rPr>
            </w:pPr>
            <w:bookmarkStart w:id="3" w:name="_Toc396132136"/>
            <w:bookmarkStart w:id="4" w:name="_Toc461544491"/>
            <w:r w:rsidRPr="00E83257">
              <w:rPr>
                <w:b/>
                <w:bCs/>
                <w:sz w:val="22"/>
                <w:lang w:eastAsia="zh-CN"/>
              </w:rPr>
              <w:t>Nazwa Załącznika</w:t>
            </w:r>
            <w:bookmarkEnd w:id="3"/>
            <w:bookmarkEnd w:id="4"/>
          </w:p>
        </w:tc>
      </w:tr>
      <w:tr w:rsidR="00E83257" w:rsidRPr="00E83257" w14:paraId="27CA11F6" w14:textId="77777777" w:rsidTr="00A018B4">
        <w:tc>
          <w:tcPr>
            <w:tcW w:w="487" w:type="dxa"/>
            <w:tcBorders>
              <w:top w:val="single" w:sz="4" w:space="0" w:color="000000"/>
              <w:left w:val="single" w:sz="4" w:space="0" w:color="000000"/>
              <w:bottom w:val="single" w:sz="4" w:space="0" w:color="000000"/>
            </w:tcBorders>
            <w:shd w:val="clear" w:color="auto" w:fill="auto"/>
          </w:tcPr>
          <w:p w14:paraId="4B9C3828"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43234547" w14:textId="77777777" w:rsidR="00E83257" w:rsidRPr="00E83257" w:rsidRDefault="00E83257" w:rsidP="00E83257">
            <w:pPr>
              <w:suppressAutoHyphens/>
              <w:snapToGrid w:val="0"/>
              <w:spacing w:line="276" w:lineRule="auto"/>
              <w:rPr>
                <w:sz w:val="22"/>
                <w:lang w:eastAsia="zh-CN"/>
              </w:rPr>
            </w:pPr>
            <w:r w:rsidRPr="00E83257">
              <w:rPr>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B257A1A" w14:textId="77777777" w:rsidR="00E83257" w:rsidRPr="00E83257" w:rsidRDefault="00E83257" w:rsidP="00E83257">
            <w:pPr>
              <w:suppressAutoHyphens/>
              <w:snapToGrid w:val="0"/>
              <w:spacing w:line="276" w:lineRule="auto"/>
              <w:rPr>
                <w:sz w:val="22"/>
                <w:lang w:eastAsia="zh-CN"/>
              </w:rPr>
            </w:pPr>
            <w:r w:rsidRPr="00E83257">
              <w:rPr>
                <w:sz w:val="22"/>
                <w:lang w:eastAsia="zh-CN"/>
              </w:rPr>
              <w:t>Wzór Formularza Oferty</w:t>
            </w:r>
          </w:p>
        </w:tc>
      </w:tr>
      <w:tr w:rsidR="00E83257" w:rsidRPr="00E83257" w14:paraId="6C58CB9D" w14:textId="77777777" w:rsidTr="00A018B4">
        <w:tc>
          <w:tcPr>
            <w:tcW w:w="487" w:type="dxa"/>
            <w:tcBorders>
              <w:top w:val="single" w:sz="4" w:space="0" w:color="000000"/>
              <w:left w:val="single" w:sz="4" w:space="0" w:color="000000"/>
              <w:bottom w:val="single" w:sz="4" w:space="0" w:color="000000"/>
            </w:tcBorders>
            <w:shd w:val="clear" w:color="auto" w:fill="auto"/>
          </w:tcPr>
          <w:p w14:paraId="0E1FCE08"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52FBD34" w14:textId="77777777" w:rsidR="00E83257" w:rsidRPr="00E83257" w:rsidRDefault="00E83257" w:rsidP="00E83257">
            <w:pPr>
              <w:suppressAutoHyphens/>
              <w:snapToGrid w:val="0"/>
              <w:spacing w:line="276" w:lineRule="auto"/>
              <w:rPr>
                <w:sz w:val="22"/>
                <w:lang w:eastAsia="zh-CN"/>
              </w:rPr>
            </w:pPr>
            <w:r w:rsidRPr="00E83257">
              <w:rPr>
                <w:sz w:val="22"/>
                <w:lang w:eastAsia="zh-CN"/>
              </w:rPr>
              <w:t>Załącznik nr 2</w:t>
            </w:r>
          </w:p>
          <w:p w14:paraId="437A6BDA" w14:textId="77777777" w:rsidR="00E83257" w:rsidRPr="00E83257" w:rsidRDefault="00E83257" w:rsidP="00E83257">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4A885CB1" w14:textId="77777777" w:rsidR="00E83257" w:rsidRPr="00E83257" w:rsidRDefault="00E83257" w:rsidP="000B0D76">
            <w:pPr>
              <w:suppressAutoHyphens/>
              <w:snapToGrid w:val="0"/>
              <w:spacing w:line="276" w:lineRule="auto"/>
              <w:jc w:val="both"/>
              <w:textAlignment w:val="top"/>
              <w:rPr>
                <w:sz w:val="22"/>
                <w:lang w:eastAsia="zh-CN"/>
              </w:rPr>
            </w:pPr>
            <w:r w:rsidRPr="00E83257">
              <w:rPr>
                <w:sz w:val="22"/>
                <w:lang w:eastAsia="zh-CN"/>
              </w:rPr>
              <w:t xml:space="preserve">Wzór oświadczenia </w:t>
            </w:r>
            <w:r w:rsidR="000B0D76" w:rsidRPr="000B0D76">
              <w:rPr>
                <w:sz w:val="22"/>
                <w:lang w:eastAsia="zh-CN"/>
              </w:rPr>
              <w:t>wykonawcy o niepodleganiu wykluczenia z postępowania</w:t>
            </w:r>
          </w:p>
        </w:tc>
      </w:tr>
      <w:tr w:rsidR="00E83257" w:rsidRPr="00E83257" w14:paraId="0555FA8D" w14:textId="77777777" w:rsidTr="00A018B4">
        <w:tc>
          <w:tcPr>
            <w:tcW w:w="487" w:type="dxa"/>
            <w:tcBorders>
              <w:top w:val="single" w:sz="4" w:space="0" w:color="000000"/>
              <w:left w:val="single" w:sz="4" w:space="0" w:color="000000"/>
              <w:bottom w:val="single" w:sz="4" w:space="0" w:color="000000"/>
            </w:tcBorders>
            <w:shd w:val="clear" w:color="auto" w:fill="auto"/>
          </w:tcPr>
          <w:p w14:paraId="258833A8"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53283FA" w14:textId="77777777"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DFE06C2" w14:textId="77777777" w:rsidR="00E83257" w:rsidRPr="00E83257" w:rsidRDefault="00E83257" w:rsidP="00C1226D">
            <w:pPr>
              <w:suppressAutoHyphens/>
              <w:snapToGrid w:val="0"/>
              <w:spacing w:line="276" w:lineRule="auto"/>
              <w:jc w:val="both"/>
              <w:textAlignment w:val="top"/>
              <w:rPr>
                <w:sz w:val="22"/>
                <w:lang w:eastAsia="zh-CN"/>
              </w:rPr>
            </w:pPr>
            <w:r w:rsidRPr="00E83257">
              <w:rPr>
                <w:sz w:val="22"/>
                <w:lang w:eastAsia="zh-CN"/>
              </w:rPr>
              <w:t xml:space="preserve">Wzór oświadczenia </w:t>
            </w:r>
            <w:r w:rsidR="00C1226D">
              <w:rPr>
                <w:sz w:val="22"/>
                <w:lang w:eastAsia="zh-CN"/>
              </w:rPr>
              <w:t>w</w:t>
            </w:r>
            <w:r w:rsidRPr="00E83257">
              <w:rPr>
                <w:sz w:val="22"/>
                <w:lang w:eastAsia="zh-CN"/>
              </w:rPr>
              <w:t>ykonawcy dotyczącego spełniania warunków udziału w postępowaniu</w:t>
            </w:r>
          </w:p>
        </w:tc>
      </w:tr>
      <w:tr w:rsidR="00E83257" w:rsidRPr="00E83257" w14:paraId="3071AD60" w14:textId="77777777" w:rsidTr="00A018B4">
        <w:tc>
          <w:tcPr>
            <w:tcW w:w="487" w:type="dxa"/>
            <w:tcBorders>
              <w:top w:val="single" w:sz="4" w:space="0" w:color="000000"/>
              <w:left w:val="single" w:sz="4" w:space="0" w:color="000000"/>
              <w:bottom w:val="single" w:sz="4" w:space="0" w:color="000000"/>
            </w:tcBorders>
            <w:shd w:val="clear" w:color="auto" w:fill="auto"/>
          </w:tcPr>
          <w:p w14:paraId="4E799DEE"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2AACA1D5" w14:textId="77777777"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BC93136" w14:textId="77777777" w:rsidR="00E83257" w:rsidRPr="00E83257" w:rsidRDefault="00E83257" w:rsidP="00E83257">
            <w:pPr>
              <w:suppressAutoHyphens/>
              <w:snapToGrid w:val="0"/>
              <w:spacing w:line="276" w:lineRule="auto"/>
              <w:jc w:val="both"/>
              <w:rPr>
                <w:sz w:val="22"/>
                <w:lang w:eastAsia="zh-CN"/>
              </w:rPr>
            </w:pPr>
            <w:r>
              <w:rPr>
                <w:sz w:val="22"/>
                <w:lang w:eastAsia="zh-CN"/>
              </w:rPr>
              <w:t>Projekt Umowy</w:t>
            </w:r>
          </w:p>
        </w:tc>
      </w:tr>
      <w:tr w:rsidR="00E83257" w:rsidRPr="00E83257" w14:paraId="0AB20F17" w14:textId="77777777" w:rsidTr="00A018B4">
        <w:tc>
          <w:tcPr>
            <w:tcW w:w="487" w:type="dxa"/>
            <w:tcBorders>
              <w:top w:val="single" w:sz="4" w:space="0" w:color="000000"/>
              <w:left w:val="single" w:sz="4" w:space="0" w:color="000000"/>
              <w:bottom w:val="single" w:sz="4" w:space="0" w:color="000000"/>
            </w:tcBorders>
            <w:shd w:val="clear" w:color="auto" w:fill="auto"/>
          </w:tcPr>
          <w:p w14:paraId="1414FDAA"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045428AB" w14:textId="77777777"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BA8EDA8" w14:textId="77777777" w:rsidR="00E83257" w:rsidRPr="00E83257" w:rsidRDefault="00E83257" w:rsidP="00DB569E">
            <w:pPr>
              <w:suppressAutoHyphens/>
              <w:snapToGrid w:val="0"/>
              <w:spacing w:line="276" w:lineRule="auto"/>
              <w:jc w:val="both"/>
              <w:rPr>
                <w:sz w:val="22"/>
                <w:lang w:eastAsia="zh-CN"/>
              </w:rPr>
            </w:pPr>
            <w:r w:rsidRPr="00E83257">
              <w:rPr>
                <w:sz w:val="22"/>
                <w:lang w:eastAsia="zh-CN"/>
              </w:rPr>
              <w:t>Opis Przedmiotu Zamówienia (OPZ) - w tym dokumentacj</w:t>
            </w:r>
            <w:r w:rsidR="00DB569E">
              <w:rPr>
                <w:sz w:val="22"/>
                <w:lang w:eastAsia="zh-CN"/>
              </w:rPr>
              <w:t>e</w:t>
            </w:r>
            <w:r w:rsidRPr="00E83257">
              <w:rPr>
                <w:sz w:val="22"/>
                <w:lang w:eastAsia="zh-CN"/>
              </w:rPr>
              <w:t xml:space="preserve"> projektow</w:t>
            </w:r>
            <w:r w:rsidR="00DB569E">
              <w:rPr>
                <w:sz w:val="22"/>
                <w:lang w:eastAsia="zh-CN"/>
              </w:rPr>
              <w:t>e</w:t>
            </w:r>
            <w:r w:rsidRPr="00E83257">
              <w:rPr>
                <w:sz w:val="22"/>
                <w:lang w:eastAsia="zh-CN"/>
              </w:rPr>
              <w:t>, specyfikacj</w:t>
            </w:r>
            <w:r w:rsidR="00DB569E">
              <w:rPr>
                <w:sz w:val="22"/>
                <w:lang w:eastAsia="zh-CN"/>
              </w:rPr>
              <w:t>e</w:t>
            </w:r>
            <w:r w:rsidRPr="00E83257">
              <w:rPr>
                <w:sz w:val="22"/>
                <w:lang w:eastAsia="zh-CN"/>
              </w:rPr>
              <w:t xml:space="preserve"> techniczne wykonania i odbioru robót budowlanych (</w:t>
            </w:r>
            <w:proofErr w:type="spellStart"/>
            <w:r w:rsidRPr="00E83257">
              <w:rPr>
                <w:sz w:val="22"/>
                <w:lang w:eastAsia="zh-CN"/>
              </w:rPr>
              <w:t>STWiORB</w:t>
            </w:r>
            <w:proofErr w:type="spellEnd"/>
            <w:r w:rsidRPr="00E83257">
              <w:rPr>
                <w:sz w:val="22"/>
                <w:lang w:eastAsia="zh-CN"/>
              </w:rPr>
              <w:t>) oraz przedmiary robót</w:t>
            </w:r>
          </w:p>
        </w:tc>
      </w:tr>
      <w:tr w:rsidR="00841496" w:rsidRPr="00E83257" w14:paraId="0D3979FA" w14:textId="77777777" w:rsidTr="00A018B4">
        <w:tc>
          <w:tcPr>
            <w:tcW w:w="487" w:type="dxa"/>
            <w:tcBorders>
              <w:top w:val="single" w:sz="4" w:space="0" w:color="000000"/>
              <w:left w:val="single" w:sz="4" w:space="0" w:color="000000"/>
              <w:bottom w:val="single" w:sz="4" w:space="0" w:color="000000"/>
            </w:tcBorders>
            <w:shd w:val="clear" w:color="auto" w:fill="auto"/>
          </w:tcPr>
          <w:p w14:paraId="6BF99CA6" w14:textId="77777777" w:rsidR="00841496" w:rsidRPr="00E83257" w:rsidRDefault="00841496"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61FB8E74" w14:textId="77777777" w:rsidR="00841496" w:rsidRPr="00E83257" w:rsidRDefault="00841496" w:rsidP="00E83257">
            <w:pPr>
              <w:suppressAutoHyphens/>
              <w:snapToGrid w:val="0"/>
              <w:spacing w:line="276" w:lineRule="auto"/>
              <w:rPr>
                <w:sz w:val="22"/>
                <w:lang w:eastAsia="zh-CN"/>
              </w:rPr>
            </w:pPr>
            <w:r>
              <w:rPr>
                <w:sz w:val="22"/>
                <w:lang w:eastAsia="zh-CN"/>
              </w:rPr>
              <w:t xml:space="preserve">Załącznik nr 6 </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A94E59D" w14:textId="77777777" w:rsidR="00841496" w:rsidRPr="00E83257" w:rsidRDefault="00841496" w:rsidP="00E83257">
            <w:pPr>
              <w:suppressAutoHyphens/>
              <w:snapToGrid w:val="0"/>
              <w:spacing w:line="276" w:lineRule="auto"/>
              <w:jc w:val="both"/>
              <w:rPr>
                <w:sz w:val="22"/>
                <w:lang w:eastAsia="zh-CN"/>
              </w:rPr>
            </w:pPr>
            <w:r w:rsidRPr="00841496">
              <w:rPr>
                <w:sz w:val="22"/>
                <w:lang w:eastAsia="zh-CN"/>
              </w:rPr>
              <w:t>Identyfikator postępowania</w:t>
            </w:r>
          </w:p>
        </w:tc>
      </w:tr>
    </w:tbl>
    <w:p w14:paraId="7109194D" w14:textId="77777777" w:rsidR="00E83257" w:rsidRPr="00E83257" w:rsidRDefault="00E83257" w:rsidP="00E83257">
      <w:pPr>
        <w:suppressAutoHyphens/>
        <w:snapToGrid w:val="0"/>
        <w:spacing w:line="276" w:lineRule="auto"/>
        <w:jc w:val="both"/>
        <w:textAlignment w:val="top"/>
        <w:rPr>
          <w:sz w:val="24"/>
          <w:szCs w:val="22"/>
          <w:lang w:eastAsia="zh-CN"/>
        </w:rPr>
      </w:pPr>
    </w:p>
    <w:p w14:paraId="051C82A2" w14:textId="2ABA2404" w:rsidR="00F65E60" w:rsidRDefault="00F65E60" w:rsidP="00F65E60">
      <w:pPr>
        <w:suppressAutoHyphens/>
        <w:textAlignment w:val="baseline"/>
        <w:rPr>
          <w:rFonts w:asciiTheme="minorHAnsi" w:eastAsia="Batang" w:hAnsiTheme="minorHAnsi" w:cstheme="minorHAnsi"/>
          <w:b/>
          <w:bCs/>
          <w:kern w:val="1"/>
          <w:lang w:eastAsia="zh-CN"/>
        </w:rPr>
      </w:pPr>
    </w:p>
    <w:p w14:paraId="42046AD2" w14:textId="3E82CB10" w:rsidR="00EC2F3F" w:rsidRDefault="00EC2F3F" w:rsidP="00F65E60">
      <w:pPr>
        <w:suppressAutoHyphens/>
        <w:textAlignment w:val="baseline"/>
        <w:rPr>
          <w:rFonts w:asciiTheme="minorHAnsi" w:eastAsia="Batang" w:hAnsiTheme="minorHAnsi" w:cstheme="minorHAnsi"/>
          <w:b/>
          <w:bCs/>
          <w:kern w:val="1"/>
          <w:lang w:eastAsia="zh-CN"/>
        </w:rPr>
      </w:pPr>
    </w:p>
    <w:p w14:paraId="3AB4F74F" w14:textId="4B806B03" w:rsidR="00EC2F3F" w:rsidRDefault="00EC2F3F" w:rsidP="00F65E60">
      <w:pPr>
        <w:suppressAutoHyphens/>
        <w:textAlignment w:val="baseline"/>
        <w:rPr>
          <w:rFonts w:asciiTheme="minorHAnsi" w:eastAsia="Batang" w:hAnsiTheme="minorHAnsi" w:cstheme="minorHAnsi"/>
          <w:b/>
          <w:bCs/>
          <w:kern w:val="1"/>
          <w:lang w:eastAsia="zh-CN"/>
        </w:rPr>
      </w:pPr>
    </w:p>
    <w:p w14:paraId="18963FB6" w14:textId="77777777" w:rsidR="00EC2F3F" w:rsidRPr="006D6FA5" w:rsidRDefault="00EC2F3F" w:rsidP="00F65E60">
      <w:pPr>
        <w:suppressAutoHyphens/>
        <w:textAlignment w:val="baseline"/>
        <w:rPr>
          <w:rFonts w:asciiTheme="minorHAnsi" w:eastAsia="Batang" w:hAnsiTheme="minorHAnsi" w:cstheme="minorHAnsi"/>
          <w:b/>
          <w:bCs/>
          <w:kern w:val="1"/>
          <w:lang w:eastAsia="zh-CN"/>
        </w:rPr>
      </w:pPr>
    </w:p>
    <w:p w14:paraId="31CC2472" w14:textId="1C09E92C" w:rsidR="00F65E60" w:rsidRPr="006D6FA5" w:rsidRDefault="00F65E60" w:rsidP="00F65E60">
      <w:pPr>
        <w:suppressAutoHyphens/>
        <w:jc w:val="right"/>
        <w:rPr>
          <w:rFonts w:asciiTheme="minorHAnsi" w:hAnsiTheme="minorHAnsi" w:cstheme="minorHAnsi"/>
        </w:rPr>
      </w:pPr>
      <w:r w:rsidRPr="006D6FA5">
        <w:rPr>
          <w:rFonts w:asciiTheme="minorHAnsi" w:eastAsia="Batang" w:hAnsiTheme="minorHAnsi" w:cstheme="minorHAnsi"/>
          <w:b/>
          <w:bCs/>
          <w:kern w:val="1"/>
          <w:lang w:eastAsia="zh-CN"/>
        </w:rPr>
        <w:t xml:space="preserve">                                                                                                 </w:t>
      </w:r>
    </w:p>
    <w:p w14:paraId="735885AC" w14:textId="5CACC09C" w:rsidR="0015243A" w:rsidRDefault="0015243A" w:rsidP="00F65E60">
      <w:pPr>
        <w:suppressAutoHyphens/>
        <w:textAlignment w:val="baseline"/>
        <w:rPr>
          <w:rFonts w:asciiTheme="minorHAnsi" w:eastAsia="Batang" w:hAnsiTheme="minorHAnsi" w:cstheme="minorHAnsi"/>
          <w:b/>
          <w:bCs/>
          <w:kern w:val="1"/>
          <w:lang w:eastAsia="zh-CN"/>
        </w:rPr>
      </w:pPr>
      <w:r>
        <w:rPr>
          <w:rFonts w:asciiTheme="minorHAnsi" w:eastAsia="Batang" w:hAnsiTheme="minorHAnsi" w:cstheme="minorHAnsi"/>
          <w:b/>
          <w:bCs/>
          <w:kern w:val="1"/>
          <w:lang w:eastAsia="zh-CN"/>
        </w:rPr>
        <w:t xml:space="preserve">                                         Zatwierdzam </w:t>
      </w:r>
    </w:p>
    <w:p w14:paraId="0E27F602" w14:textId="37F9D780" w:rsidR="00F65E60" w:rsidRPr="006D6FA5" w:rsidRDefault="0015243A" w:rsidP="00F65E60">
      <w:pPr>
        <w:suppressAutoHyphens/>
        <w:textAlignment w:val="baseline"/>
        <w:rPr>
          <w:rFonts w:asciiTheme="minorHAnsi" w:eastAsia="Batang" w:hAnsiTheme="minorHAnsi" w:cstheme="minorHAnsi"/>
          <w:b/>
          <w:bCs/>
          <w:kern w:val="1"/>
          <w:lang w:eastAsia="zh-CN"/>
        </w:rPr>
      </w:pPr>
      <w:r>
        <w:rPr>
          <w:rFonts w:asciiTheme="minorHAnsi" w:eastAsia="Batang" w:hAnsiTheme="minorHAnsi" w:cstheme="minorHAnsi"/>
          <w:b/>
          <w:bCs/>
          <w:kern w:val="1"/>
          <w:lang w:eastAsia="zh-CN"/>
        </w:rPr>
        <w:t>Zakres zadań objęty dokumentacją</w:t>
      </w:r>
      <w:r w:rsidR="00964BD0">
        <w:rPr>
          <w:rFonts w:asciiTheme="minorHAnsi" w:eastAsia="Batang" w:hAnsiTheme="minorHAnsi" w:cstheme="minorHAnsi"/>
          <w:b/>
          <w:bCs/>
          <w:kern w:val="1"/>
          <w:lang w:eastAsia="zh-CN"/>
        </w:rPr>
        <w:t xml:space="preserve"> oraz </w:t>
      </w:r>
      <w:r>
        <w:rPr>
          <w:rFonts w:asciiTheme="minorHAnsi" w:eastAsia="Batang" w:hAnsiTheme="minorHAnsi" w:cstheme="minorHAnsi"/>
          <w:b/>
          <w:bCs/>
          <w:kern w:val="1"/>
          <w:lang w:eastAsia="zh-CN"/>
        </w:rPr>
        <w:t xml:space="preserve">opis przedmiotu zamówienia </w:t>
      </w:r>
    </w:p>
    <w:p w14:paraId="290993E9" w14:textId="2FC74308" w:rsidR="00F65E60" w:rsidRDefault="00F65E60" w:rsidP="00F65E60">
      <w:pPr>
        <w:suppressAutoHyphens/>
        <w:textAlignment w:val="baseline"/>
        <w:rPr>
          <w:rFonts w:asciiTheme="minorHAnsi" w:eastAsia="Batang" w:hAnsiTheme="minorHAnsi" w:cstheme="minorHAnsi"/>
          <w:b/>
          <w:bCs/>
          <w:kern w:val="1"/>
          <w:lang w:eastAsia="zh-CN"/>
        </w:rPr>
      </w:pPr>
    </w:p>
    <w:p w14:paraId="0A6360C0" w14:textId="21836D3C" w:rsidR="0015243A" w:rsidRDefault="0015243A" w:rsidP="00F65E60">
      <w:pPr>
        <w:suppressAutoHyphens/>
        <w:textAlignment w:val="baseline"/>
        <w:rPr>
          <w:rFonts w:asciiTheme="minorHAnsi" w:eastAsia="Batang" w:hAnsiTheme="minorHAnsi" w:cstheme="minorHAnsi"/>
          <w:b/>
          <w:bCs/>
          <w:kern w:val="1"/>
          <w:lang w:eastAsia="zh-CN"/>
        </w:rPr>
      </w:pPr>
    </w:p>
    <w:p w14:paraId="4A025536" w14:textId="3EB0A262" w:rsidR="0015243A" w:rsidRPr="006D6FA5" w:rsidRDefault="0015243A" w:rsidP="00F65E60">
      <w:pPr>
        <w:suppressAutoHyphens/>
        <w:textAlignment w:val="baseline"/>
        <w:rPr>
          <w:rFonts w:asciiTheme="minorHAnsi" w:eastAsia="Batang" w:hAnsiTheme="minorHAnsi" w:cstheme="minorHAnsi"/>
          <w:b/>
          <w:bCs/>
          <w:kern w:val="1"/>
          <w:lang w:eastAsia="zh-CN"/>
        </w:rPr>
      </w:pPr>
      <w:r>
        <w:rPr>
          <w:rFonts w:asciiTheme="minorHAnsi" w:eastAsia="Batang" w:hAnsiTheme="minorHAnsi" w:cstheme="minorHAnsi"/>
          <w:b/>
          <w:bCs/>
          <w:kern w:val="1"/>
          <w:lang w:eastAsia="zh-CN"/>
        </w:rPr>
        <w:t xml:space="preserve">                                                                                                                                                         </w:t>
      </w:r>
    </w:p>
    <w:p w14:paraId="6F7C07F7" w14:textId="1DE38BA7" w:rsidR="00F65E60" w:rsidRDefault="00F65E60" w:rsidP="00F65E60">
      <w:pPr>
        <w:suppressAutoHyphens/>
        <w:textAlignment w:val="baseline"/>
        <w:rPr>
          <w:rFonts w:asciiTheme="minorHAnsi" w:eastAsia="Batang" w:hAnsiTheme="minorHAnsi" w:cstheme="minorHAnsi"/>
          <w:b/>
          <w:bCs/>
          <w:kern w:val="1"/>
          <w:lang w:eastAsia="zh-CN"/>
        </w:rPr>
      </w:pPr>
    </w:p>
    <w:p w14:paraId="3D7154F1" w14:textId="716AF85F" w:rsidR="00CA6D69" w:rsidRPr="006D6FA5" w:rsidRDefault="0015243A" w:rsidP="00F65E60">
      <w:pPr>
        <w:suppressAutoHyphens/>
        <w:textAlignment w:val="baseline"/>
        <w:rPr>
          <w:rFonts w:asciiTheme="minorHAnsi" w:eastAsia="Batang" w:hAnsiTheme="minorHAnsi" w:cstheme="minorHAnsi"/>
          <w:b/>
          <w:bCs/>
          <w:kern w:val="1"/>
          <w:lang w:eastAsia="zh-CN"/>
        </w:rPr>
      </w:pPr>
      <w:r>
        <w:rPr>
          <w:rFonts w:asciiTheme="minorHAnsi" w:eastAsia="Batang" w:hAnsiTheme="minorHAnsi" w:cstheme="minorHAnsi"/>
          <w:b/>
          <w:bCs/>
          <w:kern w:val="1"/>
          <w:lang w:eastAsia="zh-CN"/>
        </w:rPr>
        <w:t>..........................................................................................</w:t>
      </w:r>
    </w:p>
    <w:p w14:paraId="044A8306" w14:textId="044E72D6" w:rsidR="00F65E60" w:rsidRPr="006D6FA5" w:rsidRDefault="00F65E60" w:rsidP="00F65E60">
      <w:pPr>
        <w:suppressAutoHyphens/>
        <w:textAlignment w:val="baseline"/>
        <w:rPr>
          <w:rFonts w:asciiTheme="minorHAnsi" w:eastAsia="Batang" w:hAnsiTheme="minorHAnsi" w:cstheme="minorHAnsi"/>
          <w:b/>
          <w:bCs/>
          <w:kern w:val="1"/>
          <w:lang w:eastAsia="zh-CN"/>
        </w:rPr>
      </w:pPr>
      <w:r w:rsidRPr="006D6FA5">
        <w:rPr>
          <w:rFonts w:asciiTheme="minorHAnsi" w:eastAsia="Batang" w:hAnsiTheme="minorHAnsi" w:cstheme="minorHAnsi"/>
          <w:b/>
          <w:bCs/>
          <w:kern w:val="1"/>
          <w:lang w:eastAsia="zh-CN"/>
        </w:rPr>
        <w:t xml:space="preserve">             </w:t>
      </w:r>
      <w:r w:rsidR="003B1E29">
        <w:rPr>
          <w:rFonts w:asciiTheme="minorHAnsi" w:eastAsia="Batang" w:hAnsiTheme="minorHAnsi" w:cstheme="minorHAnsi"/>
          <w:b/>
          <w:bCs/>
          <w:kern w:val="1"/>
          <w:lang w:eastAsia="zh-CN"/>
        </w:rPr>
        <w:t>(pracownik merytoryczny ds. budownictwa)</w:t>
      </w:r>
      <w:r w:rsidRPr="006D6FA5">
        <w:rPr>
          <w:rFonts w:asciiTheme="minorHAnsi" w:eastAsia="Batang" w:hAnsiTheme="minorHAnsi" w:cstheme="minorHAnsi"/>
          <w:b/>
          <w:bCs/>
          <w:kern w:val="1"/>
          <w:lang w:eastAsia="zh-CN"/>
        </w:rPr>
        <w:t xml:space="preserve">         </w:t>
      </w:r>
      <w:r>
        <w:rPr>
          <w:rFonts w:asciiTheme="minorHAnsi" w:eastAsia="Batang" w:hAnsiTheme="minorHAnsi" w:cstheme="minorHAnsi"/>
          <w:b/>
          <w:bCs/>
          <w:kern w:val="1"/>
          <w:lang w:eastAsia="zh-CN"/>
        </w:rPr>
        <w:t xml:space="preserve">             </w:t>
      </w:r>
      <w:r w:rsidR="00CA6D69">
        <w:rPr>
          <w:rFonts w:asciiTheme="minorHAnsi" w:eastAsia="Batang" w:hAnsiTheme="minorHAnsi" w:cstheme="minorHAnsi"/>
          <w:b/>
          <w:bCs/>
          <w:kern w:val="1"/>
          <w:lang w:eastAsia="zh-CN"/>
        </w:rPr>
        <w:t xml:space="preserve">                                                                                                  </w:t>
      </w:r>
      <w:r>
        <w:rPr>
          <w:rFonts w:asciiTheme="minorHAnsi" w:eastAsia="Batang" w:hAnsiTheme="minorHAnsi" w:cstheme="minorHAnsi"/>
          <w:b/>
          <w:bCs/>
          <w:kern w:val="1"/>
          <w:lang w:eastAsia="zh-CN"/>
        </w:rPr>
        <w:t xml:space="preserve">  </w:t>
      </w:r>
    </w:p>
    <w:p w14:paraId="39912D0F" w14:textId="77777777" w:rsidR="00F65E60" w:rsidRPr="006D6FA5" w:rsidRDefault="00F65E60" w:rsidP="00F65E60">
      <w:pPr>
        <w:suppressAutoHyphens/>
        <w:jc w:val="center"/>
        <w:textAlignment w:val="baseline"/>
        <w:rPr>
          <w:rFonts w:asciiTheme="minorHAnsi" w:eastAsia="Batang" w:hAnsiTheme="minorHAnsi" w:cstheme="minorHAnsi"/>
          <w:b/>
          <w:bCs/>
          <w:kern w:val="1"/>
          <w:lang w:eastAsia="zh-CN"/>
        </w:rPr>
      </w:pPr>
    </w:p>
    <w:p w14:paraId="117A74EA" w14:textId="77777777" w:rsidR="00F65E60" w:rsidRPr="006D6FA5" w:rsidRDefault="00F65E60" w:rsidP="00F65E60">
      <w:pPr>
        <w:suppressAutoHyphens/>
        <w:jc w:val="center"/>
        <w:textAlignment w:val="baseline"/>
        <w:rPr>
          <w:rFonts w:asciiTheme="minorHAnsi" w:eastAsia="Batang" w:hAnsiTheme="minorHAnsi" w:cstheme="minorHAnsi"/>
          <w:b/>
          <w:bCs/>
          <w:kern w:val="1"/>
          <w:lang w:eastAsia="zh-CN"/>
        </w:rPr>
      </w:pPr>
    </w:p>
    <w:p w14:paraId="21E3EE08" w14:textId="77777777" w:rsidR="00F65E60" w:rsidRPr="006D6FA5" w:rsidRDefault="00F65E60" w:rsidP="00F65E60">
      <w:pPr>
        <w:suppressAutoHyphens/>
        <w:jc w:val="center"/>
        <w:textAlignment w:val="baseline"/>
        <w:rPr>
          <w:rFonts w:asciiTheme="minorHAnsi" w:eastAsia="Batang" w:hAnsiTheme="minorHAnsi" w:cstheme="minorHAnsi"/>
          <w:b/>
          <w:bCs/>
          <w:kern w:val="1"/>
          <w:lang w:eastAsia="zh-CN"/>
        </w:rPr>
      </w:pPr>
    </w:p>
    <w:p w14:paraId="6D618343" w14:textId="77777777" w:rsidR="0015243A" w:rsidRDefault="0015243A" w:rsidP="0015243A">
      <w:pPr>
        <w:suppressAutoHyphens/>
        <w:jc w:val="right"/>
        <w:rPr>
          <w:rFonts w:asciiTheme="minorHAnsi" w:eastAsia="Batang" w:hAnsiTheme="minorHAnsi" w:cstheme="minorHAnsi"/>
          <w:b/>
          <w:bCs/>
          <w:kern w:val="1"/>
          <w:lang w:eastAsia="zh-CN"/>
        </w:rPr>
      </w:pPr>
      <w:r w:rsidRPr="006D6FA5">
        <w:rPr>
          <w:rFonts w:asciiTheme="minorHAnsi" w:eastAsia="Batang" w:hAnsiTheme="minorHAnsi" w:cstheme="minorHAnsi"/>
          <w:b/>
          <w:bCs/>
          <w:kern w:val="1"/>
          <w:lang w:eastAsia="zh-CN"/>
        </w:rPr>
        <w:t xml:space="preserve">                                                                                               </w:t>
      </w:r>
    </w:p>
    <w:p w14:paraId="11BF6F0D" w14:textId="11A8C754" w:rsidR="003B1E29" w:rsidRDefault="003B1E29" w:rsidP="003B1E29">
      <w:pPr>
        <w:suppressAutoHyphens/>
        <w:rPr>
          <w:rFonts w:asciiTheme="minorHAnsi" w:hAnsiTheme="minorHAnsi" w:cstheme="minorHAnsi"/>
          <w:b/>
          <w:bCs/>
        </w:rPr>
      </w:pPr>
      <w:r>
        <w:rPr>
          <w:rFonts w:asciiTheme="minorHAnsi" w:eastAsia="Batang" w:hAnsiTheme="minorHAnsi" w:cstheme="minorHAnsi"/>
          <w:b/>
          <w:bCs/>
          <w:kern w:val="1"/>
          <w:lang w:eastAsia="zh-CN"/>
        </w:rPr>
        <w:t xml:space="preserve">                                                                                                                                                      </w:t>
      </w:r>
      <w:r w:rsidR="0015243A" w:rsidRPr="006D6FA5">
        <w:rPr>
          <w:rFonts w:asciiTheme="minorHAnsi" w:hAnsiTheme="minorHAnsi" w:cstheme="minorHAnsi"/>
          <w:b/>
          <w:bCs/>
        </w:rPr>
        <w:t>Zatwierdz</w:t>
      </w:r>
      <w:r w:rsidR="00B9637E">
        <w:rPr>
          <w:rFonts w:asciiTheme="minorHAnsi" w:hAnsiTheme="minorHAnsi" w:cstheme="minorHAnsi"/>
          <w:b/>
          <w:bCs/>
        </w:rPr>
        <w:t>am</w:t>
      </w:r>
      <w:r w:rsidR="0015243A" w:rsidRPr="006D6FA5">
        <w:rPr>
          <w:rFonts w:asciiTheme="minorHAnsi" w:hAnsiTheme="minorHAnsi" w:cstheme="minorHAnsi"/>
          <w:b/>
          <w:bCs/>
        </w:rPr>
        <w:t xml:space="preserve"> </w:t>
      </w:r>
    </w:p>
    <w:p w14:paraId="3CDDD006" w14:textId="5B120500" w:rsidR="00FC7B93" w:rsidRDefault="00FC7B93" w:rsidP="00FC7B93">
      <w:pPr>
        <w:suppressAutoHyphens/>
        <w:jc w:val="center"/>
        <w:rPr>
          <w:rFonts w:asciiTheme="minorHAnsi" w:hAnsiTheme="minorHAnsi" w:cstheme="minorHAnsi"/>
          <w:b/>
          <w:bCs/>
        </w:rPr>
      </w:pPr>
      <w:r>
        <w:rPr>
          <w:rFonts w:asciiTheme="minorHAnsi" w:hAnsiTheme="minorHAnsi" w:cstheme="minorHAnsi"/>
          <w:b/>
          <w:bCs/>
        </w:rPr>
        <w:t xml:space="preserve">                                                                                                                         </w:t>
      </w:r>
      <w:r w:rsidR="003B1E29">
        <w:rPr>
          <w:rFonts w:asciiTheme="minorHAnsi" w:hAnsiTheme="minorHAnsi" w:cstheme="minorHAnsi"/>
          <w:b/>
          <w:bCs/>
        </w:rPr>
        <w:t>SWZ</w:t>
      </w:r>
      <w:r>
        <w:rPr>
          <w:rFonts w:asciiTheme="minorHAnsi" w:hAnsiTheme="minorHAnsi" w:cstheme="minorHAnsi"/>
          <w:b/>
          <w:bCs/>
        </w:rPr>
        <w:t xml:space="preserve"> wraz z załącznikami </w:t>
      </w:r>
      <w:r w:rsidR="003B1E29">
        <w:rPr>
          <w:rFonts w:asciiTheme="minorHAnsi" w:hAnsiTheme="minorHAnsi" w:cstheme="minorHAnsi"/>
          <w:b/>
          <w:bCs/>
        </w:rPr>
        <w:t xml:space="preserve"> </w:t>
      </w:r>
    </w:p>
    <w:p w14:paraId="343C2B94" w14:textId="3523E390" w:rsidR="003B1E29" w:rsidRDefault="003B1E29" w:rsidP="0015243A">
      <w:pPr>
        <w:suppressAutoHyphens/>
        <w:jc w:val="right"/>
        <w:rPr>
          <w:rFonts w:asciiTheme="minorHAnsi" w:eastAsia="Batang" w:hAnsiTheme="minorHAnsi" w:cstheme="minorHAnsi"/>
          <w:b/>
          <w:bCs/>
          <w:kern w:val="1"/>
          <w:lang w:eastAsia="zh-CN"/>
        </w:rPr>
      </w:pPr>
      <w:r>
        <w:rPr>
          <w:rFonts w:asciiTheme="minorHAnsi" w:hAnsiTheme="minorHAnsi" w:cstheme="minorHAnsi"/>
          <w:b/>
          <w:bCs/>
        </w:rPr>
        <w:t xml:space="preserve">oraz </w:t>
      </w:r>
      <w:r>
        <w:rPr>
          <w:rFonts w:asciiTheme="minorHAnsi" w:eastAsia="Batang" w:hAnsiTheme="minorHAnsi" w:cstheme="minorHAnsi"/>
          <w:b/>
          <w:bCs/>
          <w:kern w:val="1"/>
          <w:lang w:eastAsia="zh-CN"/>
        </w:rPr>
        <w:t xml:space="preserve">zakres zadań objęty dokumentacją </w:t>
      </w:r>
    </w:p>
    <w:p w14:paraId="73D1043C" w14:textId="0A21F98E" w:rsidR="0015243A" w:rsidRDefault="003B1E29" w:rsidP="003B1E29">
      <w:pPr>
        <w:suppressAutoHyphens/>
        <w:jc w:val="center"/>
        <w:rPr>
          <w:rFonts w:asciiTheme="minorHAnsi" w:hAnsiTheme="minorHAnsi" w:cstheme="minorHAnsi"/>
        </w:rPr>
      </w:pPr>
      <w:r>
        <w:rPr>
          <w:rFonts w:asciiTheme="minorHAnsi" w:hAnsiTheme="minorHAnsi" w:cstheme="minorHAnsi"/>
          <w:b/>
          <w:bCs/>
        </w:rPr>
        <w:t xml:space="preserve">                                                                                                                                 </w:t>
      </w:r>
    </w:p>
    <w:p w14:paraId="48625832" w14:textId="7FDE53BF" w:rsidR="0015243A" w:rsidRDefault="0015243A" w:rsidP="0015243A">
      <w:pPr>
        <w:suppressAutoHyphens/>
        <w:jc w:val="right"/>
        <w:rPr>
          <w:rFonts w:asciiTheme="minorHAnsi" w:hAnsiTheme="minorHAnsi" w:cstheme="minorHAnsi"/>
        </w:rPr>
      </w:pPr>
    </w:p>
    <w:p w14:paraId="0F3FC192" w14:textId="55CD329F" w:rsidR="0015243A" w:rsidRDefault="0015243A" w:rsidP="0015243A">
      <w:pPr>
        <w:suppressAutoHyphens/>
        <w:jc w:val="right"/>
        <w:rPr>
          <w:rFonts w:asciiTheme="minorHAnsi" w:hAnsiTheme="minorHAnsi" w:cstheme="minorHAnsi"/>
        </w:rPr>
      </w:pPr>
    </w:p>
    <w:p w14:paraId="3C1BECE2" w14:textId="165B5BE4" w:rsidR="0015243A" w:rsidRDefault="0015243A" w:rsidP="0015243A">
      <w:pPr>
        <w:suppressAutoHyphens/>
        <w:jc w:val="right"/>
        <w:rPr>
          <w:rFonts w:asciiTheme="minorHAnsi" w:hAnsiTheme="minorHAnsi" w:cstheme="minorHAnsi"/>
        </w:rPr>
      </w:pPr>
    </w:p>
    <w:p w14:paraId="49E0FFBC" w14:textId="57BFBB31" w:rsidR="0015243A" w:rsidRDefault="0015243A" w:rsidP="0015243A">
      <w:pPr>
        <w:suppressAutoHyphens/>
        <w:jc w:val="right"/>
        <w:rPr>
          <w:rFonts w:asciiTheme="minorHAnsi" w:hAnsiTheme="minorHAnsi" w:cstheme="minorHAnsi"/>
        </w:rPr>
      </w:pPr>
    </w:p>
    <w:p w14:paraId="717D3637" w14:textId="23C01C49" w:rsidR="0015243A" w:rsidRPr="006D6FA5" w:rsidRDefault="0015243A" w:rsidP="0015243A">
      <w:pPr>
        <w:suppressAutoHyphens/>
        <w:jc w:val="right"/>
        <w:rPr>
          <w:rFonts w:asciiTheme="minorHAnsi" w:hAnsiTheme="minorHAnsi" w:cstheme="minorHAnsi"/>
        </w:rPr>
      </w:pPr>
      <w:r>
        <w:rPr>
          <w:rFonts w:asciiTheme="minorHAnsi" w:hAnsiTheme="minorHAnsi" w:cstheme="minorHAnsi"/>
        </w:rPr>
        <w:t>..........................................................</w:t>
      </w:r>
    </w:p>
    <w:p w14:paraId="59D2D770" w14:textId="597DB84C" w:rsidR="00731232" w:rsidRPr="009C69EA" w:rsidRDefault="00AD4FEB" w:rsidP="00AD4FEB">
      <w:pPr>
        <w:spacing w:line="276" w:lineRule="auto"/>
        <w:jc w:val="both"/>
        <w:rPr>
          <w:rFonts w:asciiTheme="minorHAnsi" w:hAnsiTheme="minorHAnsi" w:cstheme="minorHAnsi"/>
          <w:b/>
          <w:bCs/>
        </w:rPr>
      </w:pPr>
      <w:r w:rsidRPr="009C69EA">
        <w:rPr>
          <w:rFonts w:asciiTheme="minorHAnsi" w:hAnsiTheme="minorHAnsi" w:cstheme="minorHAnsi"/>
          <w:b/>
          <w:bCs/>
        </w:rPr>
        <w:t xml:space="preserve">                                                                                                                            </w:t>
      </w:r>
      <w:r w:rsidR="009C69EA">
        <w:rPr>
          <w:rFonts w:asciiTheme="minorHAnsi" w:hAnsiTheme="minorHAnsi" w:cstheme="minorHAnsi"/>
          <w:b/>
          <w:bCs/>
        </w:rPr>
        <w:t xml:space="preserve">                </w:t>
      </w:r>
      <w:r w:rsidRPr="009C69EA">
        <w:rPr>
          <w:rFonts w:asciiTheme="minorHAnsi" w:hAnsiTheme="minorHAnsi" w:cstheme="minorHAnsi"/>
          <w:b/>
          <w:bCs/>
        </w:rPr>
        <w:t xml:space="preserve">     </w:t>
      </w:r>
      <w:r w:rsidR="003B1E29" w:rsidRPr="009C69EA">
        <w:rPr>
          <w:rFonts w:asciiTheme="minorHAnsi" w:hAnsiTheme="minorHAnsi" w:cstheme="minorHAnsi"/>
          <w:b/>
          <w:bCs/>
        </w:rPr>
        <w:t>(Kierownik Zamawiającego )</w:t>
      </w:r>
    </w:p>
    <w:sectPr w:rsidR="00731232" w:rsidRPr="009C69EA" w:rsidSect="0057106A">
      <w:headerReference w:type="even" r:id="rId18"/>
      <w:headerReference w:type="default" r:id="rId19"/>
      <w:footerReference w:type="even" r:id="rId20"/>
      <w:footerReference w:type="default" r:id="rId21"/>
      <w:footerReference w:type="first" r:id="rId22"/>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AE050" w14:textId="77777777" w:rsidR="005D74A2" w:rsidRDefault="005D74A2">
      <w:r>
        <w:separator/>
      </w:r>
    </w:p>
  </w:endnote>
  <w:endnote w:type="continuationSeparator" w:id="0">
    <w:p w14:paraId="65AD62A7" w14:textId="77777777" w:rsidR="005D74A2" w:rsidRDefault="005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algun Gothic"/>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59E1" w14:textId="77777777" w:rsidR="00A018B4" w:rsidRDefault="00D95690">
    <w:pPr>
      <w:pStyle w:val="Stopka"/>
      <w:framePr w:wrap="around" w:vAnchor="text" w:hAnchor="margin" w:xAlign="center" w:y="1"/>
      <w:rPr>
        <w:rStyle w:val="Numerstrony"/>
      </w:rPr>
    </w:pPr>
    <w:r>
      <w:rPr>
        <w:rStyle w:val="Numerstrony"/>
      </w:rPr>
      <w:fldChar w:fldCharType="begin"/>
    </w:r>
    <w:r w:rsidR="00A018B4">
      <w:rPr>
        <w:rStyle w:val="Numerstrony"/>
      </w:rPr>
      <w:instrText xml:space="preserve">PAGE  </w:instrText>
    </w:r>
    <w:r>
      <w:rPr>
        <w:rStyle w:val="Numerstrony"/>
      </w:rPr>
      <w:fldChar w:fldCharType="separate"/>
    </w:r>
    <w:r w:rsidR="00A018B4">
      <w:rPr>
        <w:rStyle w:val="Numerstrony"/>
      </w:rPr>
      <w:t>10</w:t>
    </w:r>
    <w:r>
      <w:rPr>
        <w:rStyle w:val="Numerstrony"/>
      </w:rPr>
      <w:fldChar w:fldCharType="end"/>
    </w:r>
  </w:p>
  <w:p w14:paraId="4460CE4D" w14:textId="77777777" w:rsidR="00A018B4" w:rsidRDefault="00A018B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7811723"/>
      <w:docPartObj>
        <w:docPartGallery w:val="Page Numbers (Bottom of Page)"/>
        <w:docPartUnique/>
      </w:docPartObj>
    </w:sdtPr>
    <w:sdtEndPr/>
    <w:sdtContent>
      <w:p w14:paraId="6B72D680" w14:textId="77777777" w:rsidR="00A018B4" w:rsidRPr="0057106A" w:rsidRDefault="00D95690">
        <w:pPr>
          <w:pStyle w:val="Stopka"/>
          <w:jc w:val="center"/>
          <w:rPr>
            <w:sz w:val="20"/>
          </w:rPr>
        </w:pPr>
        <w:r w:rsidRPr="0057106A">
          <w:rPr>
            <w:sz w:val="20"/>
          </w:rPr>
          <w:fldChar w:fldCharType="begin"/>
        </w:r>
        <w:r w:rsidR="00A018B4" w:rsidRPr="0057106A">
          <w:rPr>
            <w:sz w:val="20"/>
          </w:rPr>
          <w:instrText>PAGE   \* MERGEFORMAT</w:instrText>
        </w:r>
        <w:r w:rsidRPr="0057106A">
          <w:rPr>
            <w:sz w:val="20"/>
          </w:rPr>
          <w:fldChar w:fldCharType="separate"/>
        </w:r>
        <w:r w:rsidR="008F67F0">
          <w:rPr>
            <w:noProof/>
            <w:sz w:val="20"/>
          </w:rPr>
          <w:t>15</w:t>
        </w:r>
        <w:r w:rsidRPr="0057106A">
          <w:rPr>
            <w:sz w:val="20"/>
          </w:rPr>
          <w:fldChar w:fldCharType="end"/>
        </w:r>
      </w:p>
    </w:sdtContent>
  </w:sdt>
  <w:p w14:paraId="2F9BDACC" w14:textId="77777777" w:rsidR="00A018B4" w:rsidRDefault="00A018B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6E54" w14:textId="77777777" w:rsidR="00A018B4" w:rsidRDefault="00A018B4" w:rsidP="0057106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16589" w14:textId="77777777" w:rsidR="005D74A2" w:rsidRDefault="005D74A2">
      <w:r>
        <w:separator/>
      </w:r>
    </w:p>
  </w:footnote>
  <w:footnote w:type="continuationSeparator" w:id="0">
    <w:p w14:paraId="696ACBDC" w14:textId="77777777" w:rsidR="005D74A2" w:rsidRDefault="005D74A2">
      <w:r>
        <w:continuationSeparator/>
      </w:r>
    </w:p>
  </w:footnote>
  <w:footnote w:id="1">
    <w:p w14:paraId="716CB0E0" w14:textId="77777777" w:rsidR="00A018B4" w:rsidRDefault="00A018B4"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71CA6ACC" w14:textId="77777777" w:rsidR="00A018B4" w:rsidRDefault="00A018B4"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7BB0" w14:textId="77777777" w:rsidR="00A018B4" w:rsidRDefault="00D95690">
    <w:pPr>
      <w:pStyle w:val="Nagwek"/>
      <w:framePr w:wrap="around" w:vAnchor="text" w:hAnchor="margin" w:xAlign="center" w:y="1"/>
      <w:rPr>
        <w:rStyle w:val="Numerstrony"/>
      </w:rPr>
    </w:pPr>
    <w:r>
      <w:rPr>
        <w:rStyle w:val="Numerstrony"/>
      </w:rPr>
      <w:fldChar w:fldCharType="begin"/>
    </w:r>
    <w:r w:rsidR="00A018B4">
      <w:rPr>
        <w:rStyle w:val="Numerstrony"/>
      </w:rPr>
      <w:instrText xml:space="preserve">PAGE  </w:instrText>
    </w:r>
    <w:r>
      <w:rPr>
        <w:rStyle w:val="Numerstrony"/>
      </w:rPr>
      <w:fldChar w:fldCharType="end"/>
    </w:r>
  </w:p>
  <w:p w14:paraId="3010D6A5" w14:textId="77777777" w:rsidR="00A018B4" w:rsidRDefault="00A018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2294" w14:textId="77777777" w:rsidR="00A018B4" w:rsidRDefault="00A018B4">
    <w:pPr>
      <w:pStyle w:val="Nagwek"/>
      <w:rPr>
        <w:noProof/>
      </w:rPr>
    </w:pPr>
    <w:r>
      <w:rPr>
        <w:noProof/>
      </w:rPr>
      <w:t xml:space="preserve">                                                              </w:t>
    </w:r>
  </w:p>
  <w:p w14:paraId="0E3E6E6C" w14:textId="77777777" w:rsidR="00A018B4" w:rsidRDefault="00A018B4">
    <w:pPr>
      <w:pStyle w:val="Nagwek"/>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15:restartNumberingAfterBreak="0">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8"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0"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1"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2" w15:restartNumberingAfterBreak="0">
    <w:nsid w:val="1BF40902"/>
    <w:multiLevelType w:val="hybridMultilevel"/>
    <w:tmpl w:val="2EF6FA2E"/>
    <w:lvl w:ilvl="0" w:tplc="CFFA2FDA">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3" w15:restartNumberingAfterBreak="0">
    <w:nsid w:val="1C633F8B"/>
    <w:multiLevelType w:val="hybridMultilevel"/>
    <w:tmpl w:val="34783B0E"/>
    <w:lvl w:ilvl="0" w:tplc="E7D46034">
      <w:start w:val="1"/>
      <w:numFmt w:val="decimal"/>
      <w:lvlText w:val="%1)"/>
      <w:lvlJc w:val="left"/>
      <w:pPr>
        <w:ind w:left="1146" w:hanging="360"/>
      </w:pPr>
      <w:rPr>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7"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8"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5326DE"/>
    <w:multiLevelType w:val="hybridMultilevel"/>
    <w:tmpl w:val="B1C206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5"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28"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0"/>
  </w:num>
  <w:num w:numId="3">
    <w:abstractNumId w:val="22"/>
  </w:num>
  <w:num w:numId="4">
    <w:abstractNumId w:val="25"/>
  </w:num>
  <w:num w:numId="5">
    <w:abstractNumId w:val="10"/>
  </w:num>
  <w:num w:numId="6">
    <w:abstractNumId w:val="28"/>
  </w:num>
  <w:num w:numId="7">
    <w:abstractNumId w:val="11"/>
  </w:num>
  <w:num w:numId="8">
    <w:abstractNumId w:val="14"/>
  </w:num>
  <w:num w:numId="9">
    <w:abstractNumId w:val="18"/>
  </w:num>
  <w:num w:numId="10">
    <w:abstractNumId w:val="23"/>
  </w:num>
  <w:num w:numId="11">
    <w:abstractNumId w:val="17"/>
  </w:num>
  <w:num w:numId="12">
    <w:abstractNumId w:val="16"/>
  </w:num>
  <w:num w:numId="13">
    <w:abstractNumId w:val="27"/>
  </w:num>
  <w:num w:numId="14">
    <w:abstractNumId w:val="8"/>
  </w:num>
  <w:num w:numId="15">
    <w:abstractNumId w:val="21"/>
  </w:num>
  <w:num w:numId="16">
    <w:abstractNumId w:val="9"/>
  </w:num>
  <w:num w:numId="17">
    <w:abstractNumId w:val="30"/>
  </w:num>
  <w:num w:numId="18">
    <w:abstractNumId w:val="24"/>
  </w:num>
  <w:num w:numId="19">
    <w:abstractNumId w:val="12"/>
  </w:num>
  <w:num w:numId="20">
    <w:abstractNumId w:val="5"/>
  </w:num>
  <w:num w:numId="21">
    <w:abstractNumId w:val="7"/>
  </w:num>
  <w:num w:numId="22">
    <w:abstractNumId w:val="29"/>
  </w:num>
  <w:num w:numId="23">
    <w:abstractNumId w:val="0"/>
  </w:num>
  <w:num w:numId="24">
    <w:abstractNumId w:val="2"/>
  </w:num>
  <w:num w:numId="25">
    <w:abstractNumId w:val="4"/>
  </w:num>
  <w:num w:numId="26">
    <w:abstractNumId w:val="6"/>
  </w:num>
  <w:num w:numId="27">
    <w:abstractNumId w:val="1"/>
  </w:num>
  <w:num w:numId="28">
    <w:abstractNumId w:val="1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70"/>
    <w:rsid w:val="00000A86"/>
    <w:rsid w:val="00000AF2"/>
    <w:rsid w:val="00001975"/>
    <w:rsid w:val="00001BA6"/>
    <w:rsid w:val="00001E6A"/>
    <w:rsid w:val="00001F04"/>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328C"/>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333"/>
    <w:rsid w:val="00050C44"/>
    <w:rsid w:val="00050D32"/>
    <w:rsid w:val="00050F76"/>
    <w:rsid w:val="0005104C"/>
    <w:rsid w:val="00052075"/>
    <w:rsid w:val="00052142"/>
    <w:rsid w:val="00052D5A"/>
    <w:rsid w:val="00053326"/>
    <w:rsid w:val="000534FF"/>
    <w:rsid w:val="00053570"/>
    <w:rsid w:val="00053A74"/>
    <w:rsid w:val="00053B2D"/>
    <w:rsid w:val="00053FD1"/>
    <w:rsid w:val="0005436C"/>
    <w:rsid w:val="000544C2"/>
    <w:rsid w:val="00054C03"/>
    <w:rsid w:val="00054C66"/>
    <w:rsid w:val="00054D4C"/>
    <w:rsid w:val="00054F83"/>
    <w:rsid w:val="000553CA"/>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C6D"/>
    <w:rsid w:val="000868DD"/>
    <w:rsid w:val="000869B7"/>
    <w:rsid w:val="00086DB8"/>
    <w:rsid w:val="000873DF"/>
    <w:rsid w:val="00087452"/>
    <w:rsid w:val="000878DB"/>
    <w:rsid w:val="00090589"/>
    <w:rsid w:val="000909CB"/>
    <w:rsid w:val="00090CE5"/>
    <w:rsid w:val="00091A18"/>
    <w:rsid w:val="000921BC"/>
    <w:rsid w:val="000923D9"/>
    <w:rsid w:val="000929F9"/>
    <w:rsid w:val="00093F4A"/>
    <w:rsid w:val="00094E0D"/>
    <w:rsid w:val="00094F00"/>
    <w:rsid w:val="000956A4"/>
    <w:rsid w:val="00095B4E"/>
    <w:rsid w:val="000965C9"/>
    <w:rsid w:val="00096B1A"/>
    <w:rsid w:val="00096FBD"/>
    <w:rsid w:val="00097BC9"/>
    <w:rsid w:val="00097C30"/>
    <w:rsid w:val="000A09D5"/>
    <w:rsid w:val="000A105D"/>
    <w:rsid w:val="000A13C6"/>
    <w:rsid w:val="000A14D4"/>
    <w:rsid w:val="000A1F0E"/>
    <w:rsid w:val="000A26A0"/>
    <w:rsid w:val="000A2951"/>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D76"/>
    <w:rsid w:val="000B0EBE"/>
    <w:rsid w:val="000B10BE"/>
    <w:rsid w:val="000B1128"/>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5204"/>
    <w:rsid w:val="000E54A4"/>
    <w:rsid w:val="000E59D6"/>
    <w:rsid w:val="000E5B7F"/>
    <w:rsid w:val="000E5BFF"/>
    <w:rsid w:val="000E6056"/>
    <w:rsid w:val="000E60AA"/>
    <w:rsid w:val="000E6B9D"/>
    <w:rsid w:val="000E6D1E"/>
    <w:rsid w:val="000E6EB1"/>
    <w:rsid w:val="000E79BE"/>
    <w:rsid w:val="000F0117"/>
    <w:rsid w:val="000F1C62"/>
    <w:rsid w:val="000F1CC1"/>
    <w:rsid w:val="000F1D45"/>
    <w:rsid w:val="000F1D5B"/>
    <w:rsid w:val="000F1EB4"/>
    <w:rsid w:val="000F26DE"/>
    <w:rsid w:val="000F2CF0"/>
    <w:rsid w:val="000F3226"/>
    <w:rsid w:val="000F410E"/>
    <w:rsid w:val="000F45FE"/>
    <w:rsid w:val="000F47BB"/>
    <w:rsid w:val="000F4D7C"/>
    <w:rsid w:val="000F52BD"/>
    <w:rsid w:val="000F594D"/>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D50"/>
    <w:rsid w:val="00105412"/>
    <w:rsid w:val="00105552"/>
    <w:rsid w:val="001059AA"/>
    <w:rsid w:val="00105C46"/>
    <w:rsid w:val="0010600A"/>
    <w:rsid w:val="00106632"/>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4102"/>
    <w:rsid w:val="00124FEB"/>
    <w:rsid w:val="00125660"/>
    <w:rsid w:val="0012578F"/>
    <w:rsid w:val="001263D5"/>
    <w:rsid w:val="0012647C"/>
    <w:rsid w:val="0012680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43A"/>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C04"/>
    <w:rsid w:val="0016500C"/>
    <w:rsid w:val="00165526"/>
    <w:rsid w:val="00165A5B"/>
    <w:rsid w:val="00165B82"/>
    <w:rsid w:val="001664B8"/>
    <w:rsid w:val="001665FB"/>
    <w:rsid w:val="0016660B"/>
    <w:rsid w:val="00167607"/>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9EF"/>
    <w:rsid w:val="0017671E"/>
    <w:rsid w:val="00177B78"/>
    <w:rsid w:val="001804C0"/>
    <w:rsid w:val="00180707"/>
    <w:rsid w:val="00180BD6"/>
    <w:rsid w:val="00181282"/>
    <w:rsid w:val="001815CA"/>
    <w:rsid w:val="001816C9"/>
    <w:rsid w:val="00181974"/>
    <w:rsid w:val="001836F9"/>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6262"/>
    <w:rsid w:val="001965EB"/>
    <w:rsid w:val="00196B8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E9C"/>
    <w:rsid w:val="001A75DC"/>
    <w:rsid w:val="001A7AC5"/>
    <w:rsid w:val="001B00EB"/>
    <w:rsid w:val="001B04E1"/>
    <w:rsid w:val="001B0995"/>
    <w:rsid w:val="001B103D"/>
    <w:rsid w:val="001B1667"/>
    <w:rsid w:val="001B2253"/>
    <w:rsid w:val="001B23DC"/>
    <w:rsid w:val="001B2AE3"/>
    <w:rsid w:val="001B2C45"/>
    <w:rsid w:val="001B3A72"/>
    <w:rsid w:val="001B4795"/>
    <w:rsid w:val="001B4C7D"/>
    <w:rsid w:val="001B5A86"/>
    <w:rsid w:val="001B5D7D"/>
    <w:rsid w:val="001B6379"/>
    <w:rsid w:val="001B6974"/>
    <w:rsid w:val="001B7784"/>
    <w:rsid w:val="001B797F"/>
    <w:rsid w:val="001C00D9"/>
    <w:rsid w:val="001C0462"/>
    <w:rsid w:val="001C0A0B"/>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C6"/>
    <w:rsid w:val="001D0461"/>
    <w:rsid w:val="001D0BE1"/>
    <w:rsid w:val="001D0D35"/>
    <w:rsid w:val="001D0F7C"/>
    <w:rsid w:val="001D2605"/>
    <w:rsid w:val="001D2871"/>
    <w:rsid w:val="001D2BF6"/>
    <w:rsid w:val="001D2F78"/>
    <w:rsid w:val="001D341F"/>
    <w:rsid w:val="001D3988"/>
    <w:rsid w:val="001D3A61"/>
    <w:rsid w:val="001D3CCC"/>
    <w:rsid w:val="001D42BD"/>
    <w:rsid w:val="001D433D"/>
    <w:rsid w:val="001D44C7"/>
    <w:rsid w:val="001D555B"/>
    <w:rsid w:val="001D5F84"/>
    <w:rsid w:val="001D6939"/>
    <w:rsid w:val="001D6AE5"/>
    <w:rsid w:val="001D74CB"/>
    <w:rsid w:val="001D7BC7"/>
    <w:rsid w:val="001E011A"/>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07A0D"/>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1602"/>
    <w:rsid w:val="00221838"/>
    <w:rsid w:val="00221D05"/>
    <w:rsid w:val="00222312"/>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7008"/>
    <w:rsid w:val="0023765D"/>
    <w:rsid w:val="002376A9"/>
    <w:rsid w:val="00237800"/>
    <w:rsid w:val="00237F20"/>
    <w:rsid w:val="00240027"/>
    <w:rsid w:val="0024077D"/>
    <w:rsid w:val="00240CAE"/>
    <w:rsid w:val="002413F5"/>
    <w:rsid w:val="00241803"/>
    <w:rsid w:val="00241D36"/>
    <w:rsid w:val="0024237D"/>
    <w:rsid w:val="0024242B"/>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B1B"/>
    <w:rsid w:val="00252C43"/>
    <w:rsid w:val="00252FDC"/>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21E1"/>
    <w:rsid w:val="0026255B"/>
    <w:rsid w:val="00262CF1"/>
    <w:rsid w:val="0026336E"/>
    <w:rsid w:val="00263AFB"/>
    <w:rsid w:val="00263BD3"/>
    <w:rsid w:val="00263EE5"/>
    <w:rsid w:val="00264706"/>
    <w:rsid w:val="00264713"/>
    <w:rsid w:val="00264D2D"/>
    <w:rsid w:val="00267ECF"/>
    <w:rsid w:val="00270643"/>
    <w:rsid w:val="002719FB"/>
    <w:rsid w:val="00271D1E"/>
    <w:rsid w:val="00271F9F"/>
    <w:rsid w:val="0027265A"/>
    <w:rsid w:val="00274183"/>
    <w:rsid w:val="00274602"/>
    <w:rsid w:val="002746E1"/>
    <w:rsid w:val="002748A7"/>
    <w:rsid w:val="00274A47"/>
    <w:rsid w:val="00275028"/>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A85"/>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B71"/>
    <w:rsid w:val="002A6F65"/>
    <w:rsid w:val="002A7229"/>
    <w:rsid w:val="002A7B77"/>
    <w:rsid w:val="002B0045"/>
    <w:rsid w:val="002B0CEB"/>
    <w:rsid w:val="002B11B7"/>
    <w:rsid w:val="002B1343"/>
    <w:rsid w:val="002B15DE"/>
    <w:rsid w:val="002B17F9"/>
    <w:rsid w:val="002B1B87"/>
    <w:rsid w:val="002B2A3B"/>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056"/>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C8A"/>
    <w:rsid w:val="002D7CC4"/>
    <w:rsid w:val="002E0154"/>
    <w:rsid w:val="002E0651"/>
    <w:rsid w:val="002E119B"/>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D11"/>
    <w:rsid w:val="00334D47"/>
    <w:rsid w:val="00335064"/>
    <w:rsid w:val="003353A6"/>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3259"/>
    <w:rsid w:val="003540BA"/>
    <w:rsid w:val="00354120"/>
    <w:rsid w:val="003542E9"/>
    <w:rsid w:val="003548DC"/>
    <w:rsid w:val="003553E7"/>
    <w:rsid w:val="00355938"/>
    <w:rsid w:val="00355A92"/>
    <w:rsid w:val="00355FA1"/>
    <w:rsid w:val="003561C9"/>
    <w:rsid w:val="003564B1"/>
    <w:rsid w:val="00356833"/>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458D"/>
    <w:rsid w:val="003A4823"/>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1E29"/>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3A6"/>
    <w:rsid w:val="003C2D45"/>
    <w:rsid w:val="003C2E05"/>
    <w:rsid w:val="003C32B4"/>
    <w:rsid w:val="003C3D4E"/>
    <w:rsid w:val="003C3ED1"/>
    <w:rsid w:val="003C439E"/>
    <w:rsid w:val="003C4448"/>
    <w:rsid w:val="003C479A"/>
    <w:rsid w:val="003C518F"/>
    <w:rsid w:val="003C53F1"/>
    <w:rsid w:val="003C5D6B"/>
    <w:rsid w:val="003C62A7"/>
    <w:rsid w:val="003C64F1"/>
    <w:rsid w:val="003C664E"/>
    <w:rsid w:val="003C68A3"/>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1F11"/>
    <w:rsid w:val="003E25A6"/>
    <w:rsid w:val="003E2681"/>
    <w:rsid w:val="003E359C"/>
    <w:rsid w:val="003E3A23"/>
    <w:rsid w:val="003E3E13"/>
    <w:rsid w:val="003E3FA2"/>
    <w:rsid w:val="003E4239"/>
    <w:rsid w:val="003E438A"/>
    <w:rsid w:val="003E49EF"/>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5534"/>
    <w:rsid w:val="003F56FE"/>
    <w:rsid w:val="003F5DAB"/>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AFB"/>
    <w:rsid w:val="00427C78"/>
    <w:rsid w:val="004301C1"/>
    <w:rsid w:val="0043030F"/>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11D5"/>
    <w:rsid w:val="00441796"/>
    <w:rsid w:val="00442224"/>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F3D"/>
    <w:rsid w:val="00451FF9"/>
    <w:rsid w:val="00452E81"/>
    <w:rsid w:val="004536D4"/>
    <w:rsid w:val="00453B4A"/>
    <w:rsid w:val="00453D64"/>
    <w:rsid w:val="00454278"/>
    <w:rsid w:val="0045490B"/>
    <w:rsid w:val="00455B25"/>
    <w:rsid w:val="00455BAF"/>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3F68"/>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7A2"/>
    <w:rsid w:val="004907DF"/>
    <w:rsid w:val="00490B0D"/>
    <w:rsid w:val="00491676"/>
    <w:rsid w:val="00491D48"/>
    <w:rsid w:val="00491D77"/>
    <w:rsid w:val="004932CA"/>
    <w:rsid w:val="00494943"/>
    <w:rsid w:val="00494CF7"/>
    <w:rsid w:val="00495097"/>
    <w:rsid w:val="004960C7"/>
    <w:rsid w:val="00496404"/>
    <w:rsid w:val="00497475"/>
    <w:rsid w:val="004A0860"/>
    <w:rsid w:val="004A0995"/>
    <w:rsid w:val="004A0B04"/>
    <w:rsid w:val="004A0EDB"/>
    <w:rsid w:val="004A17E3"/>
    <w:rsid w:val="004A198D"/>
    <w:rsid w:val="004A1A12"/>
    <w:rsid w:val="004A1A2C"/>
    <w:rsid w:val="004A1DAE"/>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5BA6"/>
    <w:rsid w:val="004B60C9"/>
    <w:rsid w:val="004B6519"/>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9C5"/>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3D"/>
    <w:rsid w:val="004F4B80"/>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6366"/>
    <w:rsid w:val="00516433"/>
    <w:rsid w:val="0051645E"/>
    <w:rsid w:val="00517DC5"/>
    <w:rsid w:val="0052005E"/>
    <w:rsid w:val="00520800"/>
    <w:rsid w:val="00520968"/>
    <w:rsid w:val="005211D8"/>
    <w:rsid w:val="00521393"/>
    <w:rsid w:val="00521B8A"/>
    <w:rsid w:val="005224C2"/>
    <w:rsid w:val="00522A10"/>
    <w:rsid w:val="00522DEF"/>
    <w:rsid w:val="0052305B"/>
    <w:rsid w:val="0052341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46A7"/>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929"/>
    <w:rsid w:val="005925A9"/>
    <w:rsid w:val="005939CE"/>
    <w:rsid w:val="00594431"/>
    <w:rsid w:val="00594568"/>
    <w:rsid w:val="00594911"/>
    <w:rsid w:val="00594BDE"/>
    <w:rsid w:val="00594D2F"/>
    <w:rsid w:val="00595102"/>
    <w:rsid w:val="00595193"/>
    <w:rsid w:val="00595663"/>
    <w:rsid w:val="00595AD6"/>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AB3"/>
    <w:rsid w:val="005A2088"/>
    <w:rsid w:val="005A23AF"/>
    <w:rsid w:val="005A2436"/>
    <w:rsid w:val="005A249D"/>
    <w:rsid w:val="005A25F4"/>
    <w:rsid w:val="005A29A8"/>
    <w:rsid w:val="005A2A60"/>
    <w:rsid w:val="005A2AF6"/>
    <w:rsid w:val="005A2DE7"/>
    <w:rsid w:val="005A2E28"/>
    <w:rsid w:val="005A3660"/>
    <w:rsid w:val="005A36B9"/>
    <w:rsid w:val="005A4188"/>
    <w:rsid w:val="005A4234"/>
    <w:rsid w:val="005A5063"/>
    <w:rsid w:val="005A58F0"/>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2EF"/>
    <w:rsid w:val="005B45BF"/>
    <w:rsid w:val="005B481D"/>
    <w:rsid w:val="005B4ACF"/>
    <w:rsid w:val="005B4B48"/>
    <w:rsid w:val="005B50F0"/>
    <w:rsid w:val="005B588C"/>
    <w:rsid w:val="005B5D85"/>
    <w:rsid w:val="005B5F1D"/>
    <w:rsid w:val="005B644D"/>
    <w:rsid w:val="005B6B01"/>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4A2"/>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831"/>
    <w:rsid w:val="005E5AFC"/>
    <w:rsid w:val="005E6DB4"/>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07A3B"/>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91A"/>
    <w:rsid w:val="00635AF1"/>
    <w:rsid w:val="00635E8D"/>
    <w:rsid w:val="0063638B"/>
    <w:rsid w:val="00636C4F"/>
    <w:rsid w:val="00637170"/>
    <w:rsid w:val="006372FC"/>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47953"/>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4"/>
    <w:rsid w:val="006638FD"/>
    <w:rsid w:val="00664201"/>
    <w:rsid w:val="00664A46"/>
    <w:rsid w:val="00665105"/>
    <w:rsid w:val="0066545D"/>
    <w:rsid w:val="0066598E"/>
    <w:rsid w:val="0066620D"/>
    <w:rsid w:val="0066633F"/>
    <w:rsid w:val="006671D0"/>
    <w:rsid w:val="00667446"/>
    <w:rsid w:val="0066796A"/>
    <w:rsid w:val="00667987"/>
    <w:rsid w:val="00667BB3"/>
    <w:rsid w:val="00670094"/>
    <w:rsid w:val="006700C1"/>
    <w:rsid w:val="006702B1"/>
    <w:rsid w:val="00670819"/>
    <w:rsid w:val="00670A41"/>
    <w:rsid w:val="006710C8"/>
    <w:rsid w:val="00671D43"/>
    <w:rsid w:val="00671DC3"/>
    <w:rsid w:val="0067219C"/>
    <w:rsid w:val="00672522"/>
    <w:rsid w:val="00672973"/>
    <w:rsid w:val="00672EB3"/>
    <w:rsid w:val="00672FE2"/>
    <w:rsid w:val="006736CF"/>
    <w:rsid w:val="00673A42"/>
    <w:rsid w:val="00673AE8"/>
    <w:rsid w:val="00673CCA"/>
    <w:rsid w:val="006740C9"/>
    <w:rsid w:val="006740DF"/>
    <w:rsid w:val="00674370"/>
    <w:rsid w:val="00674401"/>
    <w:rsid w:val="006748CA"/>
    <w:rsid w:val="006749EF"/>
    <w:rsid w:val="0067522C"/>
    <w:rsid w:val="00675739"/>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90E"/>
    <w:rsid w:val="006B2947"/>
    <w:rsid w:val="006B35E2"/>
    <w:rsid w:val="006B397D"/>
    <w:rsid w:val="006B3D30"/>
    <w:rsid w:val="006B402E"/>
    <w:rsid w:val="006B418C"/>
    <w:rsid w:val="006B4847"/>
    <w:rsid w:val="006B5239"/>
    <w:rsid w:val="006B5633"/>
    <w:rsid w:val="006B5C95"/>
    <w:rsid w:val="006B5D6B"/>
    <w:rsid w:val="006B66D2"/>
    <w:rsid w:val="006B6E26"/>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659A"/>
    <w:rsid w:val="006C7134"/>
    <w:rsid w:val="006C74DE"/>
    <w:rsid w:val="006C766E"/>
    <w:rsid w:val="006C7A48"/>
    <w:rsid w:val="006C7B93"/>
    <w:rsid w:val="006C7E05"/>
    <w:rsid w:val="006C7F68"/>
    <w:rsid w:val="006D04E6"/>
    <w:rsid w:val="006D0889"/>
    <w:rsid w:val="006D0F0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52BA"/>
    <w:rsid w:val="006E56DE"/>
    <w:rsid w:val="006E5C17"/>
    <w:rsid w:val="006E5E63"/>
    <w:rsid w:val="006E5EC7"/>
    <w:rsid w:val="006E65B9"/>
    <w:rsid w:val="006E6734"/>
    <w:rsid w:val="006E690F"/>
    <w:rsid w:val="006E69A6"/>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1BA"/>
    <w:rsid w:val="00717280"/>
    <w:rsid w:val="0071758B"/>
    <w:rsid w:val="00717E60"/>
    <w:rsid w:val="0072022E"/>
    <w:rsid w:val="00720623"/>
    <w:rsid w:val="00720ED8"/>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34C"/>
    <w:rsid w:val="007265FA"/>
    <w:rsid w:val="007266E9"/>
    <w:rsid w:val="00726756"/>
    <w:rsid w:val="00726A03"/>
    <w:rsid w:val="007275E9"/>
    <w:rsid w:val="00727654"/>
    <w:rsid w:val="007279BA"/>
    <w:rsid w:val="00727E51"/>
    <w:rsid w:val="00727EC5"/>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40816"/>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F48"/>
    <w:rsid w:val="00746FC4"/>
    <w:rsid w:val="00747446"/>
    <w:rsid w:val="0074759F"/>
    <w:rsid w:val="007477C7"/>
    <w:rsid w:val="00751529"/>
    <w:rsid w:val="00752259"/>
    <w:rsid w:val="00753780"/>
    <w:rsid w:val="00753CF6"/>
    <w:rsid w:val="00753E2E"/>
    <w:rsid w:val="00753F20"/>
    <w:rsid w:val="00754133"/>
    <w:rsid w:val="00754441"/>
    <w:rsid w:val="00754A39"/>
    <w:rsid w:val="00754BC2"/>
    <w:rsid w:val="00754F5A"/>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8EC"/>
    <w:rsid w:val="00772B78"/>
    <w:rsid w:val="00773FF2"/>
    <w:rsid w:val="00775DFC"/>
    <w:rsid w:val="00775F0D"/>
    <w:rsid w:val="00775FA4"/>
    <w:rsid w:val="007760A4"/>
    <w:rsid w:val="0077623E"/>
    <w:rsid w:val="007762E4"/>
    <w:rsid w:val="0077672B"/>
    <w:rsid w:val="00776747"/>
    <w:rsid w:val="00776A52"/>
    <w:rsid w:val="00776C08"/>
    <w:rsid w:val="0077735A"/>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36"/>
    <w:rsid w:val="007A1E96"/>
    <w:rsid w:val="007A33B5"/>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C4F"/>
    <w:rsid w:val="007B53AF"/>
    <w:rsid w:val="007B6270"/>
    <w:rsid w:val="007B66CD"/>
    <w:rsid w:val="007B7170"/>
    <w:rsid w:val="007B7945"/>
    <w:rsid w:val="007C04A2"/>
    <w:rsid w:val="007C1270"/>
    <w:rsid w:val="007C1B16"/>
    <w:rsid w:val="007C1E0C"/>
    <w:rsid w:val="007C2904"/>
    <w:rsid w:val="007C29BE"/>
    <w:rsid w:val="007C2B47"/>
    <w:rsid w:val="007C2B9C"/>
    <w:rsid w:val="007C2C7B"/>
    <w:rsid w:val="007C2CD0"/>
    <w:rsid w:val="007C2D3A"/>
    <w:rsid w:val="007C441F"/>
    <w:rsid w:val="007C4F52"/>
    <w:rsid w:val="007C51B1"/>
    <w:rsid w:val="007C5A55"/>
    <w:rsid w:val="007C5B94"/>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8EB"/>
    <w:rsid w:val="007E4C5C"/>
    <w:rsid w:val="007E5028"/>
    <w:rsid w:val="007E50F2"/>
    <w:rsid w:val="007E6540"/>
    <w:rsid w:val="007E6D3C"/>
    <w:rsid w:val="007E6D5C"/>
    <w:rsid w:val="007E6F48"/>
    <w:rsid w:val="007E703E"/>
    <w:rsid w:val="007E71B4"/>
    <w:rsid w:val="007F0555"/>
    <w:rsid w:val="007F0A37"/>
    <w:rsid w:val="007F0EBA"/>
    <w:rsid w:val="007F0F9B"/>
    <w:rsid w:val="007F0FB3"/>
    <w:rsid w:val="007F17DE"/>
    <w:rsid w:val="007F1937"/>
    <w:rsid w:val="007F19D7"/>
    <w:rsid w:val="007F1F55"/>
    <w:rsid w:val="007F287D"/>
    <w:rsid w:val="007F29D9"/>
    <w:rsid w:val="007F31C1"/>
    <w:rsid w:val="007F333A"/>
    <w:rsid w:val="007F3E83"/>
    <w:rsid w:val="007F3F62"/>
    <w:rsid w:val="007F5078"/>
    <w:rsid w:val="007F5245"/>
    <w:rsid w:val="007F53CD"/>
    <w:rsid w:val="007F61D7"/>
    <w:rsid w:val="007F655C"/>
    <w:rsid w:val="007F6918"/>
    <w:rsid w:val="007F7118"/>
    <w:rsid w:val="007F7792"/>
    <w:rsid w:val="007F78A1"/>
    <w:rsid w:val="007F7943"/>
    <w:rsid w:val="00800494"/>
    <w:rsid w:val="008005F2"/>
    <w:rsid w:val="00800CF6"/>
    <w:rsid w:val="008018E4"/>
    <w:rsid w:val="008023D6"/>
    <w:rsid w:val="00802B3A"/>
    <w:rsid w:val="00802FB1"/>
    <w:rsid w:val="00803F24"/>
    <w:rsid w:val="0080447A"/>
    <w:rsid w:val="008044D2"/>
    <w:rsid w:val="0080480D"/>
    <w:rsid w:val="008054D3"/>
    <w:rsid w:val="00805BFC"/>
    <w:rsid w:val="00805EE3"/>
    <w:rsid w:val="00807A08"/>
    <w:rsid w:val="00807B52"/>
    <w:rsid w:val="008108D4"/>
    <w:rsid w:val="008109C9"/>
    <w:rsid w:val="008113A1"/>
    <w:rsid w:val="00811B3A"/>
    <w:rsid w:val="008129CE"/>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252A"/>
    <w:rsid w:val="008325F2"/>
    <w:rsid w:val="00832838"/>
    <w:rsid w:val="0083296F"/>
    <w:rsid w:val="00832D21"/>
    <w:rsid w:val="00832E9D"/>
    <w:rsid w:val="0083385F"/>
    <w:rsid w:val="00833E0F"/>
    <w:rsid w:val="00833FFD"/>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FAA"/>
    <w:rsid w:val="0084206A"/>
    <w:rsid w:val="00843B11"/>
    <w:rsid w:val="00843D4D"/>
    <w:rsid w:val="00843DE1"/>
    <w:rsid w:val="00843F7F"/>
    <w:rsid w:val="008443E0"/>
    <w:rsid w:val="0084458D"/>
    <w:rsid w:val="0084467F"/>
    <w:rsid w:val="00844D05"/>
    <w:rsid w:val="00844EF2"/>
    <w:rsid w:val="00845427"/>
    <w:rsid w:val="0084586D"/>
    <w:rsid w:val="00845B25"/>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69D"/>
    <w:rsid w:val="008757C2"/>
    <w:rsid w:val="0087583E"/>
    <w:rsid w:val="00876300"/>
    <w:rsid w:val="008764A2"/>
    <w:rsid w:val="00876D04"/>
    <w:rsid w:val="008772CA"/>
    <w:rsid w:val="0088024D"/>
    <w:rsid w:val="00880433"/>
    <w:rsid w:val="00880584"/>
    <w:rsid w:val="0088061A"/>
    <w:rsid w:val="0088095F"/>
    <w:rsid w:val="008811D6"/>
    <w:rsid w:val="00881E35"/>
    <w:rsid w:val="00881EC8"/>
    <w:rsid w:val="008820BC"/>
    <w:rsid w:val="00882266"/>
    <w:rsid w:val="00883245"/>
    <w:rsid w:val="00883575"/>
    <w:rsid w:val="008837ED"/>
    <w:rsid w:val="0088382C"/>
    <w:rsid w:val="00883B94"/>
    <w:rsid w:val="00884164"/>
    <w:rsid w:val="008844FA"/>
    <w:rsid w:val="00884AD1"/>
    <w:rsid w:val="008850AF"/>
    <w:rsid w:val="008859DB"/>
    <w:rsid w:val="0088721D"/>
    <w:rsid w:val="0088773A"/>
    <w:rsid w:val="00887EA9"/>
    <w:rsid w:val="00890906"/>
    <w:rsid w:val="00890CD3"/>
    <w:rsid w:val="00890E6B"/>
    <w:rsid w:val="00890FD3"/>
    <w:rsid w:val="0089133E"/>
    <w:rsid w:val="008913B7"/>
    <w:rsid w:val="00891678"/>
    <w:rsid w:val="00892028"/>
    <w:rsid w:val="00893023"/>
    <w:rsid w:val="00893602"/>
    <w:rsid w:val="00893A52"/>
    <w:rsid w:val="00893D04"/>
    <w:rsid w:val="00893D2E"/>
    <w:rsid w:val="00894012"/>
    <w:rsid w:val="0089459C"/>
    <w:rsid w:val="008945C4"/>
    <w:rsid w:val="00894AC6"/>
    <w:rsid w:val="00894AF0"/>
    <w:rsid w:val="00894BCC"/>
    <w:rsid w:val="00894DF9"/>
    <w:rsid w:val="008972D6"/>
    <w:rsid w:val="00897796"/>
    <w:rsid w:val="00897BA1"/>
    <w:rsid w:val="00897C68"/>
    <w:rsid w:val="00897E9B"/>
    <w:rsid w:val="008A05A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8D8"/>
    <w:rsid w:val="008C6BF4"/>
    <w:rsid w:val="008C6EB0"/>
    <w:rsid w:val="008C7666"/>
    <w:rsid w:val="008C7D1E"/>
    <w:rsid w:val="008C7E4A"/>
    <w:rsid w:val="008D07EF"/>
    <w:rsid w:val="008D0CDD"/>
    <w:rsid w:val="008D132E"/>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7F0"/>
    <w:rsid w:val="008F6915"/>
    <w:rsid w:val="008F6B77"/>
    <w:rsid w:val="008F6FDE"/>
    <w:rsid w:val="008F7CD3"/>
    <w:rsid w:val="00900303"/>
    <w:rsid w:val="00900EA5"/>
    <w:rsid w:val="009015AF"/>
    <w:rsid w:val="009015F0"/>
    <w:rsid w:val="009026C4"/>
    <w:rsid w:val="0090272E"/>
    <w:rsid w:val="00902C3C"/>
    <w:rsid w:val="00903296"/>
    <w:rsid w:val="009046CF"/>
    <w:rsid w:val="009053C5"/>
    <w:rsid w:val="00905894"/>
    <w:rsid w:val="009060AB"/>
    <w:rsid w:val="0090641E"/>
    <w:rsid w:val="009068A2"/>
    <w:rsid w:val="00906EA8"/>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443"/>
    <w:rsid w:val="00916643"/>
    <w:rsid w:val="00916A55"/>
    <w:rsid w:val="00916B19"/>
    <w:rsid w:val="00916B37"/>
    <w:rsid w:val="00916D97"/>
    <w:rsid w:val="009174DF"/>
    <w:rsid w:val="00917A94"/>
    <w:rsid w:val="00917B98"/>
    <w:rsid w:val="00917CDC"/>
    <w:rsid w:val="0092035E"/>
    <w:rsid w:val="009204AF"/>
    <w:rsid w:val="00921024"/>
    <w:rsid w:val="0092106C"/>
    <w:rsid w:val="009215AF"/>
    <w:rsid w:val="009219A9"/>
    <w:rsid w:val="00921D11"/>
    <w:rsid w:val="00922114"/>
    <w:rsid w:val="009222D5"/>
    <w:rsid w:val="00922394"/>
    <w:rsid w:val="00922508"/>
    <w:rsid w:val="00922522"/>
    <w:rsid w:val="009236E1"/>
    <w:rsid w:val="00923FC5"/>
    <w:rsid w:val="0092452B"/>
    <w:rsid w:val="00924530"/>
    <w:rsid w:val="00924A6A"/>
    <w:rsid w:val="00924D07"/>
    <w:rsid w:val="00925A36"/>
    <w:rsid w:val="00925B9C"/>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45E5"/>
    <w:rsid w:val="009647FB"/>
    <w:rsid w:val="00964817"/>
    <w:rsid w:val="009648A3"/>
    <w:rsid w:val="00964BD0"/>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F02"/>
    <w:rsid w:val="009714F9"/>
    <w:rsid w:val="009716D1"/>
    <w:rsid w:val="00971CFF"/>
    <w:rsid w:val="00972548"/>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644"/>
    <w:rsid w:val="0098150C"/>
    <w:rsid w:val="00981F95"/>
    <w:rsid w:val="00982C10"/>
    <w:rsid w:val="0098320E"/>
    <w:rsid w:val="00983D81"/>
    <w:rsid w:val="009840C7"/>
    <w:rsid w:val="009840F3"/>
    <w:rsid w:val="00984459"/>
    <w:rsid w:val="009849E0"/>
    <w:rsid w:val="00985A1C"/>
    <w:rsid w:val="00985B09"/>
    <w:rsid w:val="00985EC5"/>
    <w:rsid w:val="00986177"/>
    <w:rsid w:val="00986346"/>
    <w:rsid w:val="00986AB8"/>
    <w:rsid w:val="00986C0A"/>
    <w:rsid w:val="00986CDB"/>
    <w:rsid w:val="009873EC"/>
    <w:rsid w:val="009876FF"/>
    <w:rsid w:val="00990039"/>
    <w:rsid w:val="00990F6F"/>
    <w:rsid w:val="00991C62"/>
    <w:rsid w:val="009920C3"/>
    <w:rsid w:val="009921D9"/>
    <w:rsid w:val="00992372"/>
    <w:rsid w:val="00992A7B"/>
    <w:rsid w:val="00992C63"/>
    <w:rsid w:val="009936F2"/>
    <w:rsid w:val="00993A26"/>
    <w:rsid w:val="00993F17"/>
    <w:rsid w:val="00994050"/>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E9B"/>
    <w:rsid w:val="009A52F4"/>
    <w:rsid w:val="009A5867"/>
    <w:rsid w:val="009A60C6"/>
    <w:rsid w:val="009A631E"/>
    <w:rsid w:val="009A69CD"/>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9EA"/>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8B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8B4"/>
    <w:rsid w:val="00A01965"/>
    <w:rsid w:val="00A01CCA"/>
    <w:rsid w:val="00A02BED"/>
    <w:rsid w:val="00A02E62"/>
    <w:rsid w:val="00A03D07"/>
    <w:rsid w:val="00A0416F"/>
    <w:rsid w:val="00A04897"/>
    <w:rsid w:val="00A04982"/>
    <w:rsid w:val="00A04D78"/>
    <w:rsid w:val="00A05B99"/>
    <w:rsid w:val="00A05EC2"/>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257"/>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2FF3"/>
    <w:rsid w:val="00A33624"/>
    <w:rsid w:val="00A34878"/>
    <w:rsid w:val="00A34A8B"/>
    <w:rsid w:val="00A34D84"/>
    <w:rsid w:val="00A3559C"/>
    <w:rsid w:val="00A35A6C"/>
    <w:rsid w:val="00A36B7A"/>
    <w:rsid w:val="00A37395"/>
    <w:rsid w:val="00A37FC3"/>
    <w:rsid w:val="00A403D1"/>
    <w:rsid w:val="00A40590"/>
    <w:rsid w:val="00A40A58"/>
    <w:rsid w:val="00A41128"/>
    <w:rsid w:val="00A4140C"/>
    <w:rsid w:val="00A41F62"/>
    <w:rsid w:val="00A423BA"/>
    <w:rsid w:val="00A42476"/>
    <w:rsid w:val="00A42756"/>
    <w:rsid w:val="00A42A75"/>
    <w:rsid w:val="00A42BBE"/>
    <w:rsid w:val="00A43765"/>
    <w:rsid w:val="00A4379D"/>
    <w:rsid w:val="00A439BE"/>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49"/>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A80"/>
    <w:rsid w:val="00A66D2F"/>
    <w:rsid w:val="00A67AF2"/>
    <w:rsid w:val="00A708A6"/>
    <w:rsid w:val="00A708BC"/>
    <w:rsid w:val="00A70BD6"/>
    <w:rsid w:val="00A71137"/>
    <w:rsid w:val="00A718BB"/>
    <w:rsid w:val="00A74196"/>
    <w:rsid w:val="00A742C8"/>
    <w:rsid w:val="00A75268"/>
    <w:rsid w:val="00A75312"/>
    <w:rsid w:val="00A755E9"/>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69A"/>
    <w:rsid w:val="00A83D91"/>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C30"/>
    <w:rsid w:val="00A97EF7"/>
    <w:rsid w:val="00AA05D9"/>
    <w:rsid w:val="00AA10C6"/>
    <w:rsid w:val="00AA1136"/>
    <w:rsid w:val="00AA14E6"/>
    <w:rsid w:val="00AA1D99"/>
    <w:rsid w:val="00AA1E78"/>
    <w:rsid w:val="00AA258B"/>
    <w:rsid w:val="00AA28A0"/>
    <w:rsid w:val="00AA443E"/>
    <w:rsid w:val="00AA4652"/>
    <w:rsid w:val="00AA4E9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693"/>
    <w:rsid w:val="00AB70C7"/>
    <w:rsid w:val="00AB70EF"/>
    <w:rsid w:val="00AB73A1"/>
    <w:rsid w:val="00AB76E4"/>
    <w:rsid w:val="00AC0753"/>
    <w:rsid w:val="00AC16E4"/>
    <w:rsid w:val="00AC1902"/>
    <w:rsid w:val="00AC1BF3"/>
    <w:rsid w:val="00AC1D4B"/>
    <w:rsid w:val="00AC1F1E"/>
    <w:rsid w:val="00AC1FD5"/>
    <w:rsid w:val="00AC2503"/>
    <w:rsid w:val="00AC415E"/>
    <w:rsid w:val="00AC44A6"/>
    <w:rsid w:val="00AC48F0"/>
    <w:rsid w:val="00AC4A70"/>
    <w:rsid w:val="00AC4C36"/>
    <w:rsid w:val="00AC4F49"/>
    <w:rsid w:val="00AC4FC0"/>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BEC"/>
    <w:rsid w:val="00AD4E15"/>
    <w:rsid w:val="00AD4FEB"/>
    <w:rsid w:val="00AD5343"/>
    <w:rsid w:val="00AD5396"/>
    <w:rsid w:val="00AD5397"/>
    <w:rsid w:val="00AD58D5"/>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F04C6"/>
    <w:rsid w:val="00AF0781"/>
    <w:rsid w:val="00AF0890"/>
    <w:rsid w:val="00AF0E1A"/>
    <w:rsid w:val="00AF15D7"/>
    <w:rsid w:val="00AF188C"/>
    <w:rsid w:val="00AF26A9"/>
    <w:rsid w:val="00AF30FF"/>
    <w:rsid w:val="00AF3237"/>
    <w:rsid w:val="00AF380A"/>
    <w:rsid w:val="00AF3D4A"/>
    <w:rsid w:val="00AF406D"/>
    <w:rsid w:val="00AF41CD"/>
    <w:rsid w:val="00AF4C2A"/>
    <w:rsid w:val="00AF5202"/>
    <w:rsid w:val="00AF6041"/>
    <w:rsid w:val="00AF6980"/>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68E"/>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43D4"/>
    <w:rsid w:val="00B34A1E"/>
    <w:rsid w:val="00B34A3C"/>
    <w:rsid w:val="00B35143"/>
    <w:rsid w:val="00B35315"/>
    <w:rsid w:val="00B35B32"/>
    <w:rsid w:val="00B360B2"/>
    <w:rsid w:val="00B3662D"/>
    <w:rsid w:val="00B36F90"/>
    <w:rsid w:val="00B3723C"/>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2C79"/>
    <w:rsid w:val="00B52FA5"/>
    <w:rsid w:val="00B53D22"/>
    <w:rsid w:val="00B53F33"/>
    <w:rsid w:val="00B545EA"/>
    <w:rsid w:val="00B54B42"/>
    <w:rsid w:val="00B555C5"/>
    <w:rsid w:val="00B55A41"/>
    <w:rsid w:val="00B5713C"/>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8B3"/>
    <w:rsid w:val="00B65A96"/>
    <w:rsid w:val="00B66109"/>
    <w:rsid w:val="00B66402"/>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5B61"/>
    <w:rsid w:val="00B9637E"/>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AC0"/>
    <w:rsid w:val="00BD2DF2"/>
    <w:rsid w:val="00BD3323"/>
    <w:rsid w:val="00BD36E1"/>
    <w:rsid w:val="00BD3AA2"/>
    <w:rsid w:val="00BD3C89"/>
    <w:rsid w:val="00BD4346"/>
    <w:rsid w:val="00BD4F74"/>
    <w:rsid w:val="00BD52AB"/>
    <w:rsid w:val="00BD5B80"/>
    <w:rsid w:val="00BD61DA"/>
    <w:rsid w:val="00BD67D7"/>
    <w:rsid w:val="00BD699C"/>
    <w:rsid w:val="00BD6DC3"/>
    <w:rsid w:val="00BD75F2"/>
    <w:rsid w:val="00BD787A"/>
    <w:rsid w:val="00BD7BCC"/>
    <w:rsid w:val="00BE02DF"/>
    <w:rsid w:val="00BE0446"/>
    <w:rsid w:val="00BE162B"/>
    <w:rsid w:val="00BE1AC7"/>
    <w:rsid w:val="00BE1C81"/>
    <w:rsid w:val="00BE1C8D"/>
    <w:rsid w:val="00BE1F90"/>
    <w:rsid w:val="00BE1FB4"/>
    <w:rsid w:val="00BE1FFA"/>
    <w:rsid w:val="00BE237B"/>
    <w:rsid w:val="00BE2D36"/>
    <w:rsid w:val="00BE47AE"/>
    <w:rsid w:val="00BE4BBF"/>
    <w:rsid w:val="00BE50AA"/>
    <w:rsid w:val="00BE52BB"/>
    <w:rsid w:val="00BE52F6"/>
    <w:rsid w:val="00BE545B"/>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3577"/>
    <w:rsid w:val="00BF36A6"/>
    <w:rsid w:val="00BF3BDA"/>
    <w:rsid w:val="00BF3BFC"/>
    <w:rsid w:val="00BF3F96"/>
    <w:rsid w:val="00BF4716"/>
    <w:rsid w:val="00BF4DB9"/>
    <w:rsid w:val="00BF59DC"/>
    <w:rsid w:val="00BF5A64"/>
    <w:rsid w:val="00BF5FB5"/>
    <w:rsid w:val="00BF6001"/>
    <w:rsid w:val="00BF6D10"/>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8E4"/>
    <w:rsid w:val="00C139A1"/>
    <w:rsid w:val="00C14152"/>
    <w:rsid w:val="00C1457E"/>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175"/>
    <w:rsid w:val="00C24426"/>
    <w:rsid w:val="00C24DF1"/>
    <w:rsid w:val="00C24E78"/>
    <w:rsid w:val="00C25661"/>
    <w:rsid w:val="00C25D77"/>
    <w:rsid w:val="00C265F3"/>
    <w:rsid w:val="00C26D6F"/>
    <w:rsid w:val="00C272EC"/>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039"/>
    <w:rsid w:val="00C369F7"/>
    <w:rsid w:val="00C370C2"/>
    <w:rsid w:val="00C3745E"/>
    <w:rsid w:val="00C37577"/>
    <w:rsid w:val="00C378BE"/>
    <w:rsid w:val="00C379C0"/>
    <w:rsid w:val="00C37B52"/>
    <w:rsid w:val="00C37FC4"/>
    <w:rsid w:val="00C41291"/>
    <w:rsid w:val="00C41C74"/>
    <w:rsid w:val="00C423D4"/>
    <w:rsid w:val="00C4250D"/>
    <w:rsid w:val="00C434D0"/>
    <w:rsid w:val="00C43D7A"/>
    <w:rsid w:val="00C4426D"/>
    <w:rsid w:val="00C443F0"/>
    <w:rsid w:val="00C450F4"/>
    <w:rsid w:val="00C45652"/>
    <w:rsid w:val="00C45DA6"/>
    <w:rsid w:val="00C45FD7"/>
    <w:rsid w:val="00C46491"/>
    <w:rsid w:val="00C46593"/>
    <w:rsid w:val="00C4694D"/>
    <w:rsid w:val="00C47245"/>
    <w:rsid w:val="00C4728D"/>
    <w:rsid w:val="00C474DA"/>
    <w:rsid w:val="00C4779C"/>
    <w:rsid w:val="00C50143"/>
    <w:rsid w:val="00C5066A"/>
    <w:rsid w:val="00C5196D"/>
    <w:rsid w:val="00C52130"/>
    <w:rsid w:val="00C5213C"/>
    <w:rsid w:val="00C52734"/>
    <w:rsid w:val="00C5357D"/>
    <w:rsid w:val="00C5389B"/>
    <w:rsid w:val="00C53B04"/>
    <w:rsid w:val="00C53E6C"/>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135B"/>
    <w:rsid w:val="00C61C0B"/>
    <w:rsid w:val="00C62E9F"/>
    <w:rsid w:val="00C63040"/>
    <w:rsid w:val="00C63446"/>
    <w:rsid w:val="00C6359E"/>
    <w:rsid w:val="00C64AD4"/>
    <w:rsid w:val="00C64EF2"/>
    <w:rsid w:val="00C653E9"/>
    <w:rsid w:val="00C65BBB"/>
    <w:rsid w:val="00C66A47"/>
    <w:rsid w:val="00C67374"/>
    <w:rsid w:val="00C676A2"/>
    <w:rsid w:val="00C70256"/>
    <w:rsid w:val="00C7104D"/>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E53"/>
    <w:rsid w:val="00C82EE8"/>
    <w:rsid w:val="00C82F5F"/>
    <w:rsid w:val="00C83902"/>
    <w:rsid w:val="00C83ABC"/>
    <w:rsid w:val="00C847BE"/>
    <w:rsid w:val="00C8534A"/>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568D"/>
    <w:rsid w:val="00C95914"/>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763"/>
    <w:rsid w:val="00CA2A56"/>
    <w:rsid w:val="00CA2D3C"/>
    <w:rsid w:val="00CA2F2A"/>
    <w:rsid w:val="00CA3538"/>
    <w:rsid w:val="00CA3715"/>
    <w:rsid w:val="00CA3773"/>
    <w:rsid w:val="00CA4144"/>
    <w:rsid w:val="00CA4365"/>
    <w:rsid w:val="00CA4751"/>
    <w:rsid w:val="00CA4DEC"/>
    <w:rsid w:val="00CA53F8"/>
    <w:rsid w:val="00CA55DA"/>
    <w:rsid w:val="00CA59B7"/>
    <w:rsid w:val="00CA6461"/>
    <w:rsid w:val="00CA6889"/>
    <w:rsid w:val="00CA6C80"/>
    <w:rsid w:val="00CA6D69"/>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CF3"/>
    <w:rsid w:val="00CE31B8"/>
    <w:rsid w:val="00CE3848"/>
    <w:rsid w:val="00CE397D"/>
    <w:rsid w:val="00CE41F7"/>
    <w:rsid w:val="00CE42E1"/>
    <w:rsid w:val="00CE42F5"/>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735F"/>
    <w:rsid w:val="00D07A8A"/>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20147"/>
    <w:rsid w:val="00D2031F"/>
    <w:rsid w:val="00D206FD"/>
    <w:rsid w:val="00D213B7"/>
    <w:rsid w:val="00D2154D"/>
    <w:rsid w:val="00D21714"/>
    <w:rsid w:val="00D21743"/>
    <w:rsid w:val="00D21DB1"/>
    <w:rsid w:val="00D22955"/>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A9D"/>
    <w:rsid w:val="00D34C46"/>
    <w:rsid w:val="00D3504B"/>
    <w:rsid w:val="00D35B0E"/>
    <w:rsid w:val="00D36308"/>
    <w:rsid w:val="00D37462"/>
    <w:rsid w:val="00D37C63"/>
    <w:rsid w:val="00D409E3"/>
    <w:rsid w:val="00D41505"/>
    <w:rsid w:val="00D41A4E"/>
    <w:rsid w:val="00D41F23"/>
    <w:rsid w:val="00D42272"/>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CE0"/>
    <w:rsid w:val="00D550D5"/>
    <w:rsid w:val="00D55795"/>
    <w:rsid w:val="00D55B2C"/>
    <w:rsid w:val="00D55D75"/>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2A28"/>
    <w:rsid w:val="00D63792"/>
    <w:rsid w:val="00D63988"/>
    <w:rsid w:val="00D64035"/>
    <w:rsid w:val="00D6532F"/>
    <w:rsid w:val="00D65DB0"/>
    <w:rsid w:val="00D66206"/>
    <w:rsid w:val="00D674D0"/>
    <w:rsid w:val="00D67C98"/>
    <w:rsid w:val="00D7018A"/>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4DA"/>
    <w:rsid w:val="00D8064D"/>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6983"/>
    <w:rsid w:val="00D8708E"/>
    <w:rsid w:val="00D873AE"/>
    <w:rsid w:val="00D87AD6"/>
    <w:rsid w:val="00D87BAC"/>
    <w:rsid w:val="00D87D9C"/>
    <w:rsid w:val="00D87FFC"/>
    <w:rsid w:val="00D90261"/>
    <w:rsid w:val="00D90357"/>
    <w:rsid w:val="00D90878"/>
    <w:rsid w:val="00D909C7"/>
    <w:rsid w:val="00D90A22"/>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690"/>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B76"/>
    <w:rsid w:val="00DA5C37"/>
    <w:rsid w:val="00DA5D2A"/>
    <w:rsid w:val="00DA5FC9"/>
    <w:rsid w:val="00DA6053"/>
    <w:rsid w:val="00DA635B"/>
    <w:rsid w:val="00DA67AE"/>
    <w:rsid w:val="00DA69FF"/>
    <w:rsid w:val="00DA72A9"/>
    <w:rsid w:val="00DA7CA9"/>
    <w:rsid w:val="00DA7DA2"/>
    <w:rsid w:val="00DB06EA"/>
    <w:rsid w:val="00DB08BC"/>
    <w:rsid w:val="00DB0F92"/>
    <w:rsid w:val="00DB1370"/>
    <w:rsid w:val="00DB13B5"/>
    <w:rsid w:val="00DB161D"/>
    <w:rsid w:val="00DB1FA9"/>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E7E"/>
    <w:rsid w:val="00DD60DE"/>
    <w:rsid w:val="00DD6888"/>
    <w:rsid w:val="00DD718B"/>
    <w:rsid w:val="00DD76E2"/>
    <w:rsid w:val="00DD77A5"/>
    <w:rsid w:val="00DD78B0"/>
    <w:rsid w:val="00DD7A00"/>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2C02"/>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5E3"/>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0C9C"/>
    <w:rsid w:val="00E4108E"/>
    <w:rsid w:val="00E41ABB"/>
    <w:rsid w:val="00E41B86"/>
    <w:rsid w:val="00E41EE5"/>
    <w:rsid w:val="00E42C8B"/>
    <w:rsid w:val="00E42DF2"/>
    <w:rsid w:val="00E42F48"/>
    <w:rsid w:val="00E4329E"/>
    <w:rsid w:val="00E43342"/>
    <w:rsid w:val="00E43529"/>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EDE"/>
    <w:rsid w:val="00E5084D"/>
    <w:rsid w:val="00E50B67"/>
    <w:rsid w:val="00E50C19"/>
    <w:rsid w:val="00E5120C"/>
    <w:rsid w:val="00E51239"/>
    <w:rsid w:val="00E51C93"/>
    <w:rsid w:val="00E52187"/>
    <w:rsid w:val="00E52209"/>
    <w:rsid w:val="00E523E3"/>
    <w:rsid w:val="00E52506"/>
    <w:rsid w:val="00E52E03"/>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493"/>
    <w:rsid w:val="00E815AE"/>
    <w:rsid w:val="00E81D36"/>
    <w:rsid w:val="00E82395"/>
    <w:rsid w:val="00E8273E"/>
    <w:rsid w:val="00E82A2A"/>
    <w:rsid w:val="00E82AAA"/>
    <w:rsid w:val="00E82B2F"/>
    <w:rsid w:val="00E83257"/>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940"/>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664"/>
    <w:rsid w:val="00EA5AAD"/>
    <w:rsid w:val="00EA607D"/>
    <w:rsid w:val="00EA6115"/>
    <w:rsid w:val="00EA6A02"/>
    <w:rsid w:val="00EA6E86"/>
    <w:rsid w:val="00EA713F"/>
    <w:rsid w:val="00EA75AD"/>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81"/>
    <w:rsid w:val="00EB55CC"/>
    <w:rsid w:val="00EB59B1"/>
    <w:rsid w:val="00EB5C6D"/>
    <w:rsid w:val="00EB5EAA"/>
    <w:rsid w:val="00EB64BF"/>
    <w:rsid w:val="00EB6D56"/>
    <w:rsid w:val="00EB71EC"/>
    <w:rsid w:val="00EB7557"/>
    <w:rsid w:val="00EB7E3B"/>
    <w:rsid w:val="00EC2005"/>
    <w:rsid w:val="00EC24C7"/>
    <w:rsid w:val="00EC2D3E"/>
    <w:rsid w:val="00EC2F3F"/>
    <w:rsid w:val="00EC3190"/>
    <w:rsid w:val="00EC3191"/>
    <w:rsid w:val="00EC410E"/>
    <w:rsid w:val="00EC4377"/>
    <w:rsid w:val="00EC43DF"/>
    <w:rsid w:val="00EC477D"/>
    <w:rsid w:val="00EC4C32"/>
    <w:rsid w:val="00EC52E8"/>
    <w:rsid w:val="00EC5A25"/>
    <w:rsid w:val="00EC5C93"/>
    <w:rsid w:val="00EC6BDB"/>
    <w:rsid w:val="00EC74FB"/>
    <w:rsid w:val="00EC7600"/>
    <w:rsid w:val="00EC7739"/>
    <w:rsid w:val="00EC7814"/>
    <w:rsid w:val="00EC79F9"/>
    <w:rsid w:val="00EC7C33"/>
    <w:rsid w:val="00EC7DB3"/>
    <w:rsid w:val="00ED00EA"/>
    <w:rsid w:val="00ED0201"/>
    <w:rsid w:val="00ED0FC4"/>
    <w:rsid w:val="00ED1601"/>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0"/>
    <w:rsid w:val="00EE1C16"/>
    <w:rsid w:val="00EE3826"/>
    <w:rsid w:val="00EE3ADD"/>
    <w:rsid w:val="00EE4A9A"/>
    <w:rsid w:val="00EE4B02"/>
    <w:rsid w:val="00EE4D98"/>
    <w:rsid w:val="00EE5606"/>
    <w:rsid w:val="00EE681C"/>
    <w:rsid w:val="00EE682D"/>
    <w:rsid w:val="00EE6C6E"/>
    <w:rsid w:val="00EE704D"/>
    <w:rsid w:val="00EE7106"/>
    <w:rsid w:val="00EE7702"/>
    <w:rsid w:val="00EE7804"/>
    <w:rsid w:val="00EF086C"/>
    <w:rsid w:val="00EF0AF4"/>
    <w:rsid w:val="00EF0CC9"/>
    <w:rsid w:val="00EF0D9B"/>
    <w:rsid w:val="00EF1624"/>
    <w:rsid w:val="00EF1959"/>
    <w:rsid w:val="00EF1FFB"/>
    <w:rsid w:val="00EF2210"/>
    <w:rsid w:val="00EF2AFA"/>
    <w:rsid w:val="00EF2C9B"/>
    <w:rsid w:val="00EF34F0"/>
    <w:rsid w:val="00EF3CE2"/>
    <w:rsid w:val="00EF3FA5"/>
    <w:rsid w:val="00EF48C6"/>
    <w:rsid w:val="00EF599F"/>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1D3"/>
    <w:rsid w:val="00F22799"/>
    <w:rsid w:val="00F22CD3"/>
    <w:rsid w:val="00F22F25"/>
    <w:rsid w:val="00F23589"/>
    <w:rsid w:val="00F23691"/>
    <w:rsid w:val="00F2379F"/>
    <w:rsid w:val="00F237E9"/>
    <w:rsid w:val="00F243BC"/>
    <w:rsid w:val="00F245FD"/>
    <w:rsid w:val="00F24714"/>
    <w:rsid w:val="00F24FC8"/>
    <w:rsid w:val="00F25C85"/>
    <w:rsid w:val="00F2687E"/>
    <w:rsid w:val="00F26937"/>
    <w:rsid w:val="00F26F8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ADF"/>
    <w:rsid w:val="00F43146"/>
    <w:rsid w:val="00F435BC"/>
    <w:rsid w:val="00F441FA"/>
    <w:rsid w:val="00F4480A"/>
    <w:rsid w:val="00F44BFC"/>
    <w:rsid w:val="00F4551D"/>
    <w:rsid w:val="00F45899"/>
    <w:rsid w:val="00F45C07"/>
    <w:rsid w:val="00F45F50"/>
    <w:rsid w:val="00F46015"/>
    <w:rsid w:val="00F4645A"/>
    <w:rsid w:val="00F4648E"/>
    <w:rsid w:val="00F468C3"/>
    <w:rsid w:val="00F469F2"/>
    <w:rsid w:val="00F46C25"/>
    <w:rsid w:val="00F46C5F"/>
    <w:rsid w:val="00F47123"/>
    <w:rsid w:val="00F47CA0"/>
    <w:rsid w:val="00F47CC7"/>
    <w:rsid w:val="00F50730"/>
    <w:rsid w:val="00F50C21"/>
    <w:rsid w:val="00F5152B"/>
    <w:rsid w:val="00F5165F"/>
    <w:rsid w:val="00F51770"/>
    <w:rsid w:val="00F51F99"/>
    <w:rsid w:val="00F529E1"/>
    <w:rsid w:val="00F52D33"/>
    <w:rsid w:val="00F52DAB"/>
    <w:rsid w:val="00F53005"/>
    <w:rsid w:val="00F5305A"/>
    <w:rsid w:val="00F53193"/>
    <w:rsid w:val="00F5333F"/>
    <w:rsid w:val="00F53A6B"/>
    <w:rsid w:val="00F54047"/>
    <w:rsid w:val="00F548A6"/>
    <w:rsid w:val="00F54CF9"/>
    <w:rsid w:val="00F55EB1"/>
    <w:rsid w:val="00F56800"/>
    <w:rsid w:val="00F573CB"/>
    <w:rsid w:val="00F574D5"/>
    <w:rsid w:val="00F57812"/>
    <w:rsid w:val="00F57CCA"/>
    <w:rsid w:val="00F57FA0"/>
    <w:rsid w:val="00F6082D"/>
    <w:rsid w:val="00F60A55"/>
    <w:rsid w:val="00F60DDD"/>
    <w:rsid w:val="00F60FAC"/>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5E60"/>
    <w:rsid w:val="00F66240"/>
    <w:rsid w:val="00F67308"/>
    <w:rsid w:val="00F678CD"/>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7191"/>
    <w:rsid w:val="00F77F77"/>
    <w:rsid w:val="00F800A1"/>
    <w:rsid w:val="00F80571"/>
    <w:rsid w:val="00F80CB8"/>
    <w:rsid w:val="00F811FE"/>
    <w:rsid w:val="00F81AEE"/>
    <w:rsid w:val="00F81BBF"/>
    <w:rsid w:val="00F81CAC"/>
    <w:rsid w:val="00F81D83"/>
    <w:rsid w:val="00F82860"/>
    <w:rsid w:val="00F82E6E"/>
    <w:rsid w:val="00F8398F"/>
    <w:rsid w:val="00F83A87"/>
    <w:rsid w:val="00F847D1"/>
    <w:rsid w:val="00F8499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25A3"/>
    <w:rsid w:val="00F927EA"/>
    <w:rsid w:val="00F93082"/>
    <w:rsid w:val="00F93117"/>
    <w:rsid w:val="00F93F2D"/>
    <w:rsid w:val="00F940EF"/>
    <w:rsid w:val="00F942E0"/>
    <w:rsid w:val="00F9489F"/>
    <w:rsid w:val="00F949E9"/>
    <w:rsid w:val="00F95081"/>
    <w:rsid w:val="00F95B73"/>
    <w:rsid w:val="00F95E27"/>
    <w:rsid w:val="00F9644A"/>
    <w:rsid w:val="00F96461"/>
    <w:rsid w:val="00F964A6"/>
    <w:rsid w:val="00F9685B"/>
    <w:rsid w:val="00F96DB0"/>
    <w:rsid w:val="00F97181"/>
    <w:rsid w:val="00F97CBE"/>
    <w:rsid w:val="00F97CDE"/>
    <w:rsid w:val="00FA0B0C"/>
    <w:rsid w:val="00FA0C82"/>
    <w:rsid w:val="00FA1480"/>
    <w:rsid w:val="00FA16C6"/>
    <w:rsid w:val="00FA17C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198"/>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A0D"/>
    <w:rsid w:val="00FC2AA2"/>
    <w:rsid w:val="00FC2BB4"/>
    <w:rsid w:val="00FC3104"/>
    <w:rsid w:val="00FC3459"/>
    <w:rsid w:val="00FC3CD6"/>
    <w:rsid w:val="00FC4DFD"/>
    <w:rsid w:val="00FC516F"/>
    <w:rsid w:val="00FC5537"/>
    <w:rsid w:val="00FC6475"/>
    <w:rsid w:val="00FC66D3"/>
    <w:rsid w:val="00FC67FC"/>
    <w:rsid w:val="00FC6971"/>
    <w:rsid w:val="00FC755A"/>
    <w:rsid w:val="00FC784A"/>
    <w:rsid w:val="00FC7B93"/>
    <w:rsid w:val="00FC7D40"/>
    <w:rsid w:val="00FC7FF6"/>
    <w:rsid w:val="00FD031F"/>
    <w:rsid w:val="00FD064A"/>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8D"/>
    <w:rsid w:val="00FD4C27"/>
    <w:rsid w:val="00FD4FD0"/>
    <w:rsid w:val="00FD52D0"/>
    <w:rsid w:val="00FD543D"/>
    <w:rsid w:val="00FD5E5D"/>
    <w:rsid w:val="00FD64FC"/>
    <w:rsid w:val="00FD6AEA"/>
    <w:rsid w:val="00FD7048"/>
    <w:rsid w:val="00FD76FE"/>
    <w:rsid w:val="00FE006B"/>
    <w:rsid w:val="00FE1514"/>
    <w:rsid w:val="00FE1631"/>
    <w:rsid w:val="00FE2740"/>
    <w:rsid w:val="00FE2861"/>
    <w:rsid w:val="00FE2ED9"/>
    <w:rsid w:val="00FE32C1"/>
    <w:rsid w:val="00FE3427"/>
    <w:rsid w:val="00FE394D"/>
    <w:rsid w:val="00FE3CE7"/>
    <w:rsid w:val="00FE3D3A"/>
    <w:rsid w:val="00FE48A1"/>
    <w:rsid w:val="00FE4942"/>
    <w:rsid w:val="00FE49E2"/>
    <w:rsid w:val="00FE4B22"/>
    <w:rsid w:val="00FE51CE"/>
    <w:rsid w:val="00FE5BA8"/>
    <w:rsid w:val="00FE5BF8"/>
    <w:rsid w:val="00FE5FD5"/>
    <w:rsid w:val="00FE60C4"/>
    <w:rsid w:val="00FE6249"/>
    <w:rsid w:val="00FE634E"/>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39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36FB1"/>
  <w15:docId w15:val="{0218EEFE-CDAF-419F-BA90-9C0F555C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CW_Lista,Podsis rysunku,normalny tekst,Wypunktowanie,BulletC,Wyliczanie,Obiekt,Akapit z listą31,Bullets,List Paragraph,Kolorowa lista — akcent 11,L1,2 heading,A_wyliczenie,K-P_odwolanie"/>
    <w:basedOn w:val="Normalny"/>
    <w:link w:val="AkapitzlistZnak"/>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CW_Lista Znak,Podsis rysunku Znak,normalny tekst Znak,Wypunktowanie Znak,BulletC Znak,Wyliczanie Znak,Obiekt Znak,Akapit z listą31 Znak,Bullets Znak,List Paragraph Znak,L1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character" w:customStyle="1" w:styleId="Nierozpoznanawzmianka1">
    <w:name w:val="Nierozpoznana wzmianka1"/>
    <w:basedOn w:val="Domylnaczcionkaakapitu"/>
    <w:uiPriority w:val="99"/>
    <w:semiHidden/>
    <w:unhideWhenUsed/>
    <w:rsid w:val="000A2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mien.pl" TargetMode="External"/><Relationship Id="rId13" Type="http://schemas.openxmlformats.org/officeDocument/2006/relationships/hyperlink" Target="http://www.nbp.pl/home.aspx?f=/kursy/kursy_archiwum.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bp.pl/home.aspx?c=/ascx/archa.ascx"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_archiwum.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ntTable" Target="fontTable.xml"/><Relationship Id="rId10" Type="http://schemas.openxmlformats.org/officeDocument/2006/relationships/hyperlink" Target="mailto:ugslemien@ugslemien.ig.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bip.slemien.pl" TargetMode="External"/><Relationship Id="rId14" Type="http://schemas.openxmlformats.org/officeDocument/2006/relationships/hyperlink" Target="http://www.nbp.pl/home.aspx?c=/ascx/archa.ascx"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14832-47FA-4BEC-B9A9-D8D0F1DD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19</Pages>
  <Words>7518</Words>
  <Characters>45112</Characters>
  <Application>Microsoft Office Word</Application>
  <DocSecurity>0</DocSecurity>
  <Lines>375</Lines>
  <Paragraphs>105</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52525</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tomasz_jozefiak</cp:lastModifiedBy>
  <cp:revision>89</cp:revision>
  <cp:lastPrinted>2022-01-25T07:28:00Z</cp:lastPrinted>
  <dcterms:created xsi:type="dcterms:W3CDTF">2021-12-21T09:43:00Z</dcterms:created>
  <dcterms:modified xsi:type="dcterms:W3CDTF">2022-01-25T08:21:00Z</dcterms:modified>
</cp:coreProperties>
</file>