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AB6AC" w14:textId="77777777" w:rsidR="00B34C7D" w:rsidRDefault="00B34C7D" w:rsidP="00B34C7D">
      <w:pPr>
        <w:suppressAutoHyphens/>
        <w:spacing w:after="0" w:line="240" w:lineRule="auto"/>
        <w:jc w:val="right"/>
        <w:rPr>
          <w:rFonts w:ascii="Times New Roman" w:eastAsia="Times New Roman" w:hAnsi="Times New Roman" w:cs="Times New Roman"/>
          <w:b/>
          <w:u w:val="single"/>
          <w:lang w:eastAsia="ar-SA"/>
        </w:rPr>
      </w:pPr>
      <w:r>
        <w:rPr>
          <w:rFonts w:ascii="Times New Roman" w:eastAsia="Times New Roman" w:hAnsi="Times New Roman" w:cs="Times New Roman"/>
          <w:b/>
          <w:u w:val="single"/>
          <w:lang w:eastAsia="ar-SA"/>
        </w:rPr>
        <w:t>Załącznik nr 6 SIWZ</w:t>
      </w:r>
    </w:p>
    <w:p w14:paraId="12EEBC74" w14:textId="77777777" w:rsidR="00B34C7D" w:rsidRDefault="00B34C7D" w:rsidP="00B34C7D">
      <w:pPr>
        <w:suppressAutoHyphens/>
        <w:spacing w:after="0" w:line="240" w:lineRule="auto"/>
        <w:jc w:val="center"/>
        <w:rPr>
          <w:rFonts w:ascii="Times New Roman" w:eastAsia="Times New Roman" w:hAnsi="Times New Roman" w:cs="Times New Roman"/>
          <w:sz w:val="24"/>
          <w:szCs w:val="24"/>
          <w:lang w:eastAsia="ar-SA"/>
        </w:rPr>
      </w:pPr>
    </w:p>
    <w:p w14:paraId="6BC06B0E" w14:textId="77777777" w:rsidR="00B34C7D" w:rsidRDefault="003C5CF6" w:rsidP="00B34C7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UMOWA NR …………..</w:t>
      </w:r>
      <w:r w:rsidR="00212570">
        <w:rPr>
          <w:rFonts w:ascii="Times New Roman" w:eastAsia="Times New Roman" w:hAnsi="Times New Roman" w:cs="Times New Roman"/>
          <w:sz w:val="24"/>
          <w:szCs w:val="24"/>
          <w:lang w:eastAsia="ar-SA"/>
        </w:rPr>
        <w:t xml:space="preserve"> </w:t>
      </w:r>
      <w:r w:rsidR="00B34C7D">
        <w:rPr>
          <w:rFonts w:ascii="Times New Roman" w:eastAsia="Times New Roman" w:hAnsi="Times New Roman" w:cs="Times New Roman"/>
          <w:sz w:val="24"/>
          <w:szCs w:val="24"/>
          <w:lang w:eastAsia="ar-SA"/>
        </w:rPr>
        <w:t>/PROJEKT/</w:t>
      </w:r>
    </w:p>
    <w:p w14:paraId="4FD7EBC6" w14:textId="77777777" w:rsidR="00B34C7D" w:rsidRDefault="00B34C7D" w:rsidP="00B34C7D">
      <w:pPr>
        <w:suppressAutoHyphens/>
        <w:spacing w:after="0" w:line="240" w:lineRule="auto"/>
        <w:jc w:val="center"/>
        <w:rPr>
          <w:rFonts w:ascii="Times New Roman" w:eastAsia="Times New Roman" w:hAnsi="Times New Roman" w:cs="Times New Roman"/>
          <w:sz w:val="24"/>
          <w:szCs w:val="24"/>
          <w:lang w:eastAsia="ar-SA"/>
        </w:rPr>
      </w:pPr>
    </w:p>
    <w:p w14:paraId="297CF627"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zawarta w dniu ………………2020r  pomiędzy:</w:t>
      </w:r>
    </w:p>
    <w:p w14:paraId="39FC0D3C" w14:textId="77777777" w:rsidR="00B34C7D" w:rsidRDefault="00B34C7D" w:rsidP="00B34C7D">
      <w:pPr>
        <w:suppressAutoHyphens/>
        <w:spacing w:after="0" w:line="240" w:lineRule="auto"/>
        <w:jc w:val="both"/>
        <w:rPr>
          <w:rFonts w:ascii="Times New Roman" w:eastAsia="Times New Roman" w:hAnsi="Times New Roman" w:cs="Times New Roman"/>
          <w:b/>
          <w:sz w:val="24"/>
          <w:szCs w:val="24"/>
          <w:lang w:eastAsia="ar-SA"/>
        </w:rPr>
      </w:pPr>
    </w:p>
    <w:p w14:paraId="15949330" w14:textId="77777777" w:rsidR="00B34C7D" w:rsidRDefault="00B34C7D" w:rsidP="00B34C7D">
      <w:pPr>
        <w:widowControl w:val="0"/>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Ochotnicza Straż Pożarna </w:t>
      </w:r>
      <w:r w:rsidR="00B475D7">
        <w:rPr>
          <w:rFonts w:ascii="Times New Roman" w:eastAsia="Times New Roman" w:hAnsi="Times New Roman" w:cs="Times New Roman"/>
          <w:b/>
          <w:lang w:eastAsia="pl-PL"/>
        </w:rPr>
        <w:t xml:space="preserve">w </w:t>
      </w:r>
      <w:r w:rsidR="00F953E2">
        <w:rPr>
          <w:rFonts w:ascii="Times New Roman" w:eastAsia="Times New Roman" w:hAnsi="Times New Roman" w:cs="Times New Roman"/>
          <w:b/>
          <w:lang w:eastAsia="pl-PL"/>
        </w:rPr>
        <w:t>Koc</w:t>
      </w:r>
      <w:r w:rsidR="00B475D7">
        <w:rPr>
          <w:rFonts w:ascii="Times New Roman" w:eastAsia="Times New Roman" w:hAnsi="Times New Roman" w:cs="Times New Roman"/>
          <w:b/>
          <w:lang w:eastAsia="pl-PL"/>
        </w:rPr>
        <w:t>oniu</w:t>
      </w:r>
      <w:r>
        <w:rPr>
          <w:rFonts w:ascii="Times New Roman" w:eastAsia="Times New Roman" w:hAnsi="Times New Roman" w:cs="Times New Roman"/>
          <w:b/>
          <w:lang w:eastAsia="pl-PL"/>
        </w:rPr>
        <w:t xml:space="preserve">, </w:t>
      </w:r>
      <w:r w:rsidR="00F953E2">
        <w:rPr>
          <w:rFonts w:ascii="Times New Roman" w:eastAsia="Times New Roman" w:hAnsi="Times New Roman" w:cs="Times New Roman"/>
          <w:b/>
          <w:lang w:eastAsia="pl-PL"/>
        </w:rPr>
        <w:t xml:space="preserve">ul. Żywiecka 38, </w:t>
      </w:r>
      <w:r>
        <w:rPr>
          <w:rFonts w:ascii="Times New Roman" w:eastAsia="Times New Roman" w:hAnsi="Times New Roman" w:cs="Times New Roman"/>
          <w:b/>
          <w:lang w:eastAsia="pl-PL"/>
        </w:rPr>
        <w:t>34-3</w:t>
      </w:r>
      <w:r w:rsidR="00F953E2">
        <w:rPr>
          <w:rFonts w:ascii="Times New Roman" w:eastAsia="Times New Roman" w:hAnsi="Times New Roman" w:cs="Times New Roman"/>
          <w:b/>
          <w:lang w:eastAsia="pl-PL"/>
        </w:rPr>
        <w:t>2</w:t>
      </w:r>
      <w:r w:rsidR="00B475D7">
        <w:rPr>
          <w:rFonts w:ascii="Times New Roman" w:eastAsia="Times New Roman" w:hAnsi="Times New Roman" w:cs="Times New Roman"/>
          <w:b/>
          <w:lang w:eastAsia="pl-PL"/>
        </w:rPr>
        <w:t>3</w:t>
      </w:r>
      <w:r>
        <w:rPr>
          <w:rFonts w:ascii="Times New Roman" w:eastAsia="Times New Roman" w:hAnsi="Times New Roman" w:cs="Times New Roman"/>
          <w:b/>
          <w:lang w:eastAsia="pl-PL"/>
        </w:rPr>
        <w:t xml:space="preserve"> </w:t>
      </w:r>
      <w:r w:rsidR="00F953E2">
        <w:rPr>
          <w:rFonts w:ascii="Times New Roman" w:eastAsia="Times New Roman" w:hAnsi="Times New Roman" w:cs="Times New Roman"/>
          <w:b/>
          <w:lang w:eastAsia="pl-PL"/>
        </w:rPr>
        <w:t>Koc</w:t>
      </w:r>
      <w:r w:rsidR="00B475D7">
        <w:rPr>
          <w:rFonts w:ascii="Times New Roman" w:eastAsia="Times New Roman" w:hAnsi="Times New Roman" w:cs="Times New Roman"/>
          <w:b/>
          <w:lang w:eastAsia="pl-PL"/>
        </w:rPr>
        <w:t>oń,</w:t>
      </w:r>
      <w:r>
        <w:rPr>
          <w:rFonts w:ascii="Times New Roman" w:eastAsia="Times New Roman" w:hAnsi="Times New Roman" w:cs="Times New Roman"/>
          <w:b/>
          <w:lang w:eastAsia="pl-PL"/>
        </w:rPr>
        <w:t xml:space="preserve"> </w:t>
      </w:r>
      <w:r w:rsidR="00F953E2">
        <w:rPr>
          <w:rFonts w:ascii="Times New Roman" w:eastAsia="Times New Roman" w:hAnsi="Times New Roman" w:cs="Times New Roman"/>
          <w:b/>
          <w:lang w:eastAsia="pl-PL"/>
        </w:rPr>
        <w:t xml:space="preserve"> </w:t>
      </w:r>
      <w:r w:rsidR="00F953E2" w:rsidRPr="00F953E2">
        <w:rPr>
          <w:rFonts w:ascii="Times New Roman" w:eastAsia="Lucida Sans Unicode" w:hAnsi="Times New Roman" w:cs="Times New Roman"/>
          <w:b/>
          <w:kern w:val="3"/>
        </w:rPr>
        <w:t xml:space="preserve">NIP: </w:t>
      </w:r>
      <w:r w:rsidR="00F953E2" w:rsidRPr="00F953E2">
        <w:rPr>
          <w:rFonts w:ascii="Times New Roman" w:hAnsi="Times New Roman" w:cs="Times New Roman"/>
          <w:b/>
        </w:rPr>
        <w:t>5532205024</w:t>
      </w:r>
      <w:r w:rsidR="00F953E2" w:rsidRPr="00F953E2">
        <w:rPr>
          <w:rFonts w:ascii="Times New Roman" w:eastAsia="Lucida Sans Unicode" w:hAnsi="Times New Roman" w:cs="Times New Roman"/>
          <w:b/>
          <w:kern w:val="3"/>
        </w:rPr>
        <w:t xml:space="preserve"> ,  REGON: </w:t>
      </w:r>
      <w:r w:rsidR="00F953E2" w:rsidRPr="00F953E2">
        <w:rPr>
          <w:rFonts w:ascii="Times New Roman" w:hAnsi="Times New Roman" w:cs="Times New Roman"/>
          <w:b/>
        </w:rPr>
        <w:t>07268765300000</w:t>
      </w:r>
      <w:r w:rsidR="00F953E2" w:rsidRPr="00F953E2">
        <w:rPr>
          <w:rFonts w:ascii="Times New Roman" w:eastAsia="Lucida Sans Unicode" w:hAnsi="Times New Roman" w:cs="Times New Roman"/>
          <w:b/>
          <w:kern w:val="3"/>
        </w:rPr>
        <w:t>,</w:t>
      </w:r>
      <w:r w:rsidR="00F953E2">
        <w:rPr>
          <w:rFonts w:ascii="Times New Roman" w:hAnsi="Times New Roman" w:cs="Times New Roman"/>
          <w:b/>
        </w:rPr>
        <w:t xml:space="preserve"> </w:t>
      </w:r>
      <w:r>
        <w:rPr>
          <w:rFonts w:ascii="Times New Roman" w:eastAsia="Times New Roman" w:hAnsi="Times New Roman" w:cs="Times New Roman"/>
          <w:b/>
          <w:lang w:eastAsia="pl-PL"/>
        </w:rPr>
        <w:t xml:space="preserve"> </w:t>
      </w:r>
      <w:r>
        <w:rPr>
          <w:rFonts w:ascii="Times New Roman" w:eastAsia="Calibri" w:hAnsi="Times New Roman" w:cs="Times New Roman"/>
        </w:rPr>
        <w:t xml:space="preserve">reprezentowaną przez: </w:t>
      </w:r>
    </w:p>
    <w:p w14:paraId="7FDF4A7C" w14:textId="77777777" w:rsidR="00B34C7D" w:rsidRDefault="00B34C7D" w:rsidP="00B34C7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Prezesa Zarządu –  ……………………       </w:t>
      </w:r>
    </w:p>
    <w:p w14:paraId="34398423" w14:textId="77777777" w:rsidR="00B34C7D" w:rsidRDefault="00B34C7D" w:rsidP="00B34C7D">
      <w:pPr>
        <w:widowControl w:val="0"/>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zwaną w treści umowy ,,</w:t>
      </w:r>
      <w:r>
        <w:rPr>
          <w:rFonts w:ascii="Times New Roman" w:eastAsia="Times New Roman" w:hAnsi="Times New Roman" w:cs="Times New Roman"/>
          <w:b/>
          <w:i/>
          <w:lang w:eastAsia="pl-PL"/>
        </w:rPr>
        <w:t>Zamawiającym</w:t>
      </w:r>
      <w:r>
        <w:rPr>
          <w:rFonts w:ascii="Times New Roman" w:eastAsia="Times New Roman" w:hAnsi="Times New Roman" w:cs="Times New Roman"/>
          <w:lang w:eastAsia="pl-PL"/>
        </w:rPr>
        <w:t xml:space="preserve">” </w:t>
      </w:r>
    </w:p>
    <w:p w14:paraId="1D8F0DC1"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p>
    <w:p w14:paraId="140F7331" w14:textId="77777777" w:rsidR="00B34C7D" w:rsidRDefault="00B34C7D" w:rsidP="00B34C7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 </w:t>
      </w:r>
    </w:p>
    <w:p w14:paraId="2FC2DC9E" w14:textId="77777777" w:rsidR="00B34C7D" w:rsidRDefault="00B34C7D" w:rsidP="00B34C7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(zakres informacji: Wykonawca, organ rejestrowy, NIP, REGON, adres siedziby) reprezentowaną/</w:t>
      </w:r>
      <w:proofErr w:type="spellStart"/>
      <w:r>
        <w:rPr>
          <w:rFonts w:ascii="Times New Roman" w:eastAsia="Times New Roman" w:hAnsi="Times New Roman" w:cs="Times New Roman"/>
          <w:sz w:val="24"/>
          <w:szCs w:val="24"/>
          <w:lang w:eastAsia="ar-SA"/>
        </w:rPr>
        <w:t>ym</w:t>
      </w:r>
      <w:proofErr w:type="spellEnd"/>
      <w:r>
        <w:rPr>
          <w:rFonts w:ascii="Times New Roman" w:eastAsia="Times New Roman" w:hAnsi="Times New Roman" w:cs="Times New Roman"/>
          <w:sz w:val="24"/>
          <w:szCs w:val="24"/>
          <w:lang w:eastAsia="ar-SA"/>
        </w:rPr>
        <w:t xml:space="preserve"> przez:</w:t>
      </w:r>
    </w:p>
    <w:p w14:paraId="61966D9E"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2F82688"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zwanym </w:t>
      </w:r>
      <w:r w:rsidR="00F953E2">
        <w:rPr>
          <w:rFonts w:ascii="Times New Roman" w:eastAsia="Times New Roman" w:hAnsi="Times New Roman" w:cs="Times New Roman"/>
          <w:sz w:val="24"/>
          <w:szCs w:val="24"/>
          <w:lang w:eastAsia="ar-SA"/>
        </w:rPr>
        <w:t xml:space="preserve">w treści umowy </w:t>
      </w:r>
      <w:r w:rsidR="00F953E2" w:rsidRPr="00F953E2">
        <w:rPr>
          <w:rFonts w:ascii="Times New Roman" w:eastAsia="Times New Roman" w:hAnsi="Times New Roman" w:cs="Times New Roman"/>
          <w:b/>
          <w:i/>
          <w:sz w:val="24"/>
          <w:szCs w:val="24"/>
          <w:lang w:eastAsia="ar-SA"/>
        </w:rPr>
        <w:t>„</w:t>
      </w:r>
      <w:r w:rsidRPr="00F953E2">
        <w:rPr>
          <w:rFonts w:ascii="Times New Roman" w:eastAsia="Times New Roman" w:hAnsi="Times New Roman" w:cs="Times New Roman"/>
          <w:b/>
          <w:i/>
          <w:sz w:val="24"/>
          <w:szCs w:val="24"/>
          <w:lang w:eastAsia="ar-SA"/>
        </w:rPr>
        <w:t>Wykonawcą</w:t>
      </w:r>
      <w:r w:rsidR="00F953E2" w:rsidRPr="00F953E2">
        <w:rPr>
          <w:rFonts w:ascii="Times New Roman" w:eastAsia="Times New Roman" w:hAnsi="Times New Roman" w:cs="Times New Roman"/>
          <w:b/>
          <w:i/>
          <w:sz w:val="24"/>
          <w:szCs w:val="24"/>
          <w:lang w:eastAsia="ar-SA"/>
        </w:rPr>
        <w:t>”</w:t>
      </w:r>
    </w:p>
    <w:p w14:paraId="64EB0AF7" w14:textId="77777777" w:rsidR="00B34C7D" w:rsidRDefault="00B34C7D" w:rsidP="00B34C7D">
      <w:pPr>
        <w:suppressAutoHyphens/>
        <w:spacing w:after="0" w:line="240" w:lineRule="auto"/>
        <w:rPr>
          <w:rFonts w:ascii="Times New Roman" w:eastAsia="Times New Roman" w:hAnsi="Times New Roman" w:cs="Times New Roman"/>
          <w:sz w:val="24"/>
          <w:szCs w:val="24"/>
          <w:lang w:eastAsia="ar-SA"/>
        </w:rPr>
      </w:pPr>
    </w:p>
    <w:p w14:paraId="2810A496"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Niniejsza umowa została zawarta w wyniku dokonania przez Zamawiającego wyboru oferty Wykonawcy w trybie przetargu nieograniczonego na podstawie art. 39 ustawy z dnia 29 stycznia 2004 r. Prawo zamówień publicznych (t.j. Dz.</w:t>
      </w:r>
      <w:r w:rsidR="00212570">
        <w:rPr>
          <w:rFonts w:ascii="Times New Roman" w:eastAsia="Times New Roman" w:hAnsi="Times New Roman" w:cs="Times New Roman"/>
          <w:sz w:val="24"/>
          <w:szCs w:val="24"/>
          <w:lang w:eastAsia="ar-SA"/>
        </w:rPr>
        <w:t xml:space="preserve"> U. z 2019 r</w:t>
      </w:r>
      <w:r w:rsidR="009861BC">
        <w:rPr>
          <w:rFonts w:ascii="Times New Roman" w:eastAsia="Times New Roman" w:hAnsi="Times New Roman" w:cs="Times New Roman"/>
          <w:sz w:val="24"/>
          <w:szCs w:val="24"/>
          <w:lang w:eastAsia="ar-SA"/>
        </w:rPr>
        <w:t>, poz. 1843 wraz z </w:t>
      </w:r>
      <w:r>
        <w:rPr>
          <w:rFonts w:ascii="Times New Roman" w:eastAsia="Times New Roman" w:hAnsi="Times New Roman" w:cs="Times New Roman"/>
          <w:sz w:val="24"/>
          <w:szCs w:val="24"/>
          <w:lang w:eastAsia="ar-SA"/>
        </w:rPr>
        <w:t>późn.  zm.).</w:t>
      </w:r>
    </w:p>
    <w:p w14:paraId="2186D5D3"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p>
    <w:p w14:paraId="4CC5D67E"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p>
    <w:p w14:paraId="5CC28D9E"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w:t>
      </w:r>
    </w:p>
    <w:p w14:paraId="2EBFCB2E" w14:textId="77777777" w:rsidR="00B34C7D" w:rsidRDefault="00B34C7D" w:rsidP="00B34C7D">
      <w:pPr>
        <w:numPr>
          <w:ilvl w:val="0"/>
          <w:numId w:val="1"/>
        </w:numPr>
        <w:tabs>
          <w:tab w:val="num" w:pos="426"/>
        </w:tabs>
        <w:suppressAutoHyphens/>
        <w:spacing w:after="0" w:line="240" w:lineRule="auto"/>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lang w:eastAsia="ar-SA"/>
        </w:rPr>
        <w:t xml:space="preserve">Zamawiający zleca a Wykonawca zobowiązuje się do dostawy </w:t>
      </w:r>
      <w:r>
        <w:rPr>
          <w:rFonts w:ascii="Times New Roman" w:eastAsia="Times New Roman" w:hAnsi="Times New Roman" w:cs="Times New Roman"/>
          <w:sz w:val="24"/>
          <w:szCs w:val="24"/>
          <w:u w:val="single"/>
          <w:lang w:eastAsia="ar-SA"/>
        </w:rPr>
        <w:t xml:space="preserve"> średniego samochodu ratowniczo - gaśniczego dla jednostki Ochotniczej Straży Pożarnej </w:t>
      </w:r>
      <w:r w:rsidR="00B475D7">
        <w:rPr>
          <w:rFonts w:ascii="Times New Roman" w:eastAsia="Times New Roman" w:hAnsi="Times New Roman" w:cs="Times New Roman"/>
          <w:sz w:val="24"/>
          <w:szCs w:val="24"/>
          <w:u w:val="single"/>
          <w:lang w:eastAsia="ar-SA"/>
        </w:rPr>
        <w:t xml:space="preserve">w </w:t>
      </w:r>
      <w:r w:rsidR="00F953E2">
        <w:rPr>
          <w:rFonts w:ascii="Times New Roman" w:eastAsia="Times New Roman" w:hAnsi="Times New Roman" w:cs="Times New Roman"/>
          <w:sz w:val="24"/>
          <w:szCs w:val="24"/>
          <w:u w:val="single"/>
          <w:lang w:eastAsia="ar-SA"/>
        </w:rPr>
        <w:t>Koc</w:t>
      </w:r>
      <w:r w:rsidR="00B475D7">
        <w:rPr>
          <w:rFonts w:ascii="Times New Roman" w:eastAsia="Times New Roman" w:hAnsi="Times New Roman" w:cs="Times New Roman"/>
          <w:sz w:val="24"/>
          <w:szCs w:val="24"/>
          <w:u w:val="single"/>
          <w:lang w:eastAsia="ar-SA"/>
        </w:rPr>
        <w:t>oniu</w:t>
      </w:r>
      <w:r>
        <w:rPr>
          <w:rFonts w:ascii="Times New Roman" w:eastAsia="Times New Roman" w:hAnsi="Times New Roman" w:cs="Times New Roman"/>
          <w:sz w:val="24"/>
          <w:szCs w:val="24"/>
          <w:lang w:eastAsia="ar-SA"/>
        </w:rPr>
        <w:t>, marki/typu/modelu…………., zgodnie z ofertą Wykonawcy z dnia…………………….</w:t>
      </w:r>
    </w:p>
    <w:p w14:paraId="0EE262F4" w14:textId="77777777" w:rsidR="00B34C7D" w:rsidRDefault="00B34C7D" w:rsidP="00B34C7D">
      <w:pPr>
        <w:numPr>
          <w:ilvl w:val="0"/>
          <w:numId w:val="1"/>
        </w:numPr>
        <w:tabs>
          <w:tab w:val="num" w:pos="426"/>
        </w:tabs>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Przedmiot dostawy, wskazany w ofercie Wykonawcy, jest zgodny ze szczegółowymi Wymaganiami technicznymi, stanowiącymi załącznik nr 1 do niniejszej umowy.</w:t>
      </w:r>
    </w:p>
    <w:p w14:paraId="1DFAE9CF" w14:textId="77777777" w:rsidR="00B34C7D" w:rsidRDefault="00B34C7D" w:rsidP="00B34C7D">
      <w:pPr>
        <w:numPr>
          <w:ilvl w:val="0"/>
          <w:numId w:val="1"/>
        </w:numPr>
        <w:suppressAutoHyphens/>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Wykonawca oświadcza, że jest właścicielem wymienionego w niniejszym § przedmiotu umowy, który jest wolny od wad prawnych, praw osób trzecich, nie toczy się żadne postępowanie sądowe, zabezpieczające, egzekucyjne ani inne, którego przedmiotem jest ten pojazd, a także nie jest on przedmiotem zabezpieczenia, zastawu.</w:t>
      </w:r>
    </w:p>
    <w:p w14:paraId="3DE86265" w14:textId="77777777" w:rsidR="00B34C7D" w:rsidRDefault="00B34C7D" w:rsidP="00B34C7D">
      <w:pPr>
        <w:numPr>
          <w:ilvl w:val="0"/>
          <w:numId w:val="1"/>
        </w:numPr>
        <w:tabs>
          <w:tab w:val="num" w:pos="426"/>
        </w:tabs>
        <w:suppressAutoHyphens/>
        <w:spacing w:after="0" w:line="240" w:lineRule="auto"/>
        <w:ind w:left="426" w:hanging="426"/>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lang w:eastAsia="ar-SA"/>
        </w:rPr>
        <w:t>Przedmiot umowy ma być zgodny z obowiązującymi normami i przepisami, a w szczególności:</w:t>
      </w:r>
    </w:p>
    <w:p w14:paraId="17139F60" w14:textId="77777777" w:rsidR="00B34C7D" w:rsidRDefault="00B34C7D" w:rsidP="00B34C7D">
      <w:pPr>
        <w:numPr>
          <w:ilvl w:val="0"/>
          <w:numId w:val="2"/>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Pojazd musi spełniać wymagania polskich przepisów o ruchu drogowym, z uwzględnieniem wymagań dotyczących pojazdów uprzywilejowanych, zgodnie z ustawą z dnia 20 czerwca 1997 r. „Prawo o ruchu drogowym” (tj. Dz. U. z 2020r, poz.1</w:t>
      </w:r>
      <w:r w:rsidR="00D2696F">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 xml:space="preserve">, z późn. zm.) wraz z przepisami wykonawczymi do ustawy, </w:t>
      </w:r>
    </w:p>
    <w:p w14:paraId="66D5E1D1" w14:textId="77777777" w:rsidR="00B34C7D" w:rsidRDefault="00B34C7D" w:rsidP="00B34C7D">
      <w:pPr>
        <w:numPr>
          <w:ilvl w:val="0"/>
          <w:numId w:val="2"/>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Pojazd musi posiadać aktualne świadectwo dopuszczenia do stosowania w ochronie przeciwpożarowej na terenie Polski zgodnie z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3644F4C1" w14:textId="77777777" w:rsidR="00B34C7D" w:rsidRDefault="00B34C7D" w:rsidP="00B34C7D">
      <w:pPr>
        <w:numPr>
          <w:ilvl w:val="0"/>
          <w:numId w:val="2"/>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Pojazd musi spełniać wymagania rozporządzenia Ministrów: Spraw Wewnętrznych i Administracji, Obrony Narodowej, Finansów oraz Sprawiedliwości z dnia 29 marca 2019r w sprawie pojazdów specjalnych i używanych do celów specjalnych Policji, Agencji Bezpieczeństwa Wewnętrznego, Agencji Wywiadu, Służby Kontrwywiadu Wojskowego, Służby Wywiadu Wojskowego, Centralnego Biura Antykorupcyjnego, </w:t>
      </w:r>
      <w:r>
        <w:rPr>
          <w:rFonts w:ascii="Times New Roman" w:eastAsia="Times New Roman" w:hAnsi="Times New Roman" w:cs="Times New Roman"/>
          <w:sz w:val="24"/>
          <w:szCs w:val="24"/>
          <w:lang w:eastAsia="pl-PL"/>
        </w:rPr>
        <w:lastRenderedPageBreak/>
        <w:t>Straży Granicznej, Służby Ochrony Państwa, Krajowej Administracji Skarbowej, Służby Więziennej i straży pożarnej (Dz. U. z 2019r, poz. 594),</w:t>
      </w:r>
      <w:r>
        <w:t xml:space="preserve"> </w:t>
      </w:r>
    </w:p>
    <w:p w14:paraId="0E6E6430" w14:textId="77777777" w:rsidR="00B34C7D" w:rsidRDefault="00B34C7D" w:rsidP="00B34C7D">
      <w:pPr>
        <w:numPr>
          <w:ilvl w:val="0"/>
          <w:numId w:val="2"/>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Pojazd musi być oznakowany numerami operacyjnymi Państwowej Straży Pożarnej zgodnie z zarządzeniem nr 3 Komendanta Głównego Państwowej Straży Pożarnej z dnia 2</w:t>
      </w:r>
      <w:r w:rsidR="00F953E2">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stycznia 20</w:t>
      </w:r>
      <w:r w:rsidR="00F953E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r,w sprawie gospodarki transportowej w jednostkach organizacyjnych Państwowej Straży pożarnej (Dz. Urz. KG PSP z 20</w:t>
      </w:r>
      <w:r w:rsidR="00F953E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r, poz.</w:t>
      </w:r>
      <w:r w:rsidR="00F953E2">
        <w:rPr>
          <w:rFonts w:ascii="Times New Roman" w:eastAsia="Times New Roman" w:hAnsi="Times New Roman" w:cs="Times New Roman"/>
          <w:sz w:val="24"/>
          <w:szCs w:val="24"/>
          <w:lang w:eastAsia="pl-PL"/>
        </w:rPr>
        <w:t xml:space="preserve"> 3</w:t>
      </w:r>
      <w:r>
        <w:rPr>
          <w:rFonts w:ascii="Times New Roman" w:eastAsia="Times New Roman" w:hAnsi="Times New Roman" w:cs="Times New Roman"/>
          <w:sz w:val="24"/>
          <w:szCs w:val="24"/>
          <w:lang w:eastAsia="pl-PL"/>
        </w:rPr>
        <w:t>). Zamawiający w terminie 7 dni od dnia podpisania umowy przekaże Wykonawcy informację o nadaniu numeru operacyjnego.</w:t>
      </w:r>
    </w:p>
    <w:p w14:paraId="3C063145" w14:textId="77777777" w:rsidR="00B34C7D" w:rsidRDefault="00B34C7D" w:rsidP="00B34C7D">
      <w:pPr>
        <w:numPr>
          <w:ilvl w:val="0"/>
          <w:numId w:val="2"/>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Pojazd musi spełniać przepisy Polskiej Normy PN-EN1846-1 oraz PN-EN 1846-2.</w:t>
      </w:r>
    </w:p>
    <w:p w14:paraId="549D07DF" w14:textId="77777777" w:rsidR="00B34C7D" w:rsidRDefault="00B34C7D" w:rsidP="00B34C7D">
      <w:pPr>
        <w:numPr>
          <w:ilvl w:val="0"/>
          <w:numId w:val="1"/>
        </w:numPr>
        <w:tabs>
          <w:tab w:val="num"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zmiany przepisów wymienionych w ust. 4 bądź innych przepisów dotyczących przedmiotu umowy, Wykonawca zobowiązany będzie do dostarczenia przedmiotu umowy zgodnego z aktualnymi na dzień odbioru przepisami. Wykonawca winien uwzględnić tę okoliczność w dochowaniu terminu wykonania umowy.</w:t>
      </w:r>
    </w:p>
    <w:p w14:paraId="2743CDC1" w14:textId="77777777" w:rsidR="00B34C7D" w:rsidRDefault="00B34C7D" w:rsidP="00B34C7D">
      <w:pPr>
        <w:numPr>
          <w:ilvl w:val="0"/>
          <w:numId w:val="1"/>
        </w:numPr>
        <w:tabs>
          <w:tab w:val="num"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Wykonawca zobowiązany jest do przewidzenia miejsca oraz wykonania mocowań na</w:t>
      </w:r>
      <w:r>
        <w:rPr>
          <w:rFonts w:ascii="Times New Roman" w:eastAsia="Times New Roman" w:hAnsi="Times New Roman" w:cs="Times New Roman"/>
          <w:spacing w:val="-1"/>
          <w:sz w:val="24"/>
          <w:szCs w:val="24"/>
          <w:lang w:eastAsia="ar-SA"/>
        </w:rPr>
        <w:t xml:space="preserve"> sprzęt ratowniczy i wyposażenie. Zamawiający wymaga uzgodnienia z nim rozłożenia sprzętu w procesie zabu</w:t>
      </w:r>
      <w:r>
        <w:rPr>
          <w:rFonts w:ascii="Times New Roman" w:eastAsia="Times New Roman" w:hAnsi="Times New Roman" w:cs="Times New Roman"/>
          <w:sz w:val="24"/>
          <w:szCs w:val="24"/>
          <w:lang w:eastAsia="ar-SA"/>
        </w:rPr>
        <w:t>dowy pojazdu w</w:t>
      </w:r>
      <w:r>
        <w:rPr>
          <w:rFonts w:ascii="Times New Roman" w:eastAsia="Times New Roman" w:hAnsi="Times New Roman" w:cs="Times New Roman"/>
          <w:spacing w:val="-1"/>
          <w:sz w:val="24"/>
          <w:szCs w:val="24"/>
          <w:lang w:eastAsia="ar-SA"/>
        </w:rPr>
        <w:t> celu jego optymalnego rozmieszczenia i zamontowania. Wykonawca bezpłatnie zamontuje sprzęt dostarczony przez Zamawiającego w terminie z nim uzgodnionym.</w:t>
      </w:r>
    </w:p>
    <w:p w14:paraId="6F39337C" w14:textId="77777777" w:rsidR="00B34C7D" w:rsidRDefault="00B34C7D" w:rsidP="00B34C7D">
      <w:pPr>
        <w:numPr>
          <w:ilvl w:val="0"/>
          <w:numId w:val="1"/>
        </w:numPr>
        <w:tabs>
          <w:tab w:val="num"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jest zobowiązany do bezpłatnego przeszkolenia użytkowników wskazanych przez Zamawiającego w zakresie podstawowej obsługi pojazdu. Szkolenie z zakresu podstawowej obsługi samochodu pożarniczego nastąpi najpóźniej do terminu odbioru końcowego przedmiotu umowy. Osoby szkolone otrzymają dokumenty potwierdzające odbycie szkolenia. Uczestnictwo w szkoleniu ma uprawniać osoby przeszkolone do szkolenia innych osób z jednostki, które będą użytkowały samochód będący przedmiotem umowy. Uprawnienie takie ma wynikać z dokumentów potwierdzających odbycie szkolenia.</w:t>
      </w:r>
    </w:p>
    <w:p w14:paraId="00791C1B" w14:textId="77777777" w:rsidR="00B34C7D" w:rsidRDefault="00B34C7D" w:rsidP="00B34C7D">
      <w:pPr>
        <w:numPr>
          <w:ilvl w:val="0"/>
          <w:numId w:val="1"/>
        </w:numPr>
        <w:tabs>
          <w:tab w:val="num"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Szczegółowy zakres i sposób wykonania przedmiotu umowy określa umowa wraz z następującymi dokumentami stanowiącymi integralną jej część:</w:t>
      </w:r>
    </w:p>
    <w:p w14:paraId="4137D541" w14:textId="77777777" w:rsidR="00B34C7D" w:rsidRDefault="00B34C7D" w:rsidP="00B34C7D">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Specyfikacja Istotnych Warunków Zamówienia, wraz z załącznikami, w tym Wymaganiami technicznymi.</w:t>
      </w:r>
    </w:p>
    <w:p w14:paraId="15FD0738" w14:textId="77777777" w:rsidR="00B34C7D" w:rsidRDefault="00B34C7D" w:rsidP="00B34C7D">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Wykonawcy.</w:t>
      </w:r>
    </w:p>
    <w:p w14:paraId="270A9DCD" w14:textId="77777777" w:rsidR="00B34C7D" w:rsidRDefault="00B34C7D" w:rsidP="00B34C7D">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14:paraId="5D548CA0" w14:textId="77777777" w:rsidR="00B34C7D" w:rsidRDefault="00B34C7D" w:rsidP="00B34C7D">
      <w:pPr>
        <w:tabs>
          <w:tab w:val="left" w:pos="72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2</w:t>
      </w:r>
    </w:p>
    <w:p w14:paraId="0FA3B716" w14:textId="77777777" w:rsidR="00B34C7D" w:rsidRDefault="00B34C7D" w:rsidP="00B34C7D">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 celu wykonania przedmiotu umowy Zamawiający zobowiązuje się współpracować z Wykonawcą i udzielać wszelkich informacji niezbędnych do wykonania przedmiotu zamówienia. </w:t>
      </w:r>
    </w:p>
    <w:p w14:paraId="16B37C1F" w14:textId="77777777" w:rsidR="00B34C7D" w:rsidRDefault="00B34C7D" w:rsidP="00B34C7D">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Wykonawca jest zobowiązany do stałej współpracy z Zamawiającym, w celu koordynowania prawidłowego przebiegu dostawy oraz wykonać przedmiot umowy zgodnie z wytycznymi Zamawiającego. </w:t>
      </w:r>
    </w:p>
    <w:p w14:paraId="7EAD5C6B"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p>
    <w:p w14:paraId="5BBF66B0" w14:textId="77777777" w:rsidR="00B34C7D" w:rsidRDefault="00B34C7D" w:rsidP="00B34C7D">
      <w:pPr>
        <w:tabs>
          <w:tab w:val="left" w:pos="72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3</w:t>
      </w:r>
    </w:p>
    <w:p w14:paraId="58D3447A"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Wykonanie przedmiotu umowy nastąpi w terminie do </w:t>
      </w:r>
      <w:r w:rsidR="00F953E2">
        <w:rPr>
          <w:rFonts w:ascii="Times New Roman" w:eastAsia="Times New Roman" w:hAnsi="Times New Roman" w:cs="Times New Roman"/>
          <w:sz w:val="24"/>
          <w:szCs w:val="24"/>
          <w:lang w:eastAsia="ar-SA"/>
        </w:rPr>
        <w:t>30 listopada</w:t>
      </w:r>
      <w:r>
        <w:rPr>
          <w:rFonts w:ascii="Times New Roman" w:eastAsia="Times New Roman" w:hAnsi="Times New Roman" w:cs="Times New Roman"/>
          <w:sz w:val="24"/>
          <w:szCs w:val="24"/>
          <w:lang w:eastAsia="ar-SA"/>
        </w:rPr>
        <w:t xml:space="preserve"> 20</w:t>
      </w:r>
      <w:r w:rsidR="00D2696F">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 xml:space="preserve">r. </w:t>
      </w:r>
    </w:p>
    <w:p w14:paraId="3BF6F4A8"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Odbiór ko</w:t>
      </w:r>
      <w:r>
        <w:rPr>
          <w:rFonts w:ascii="Times New Roman" w:eastAsia="TimesNewRoman" w:hAnsi="Times New Roman" w:cs="Times New Roman"/>
          <w:sz w:val="24"/>
          <w:szCs w:val="24"/>
          <w:lang w:eastAsia="ar-SA"/>
        </w:rPr>
        <w:t>ń</w:t>
      </w:r>
      <w:r>
        <w:rPr>
          <w:rFonts w:ascii="Times New Roman" w:eastAsia="Times New Roman" w:hAnsi="Times New Roman" w:cs="Times New Roman"/>
          <w:sz w:val="24"/>
          <w:szCs w:val="24"/>
          <w:lang w:eastAsia="ar-SA"/>
        </w:rPr>
        <w:t>cowy przedmiotu umowy nast</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pi nie pó</w:t>
      </w:r>
      <w:r>
        <w:rPr>
          <w:rFonts w:ascii="Times New Roman" w:eastAsia="TimesNewRoman" w:hAnsi="Times New Roman" w:cs="Times New Roman"/>
          <w:sz w:val="24"/>
          <w:szCs w:val="24"/>
          <w:lang w:eastAsia="ar-SA"/>
        </w:rPr>
        <w:t>ź</w:t>
      </w:r>
      <w:r>
        <w:rPr>
          <w:rFonts w:ascii="Times New Roman" w:eastAsia="Times New Roman" w:hAnsi="Times New Roman" w:cs="Times New Roman"/>
          <w:sz w:val="24"/>
          <w:szCs w:val="24"/>
          <w:lang w:eastAsia="ar-SA"/>
        </w:rPr>
        <w:t>niej ni</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 xml:space="preserve">w terminie wykonania przedmiotu umowy. </w:t>
      </w:r>
    </w:p>
    <w:p w14:paraId="0C149FEF"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Odbiór końcowy zostanie poprzedzony odbiorem techniczno-jakościowym. O gotowości dokonania odbioru techniczno-jakościowego Wykonawca zawiadomi pisemnie Zamawiającego nie później niż na 7 dni przed jego planowanym terminem. </w:t>
      </w:r>
    </w:p>
    <w:p w14:paraId="0E485192"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Zamawiający dokona odbioru techniczno-jakościowego samochodu po uprzednim powiadomieniu przez Wykonawcę o dacie gotowości do odbioru techniczno-jakościowego samochodu. Odbiór techniczno-jakościowy polega na sprawdzeniu kompletności </w:t>
      </w:r>
      <w:r>
        <w:rPr>
          <w:rFonts w:ascii="Times New Roman" w:eastAsia="Times New Roman" w:hAnsi="Times New Roman" w:cs="Times New Roman"/>
          <w:sz w:val="24"/>
          <w:szCs w:val="24"/>
          <w:lang w:eastAsia="ar-SA"/>
        </w:rPr>
        <w:lastRenderedPageBreak/>
        <w:t xml:space="preserve">samochodu, zgodności z opisem przedmiotu zamówienia, sprawdzeniu funkcjonowania samochodu. </w:t>
      </w:r>
    </w:p>
    <w:p w14:paraId="076DF4EE"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Odbiór </w:t>
      </w:r>
      <w:proofErr w:type="spellStart"/>
      <w:r>
        <w:rPr>
          <w:rFonts w:ascii="Times New Roman" w:eastAsia="Times New Roman" w:hAnsi="Times New Roman" w:cs="Times New Roman"/>
          <w:sz w:val="24"/>
          <w:szCs w:val="24"/>
          <w:lang w:eastAsia="ar-SA"/>
        </w:rPr>
        <w:t>techniczno</w:t>
      </w:r>
      <w:proofErr w:type="spellEnd"/>
      <w:r>
        <w:rPr>
          <w:rFonts w:ascii="Times New Roman" w:eastAsia="Times New Roman" w:hAnsi="Times New Roman" w:cs="Times New Roman"/>
          <w:sz w:val="24"/>
          <w:szCs w:val="24"/>
          <w:lang w:eastAsia="ar-SA"/>
        </w:rPr>
        <w:t xml:space="preserve">–jakościowy odbędzie się w siedzibie Wykonawcy. </w:t>
      </w:r>
    </w:p>
    <w:p w14:paraId="205A0C5B"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 przeprowadzonego odbioru techniczno-jakościowego zostanie spisany protokół podpisany przez Strony umowy potwierdzający, że samochód posiada wymagane parametry określone w opisie przedmiotu zamówienia. </w:t>
      </w:r>
    </w:p>
    <w:p w14:paraId="3998B3E2"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razie stwierdzenia nieistotnych wad w trakcie odbioru techniczno-jakościowego Wykonawca obowiązany jest je wszystkie usunąć w terminie wskazanym przez Zamawiającego w protokole o stwierdzonych usterkach, jednak nie później niż przed dokonaniem odbioru końcowego.</w:t>
      </w:r>
    </w:p>
    <w:p w14:paraId="3239C11D"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 terminie do 7 dni od dnia odbioru techniczno-jakościowego zostanie dokonany odbiór końcowy w siedzibie Wykonawcy. Z przeprowadzonego odbioru końcowego zostanie spisany protokół podpisany przez Strony umowy. Podpisanie protokołu odbioru końcowego samochodu nastąpi po stwierdzeniu braku zastrzeżeń do zrealizowanego przedmiotu umowy, bądź po usunięciu wszelkich wad i nieprawidłowości stwierdzonych i zaprotokołowanych w trakcie odbioru techniczno-jakościowego. Protokół odbioru końcowego zawiera informacje na temat odbytego szkolenia. </w:t>
      </w:r>
    </w:p>
    <w:p w14:paraId="6CB25178"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Protokół odbioru końcowego stanowi podstawę do wystawienia faktury. </w:t>
      </w:r>
    </w:p>
    <w:p w14:paraId="0FEC63EE" w14:textId="77777777" w:rsidR="00B34C7D" w:rsidRDefault="00B34C7D" w:rsidP="00D2696F">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zobowiązuje się dostarczyć przedmiot umowy bez wad i usterek.</w:t>
      </w:r>
    </w:p>
    <w:p w14:paraId="7AC25456" w14:textId="77777777" w:rsidR="00B34C7D" w:rsidRDefault="00B34C7D" w:rsidP="00D2696F">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Przedmiot umowy zostanie wydany Zamawiającemu z </w:t>
      </w:r>
      <w:r w:rsidR="00F953E2">
        <w:rPr>
          <w:rFonts w:ascii="Times New Roman" w:eastAsia="Times New Roman" w:hAnsi="Times New Roman" w:cs="Times New Roman"/>
          <w:sz w:val="24"/>
          <w:szCs w:val="24"/>
          <w:lang w:eastAsia="ar-SA"/>
        </w:rPr>
        <w:t xml:space="preserve">pełnym zbiornikiem </w:t>
      </w:r>
      <w:r>
        <w:rPr>
          <w:rFonts w:ascii="Times New Roman" w:eastAsia="Times New Roman" w:hAnsi="Times New Roman" w:cs="Times New Roman"/>
          <w:sz w:val="24"/>
          <w:szCs w:val="24"/>
          <w:lang w:eastAsia="ar-SA"/>
        </w:rPr>
        <w:t>paliwa</w:t>
      </w:r>
      <w:r w:rsidR="00F953E2">
        <w:rPr>
          <w:rFonts w:ascii="Times New Roman" w:eastAsia="Times New Roman" w:hAnsi="Times New Roman" w:cs="Times New Roman"/>
          <w:sz w:val="24"/>
          <w:szCs w:val="24"/>
          <w:lang w:eastAsia="ar-SA"/>
        </w:rPr>
        <w:t>.</w:t>
      </w:r>
    </w:p>
    <w:p w14:paraId="0C2A4DE6"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Odbiór techniczno – jakościowy i odbiór końcowy przedmiotu umowy zostanie przeprowadzony w obecności przedstawicieli Zamawiającego oraz Wykonawcy.</w:t>
      </w:r>
    </w:p>
    <w:p w14:paraId="4DFB1E56"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Jeżeli w toku czynności odbioru końcowego zostaną stwierdzone istotne wady to Zamawiający odmówi odbioru do czasu usunięcia wad.</w:t>
      </w:r>
    </w:p>
    <w:p w14:paraId="35C7A268"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dniu odbioru końcowego Zamawiający otrzyma od Wykonawcy dokumenty pozwalające na ocenę prawidłowego wykonania przedmiotu umowy (w szczególności: karty gwarancyjne, instrukcje obsługi, świadectwa jakości, atesty, dopuszczenia, w tym świadectwo dopuszczenia do stosowania w ochronie przeciwpożarowej, dokumenty potwierdzające spełnianie norm i przepisów, książkę pojazdu, świadectwo homologacji, gwarancję, dokumenty niezbędne do rejestracji pojazdu itp.).</w:t>
      </w:r>
    </w:p>
    <w:p w14:paraId="46AE4F77" w14:textId="77777777" w:rsidR="00B34C7D" w:rsidRDefault="00B34C7D" w:rsidP="00B34C7D">
      <w:pPr>
        <w:numPr>
          <w:ilvl w:val="0"/>
          <w:numId w:val="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 dokonaniu odbioru końcowego, Zamawiający zastrzega sobie prawo pozostawienia samochodu ratowniczo-gaśniczego w depozycie u Wykonawcy, na jego koszt i odpowiedzialność, na czas niezbędny do rejestracji pojazdu. Z czynności przekazania do depozytu zostanie sporządzony protokół. </w:t>
      </w:r>
    </w:p>
    <w:p w14:paraId="282B6059" w14:textId="77777777" w:rsidR="00B34C7D" w:rsidRDefault="00B34C7D" w:rsidP="00B34C7D">
      <w:pPr>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 chwil</w:t>
      </w:r>
      <w:r>
        <w:rPr>
          <w:rFonts w:ascii="Times New Roman" w:eastAsia="TimesNewRoman" w:hAnsi="Times New Roman" w:cs="Times New Roman"/>
          <w:sz w:val="24"/>
          <w:szCs w:val="24"/>
          <w:lang w:eastAsia="ar-SA"/>
        </w:rPr>
        <w:t xml:space="preserve">ą faktycznego </w:t>
      </w:r>
      <w:r>
        <w:rPr>
          <w:rFonts w:ascii="Times New Roman" w:eastAsia="Times New Roman" w:hAnsi="Times New Roman" w:cs="Times New Roman"/>
          <w:sz w:val="24"/>
          <w:szCs w:val="24"/>
          <w:lang w:eastAsia="ar-SA"/>
        </w:rPr>
        <w:t>odbioru samochodu przez Zamawiaj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cego (odebranie z depozytu), przechodz</w:t>
      </w:r>
      <w:r>
        <w:rPr>
          <w:rFonts w:ascii="Times New Roman" w:eastAsia="TimesNewRoman" w:hAnsi="Times New Roman" w:cs="Times New Roman"/>
          <w:sz w:val="24"/>
          <w:szCs w:val="24"/>
          <w:lang w:eastAsia="ar-SA"/>
        </w:rPr>
        <w:t xml:space="preserve">ą </w:t>
      </w:r>
      <w:r>
        <w:rPr>
          <w:rFonts w:ascii="Times New Roman" w:eastAsia="Times New Roman" w:hAnsi="Times New Roman" w:cs="Times New Roman"/>
          <w:sz w:val="24"/>
          <w:szCs w:val="24"/>
          <w:lang w:eastAsia="ar-SA"/>
        </w:rPr>
        <w:t>na niego wszelkie korzy</w:t>
      </w:r>
      <w:r>
        <w:rPr>
          <w:rFonts w:ascii="Times New Roman" w:eastAsia="TimesNewRoman" w:hAnsi="Times New Roman" w:cs="Times New Roman"/>
          <w:sz w:val="24"/>
          <w:szCs w:val="24"/>
          <w:lang w:eastAsia="ar-SA"/>
        </w:rPr>
        <w:t>ś</w:t>
      </w:r>
      <w:r>
        <w:rPr>
          <w:rFonts w:ascii="Times New Roman" w:eastAsia="Times New Roman" w:hAnsi="Times New Roman" w:cs="Times New Roman"/>
          <w:sz w:val="24"/>
          <w:szCs w:val="24"/>
          <w:lang w:eastAsia="ar-SA"/>
        </w:rPr>
        <w:t>ci i obci</w:t>
      </w:r>
      <w:r>
        <w:rPr>
          <w:rFonts w:ascii="Times New Roman" w:eastAsia="TimesNewRoman" w:hAnsi="Times New Roman" w:cs="Times New Roman"/>
          <w:sz w:val="24"/>
          <w:szCs w:val="24"/>
          <w:lang w:eastAsia="ar-SA"/>
        </w:rPr>
        <w:t>ąż</w:t>
      </w:r>
      <w:r>
        <w:rPr>
          <w:rFonts w:ascii="Times New Roman" w:eastAsia="Times New Roman" w:hAnsi="Times New Roman" w:cs="Times New Roman"/>
          <w:sz w:val="24"/>
          <w:szCs w:val="24"/>
          <w:lang w:eastAsia="ar-SA"/>
        </w:rPr>
        <w:t>enia zwi</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zane z pojazdem, jak równie</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ryzyko przypadkowej utraty lub uszkodzenia pojazdu.</w:t>
      </w:r>
    </w:p>
    <w:p w14:paraId="231C0130" w14:textId="77777777" w:rsidR="00B34C7D" w:rsidRDefault="00B34C7D" w:rsidP="00B34C7D">
      <w:pPr>
        <w:suppressAutoHyphens/>
        <w:spacing w:after="0" w:line="240" w:lineRule="auto"/>
        <w:rPr>
          <w:rFonts w:ascii="Times New Roman" w:eastAsia="Times New Roman" w:hAnsi="Times New Roman" w:cs="Times New Roman"/>
          <w:sz w:val="24"/>
          <w:szCs w:val="24"/>
          <w:lang w:eastAsia="ar-SA"/>
        </w:rPr>
      </w:pPr>
    </w:p>
    <w:p w14:paraId="04665386"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4</w:t>
      </w:r>
    </w:p>
    <w:p w14:paraId="649F0149" w14:textId="77777777" w:rsidR="00B34C7D" w:rsidRDefault="00B34C7D" w:rsidP="00B34C7D">
      <w:pPr>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 współpracy w sprawach związanych z wykonaniem umowy upoważnia się:</w:t>
      </w:r>
    </w:p>
    <w:p w14:paraId="430143E8" w14:textId="77777777" w:rsidR="00B34C7D" w:rsidRDefault="00B34C7D" w:rsidP="00B34C7D">
      <w:pPr>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ze strony Zamawiającego: …………….  tel. …………………….e-mail ……………….</w:t>
      </w:r>
    </w:p>
    <w:p w14:paraId="2296F4D3" w14:textId="77777777" w:rsidR="00B34C7D" w:rsidRDefault="00B34C7D" w:rsidP="00B34C7D">
      <w:pPr>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ze strony Wykonawcy: ………………..tel. …………………… email………………….</w:t>
      </w:r>
    </w:p>
    <w:p w14:paraId="143AF874" w14:textId="77777777" w:rsidR="00B34C7D" w:rsidRDefault="00B34C7D" w:rsidP="00B34C7D">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Zmiana osób, o których mowa w ust. 1 nie stanowi zmiany treści umowy i nie wymaga aneksu do umowy.</w:t>
      </w:r>
    </w:p>
    <w:p w14:paraId="355A3DA7" w14:textId="77777777" w:rsidR="00B34C7D" w:rsidRDefault="00B34C7D" w:rsidP="00B34C7D">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Zmiana osób, o których mowa w ust. 1 pkt 1) następuje poprzez pisemne powiadomienie drugiej strony.</w:t>
      </w:r>
    </w:p>
    <w:p w14:paraId="61FBFC65" w14:textId="77777777" w:rsidR="00B34C7D" w:rsidRDefault="00B34C7D" w:rsidP="00B34C7D">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nie może dokonywać zmiany osób wymienionych w ust. 1 pkt 2) bez uprzedniej pisemnej zgody Zamawiającego.</w:t>
      </w:r>
    </w:p>
    <w:p w14:paraId="1B0E8888" w14:textId="77777777" w:rsidR="00B34C7D" w:rsidRDefault="00B34C7D" w:rsidP="00B34C7D">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Dopuszcza się możliwość prowadzenia w celach roboczych korespondencji w formie faksu lub drogą poczty elektronicznej, na adresy poczty elektronicznej i numery faksu wskazane przez strony.</w:t>
      </w:r>
    </w:p>
    <w:p w14:paraId="17989B15" w14:textId="77777777" w:rsidR="00B34C7D" w:rsidRDefault="00B34C7D" w:rsidP="00B34C7D">
      <w:pPr>
        <w:tabs>
          <w:tab w:val="left" w:pos="360"/>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5</w:t>
      </w:r>
    </w:p>
    <w:p w14:paraId="548227A7" w14:textId="77777777" w:rsidR="00B34C7D" w:rsidRDefault="00B34C7D" w:rsidP="00B34C7D">
      <w:pPr>
        <w:numPr>
          <w:ilvl w:val="0"/>
          <w:numId w:val="9"/>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może powierzyć podwykonawcy/om wykonanie części/zakresu zamówienia wskazanego w ofercie wykonawcy, </w:t>
      </w:r>
      <w:proofErr w:type="spellStart"/>
      <w:r>
        <w:rPr>
          <w:rFonts w:ascii="Times New Roman" w:eastAsia="Calibri" w:hAnsi="Times New Roman" w:cs="Times New Roman"/>
          <w:sz w:val="24"/>
          <w:szCs w:val="24"/>
        </w:rPr>
        <w:t>tj</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footnoteReference w:id="1"/>
      </w:r>
      <w:r>
        <w:rPr>
          <w:rFonts w:ascii="Times New Roman" w:eastAsia="Calibri" w:hAnsi="Times New Roman" w:cs="Times New Roman"/>
          <w:sz w:val="24"/>
          <w:szCs w:val="24"/>
        </w:rPr>
        <w:t>.</w:t>
      </w:r>
    </w:p>
    <w:p w14:paraId="20382642" w14:textId="77777777" w:rsidR="00B34C7D" w:rsidRDefault="00B34C7D" w:rsidP="00B34C7D">
      <w:pPr>
        <w:numPr>
          <w:ilvl w:val="0"/>
          <w:numId w:val="9"/>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trakcie realizacji umowy Wykonawca może dokonać zmiany podwykonawcy, wprowadzić podwykonawcę w zakresie nieprzewidzianym w ofercie lub zrezygnować z podwykonawcy, z zachowaniem zasad, o którym mowa w § 10.</w:t>
      </w:r>
    </w:p>
    <w:p w14:paraId="25207DBB" w14:textId="77777777" w:rsidR="00B34C7D" w:rsidRDefault="00B34C7D" w:rsidP="00B34C7D">
      <w:pPr>
        <w:numPr>
          <w:ilvl w:val="0"/>
          <w:numId w:val="9"/>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Wykonanie usługi w podwykonawstwie nie zwalnia Wykonawcy z odpowiedzialności za wykonanie obowiązków wynikających z umowy i obowiązujących przepisów prawa. Wykonawca odpowiada za działania i zaniechania podwykonawców jak za własne.</w:t>
      </w:r>
    </w:p>
    <w:p w14:paraId="6A843AE9" w14:textId="77777777" w:rsidR="00B34C7D" w:rsidRDefault="00B34C7D" w:rsidP="00B34C7D">
      <w:pPr>
        <w:widowControl w:val="0"/>
        <w:autoSpaceDE w:val="0"/>
        <w:spacing w:after="0" w:line="240" w:lineRule="auto"/>
        <w:ind w:right="1"/>
        <w:jc w:val="both"/>
        <w:rPr>
          <w:rFonts w:ascii="Times New Roman" w:eastAsia="Times New Roman" w:hAnsi="Times New Roman" w:cs="Times New Roman"/>
          <w:sz w:val="24"/>
          <w:szCs w:val="24"/>
          <w:lang w:eastAsia="ar-SA"/>
        </w:rPr>
      </w:pPr>
    </w:p>
    <w:p w14:paraId="6DD4DD86" w14:textId="77777777" w:rsidR="00B34C7D" w:rsidRDefault="00B34C7D" w:rsidP="00B34C7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6</w:t>
      </w:r>
    </w:p>
    <w:p w14:paraId="1A435891" w14:textId="77777777" w:rsidR="00B34C7D" w:rsidRDefault="00B34C7D" w:rsidP="00B34C7D">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 wykonane przedmiotu umowy określonego w § 1 Wykonawca otrzyma wynagrodzenie w wysokości ……… brutto zł, zgodnie ze złożoną ofertą z dnia……….</w:t>
      </w:r>
    </w:p>
    <w:p w14:paraId="24A961F5" w14:textId="77777777" w:rsidR="00B34C7D" w:rsidRDefault="00B34C7D" w:rsidP="00B34C7D">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Ustalona wartość przedmiotu umowy brutto określona w ust. 1 uwzględnia wszystkie wymagania SIWZ oraz obejmuje wszelkie koszty, jakie ponosi Wykonawca z tytułu należytej oraz zgodnej z obowiązującymi przepisami realizacji przedmiotu zamówienia.</w:t>
      </w:r>
    </w:p>
    <w:p w14:paraId="111FBF16" w14:textId="77777777" w:rsidR="00B34C7D" w:rsidRDefault="00B34C7D" w:rsidP="00B34C7D">
      <w:pPr>
        <w:numPr>
          <w:ilvl w:val="0"/>
          <w:numId w:val="10"/>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Płatność nastąpi przelewem na rachunek bankowy Wykonawcy, wskazany na fakturze, która zostanie przedłożona po podpisaniu protokołu odbioru końcowego przedmiotu umowy.</w:t>
      </w:r>
    </w:p>
    <w:p w14:paraId="09F2629F" w14:textId="77777777" w:rsidR="00B34C7D" w:rsidRDefault="00B34C7D" w:rsidP="00B34C7D">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zobowiązany jest do zapłaty należności, na podstawie prawidłowo wystawionej faktury VAT w terminie 30 dni od dnia doręczenia jej do siedziby Zamawiającego.</w:t>
      </w:r>
    </w:p>
    <w:p w14:paraId="32BE2702" w14:textId="77777777" w:rsidR="00B34C7D" w:rsidRDefault="00B34C7D" w:rsidP="00B34C7D">
      <w:pPr>
        <w:numPr>
          <w:ilvl w:val="0"/>
          <w:numId w:val="10"/>
        </w:numPr>
        <w:tabs>
          <w:tab w:val="left" w:pos="426"/>
        </w:tabs>
        <w:suppressAutoHyphens/>
        <w:spacing w:after="0" w:line="240" w:lineRule="auto"/>
        <w:ind w:right="-6"/>
        <w:contextualSpacing/>
        <w:jc w:val="both"/>
        <w:rPr>
          <w:rFonts w:ascii="Times New Roman" w:eastAsia="Times New Roman" w:hAnsi="Times New Roman" w:cs="Times New Roman"/>
          <w:spacing w:val="4"/>
          <w:kern w:val="2"/>
          <w:sz w:val="24"/>
          <w:szCs w:val="24"/>
          <w:lang w:eastAsia="zh-CN"/>
        </w:rPr>
      </w:pPr>
      <w:r>
        <w:rPr>
          <w:rFonts w:ascii="Times New Roman" w:eastAsia="Times New Roman" w:hAnsi="Times New Roman" w:cs="Times New Roman"/>
          <w:sz w:val="24"/>
          <w:szCs w:val="24"/>
          <w:lang w:eastAsia="ar-SA"/>
        </w:rPr>
        <w:t>Z uwagi na dokonanie wyboru oferty prowadzącego do powstania u Zamawiającego obowiązku podatkowego zgodnie z przepisami ustawy o podatku od towarów i usług w zakresie ………………………………….odprowadzenie podatku VAT w kwocie ……………… leży po stronie Zamawiającego (</w:t>
      </w:r>
      <w:r>
        <w:rPr>
          <w:rFonts w:ascii="Times New Roman" w:eastAsia="Times New Roman" w:hAnsi="Times New Roman" w:cs="Times New Roman"/>
          <w:b/>
          <w:sz w:val="24"/>
          <w:szCs w:val="24"/>
          <w:lang w:eastAsia="ar-SA"/>
        </w:rPr>
        <w:t>dotyczy tylko sytuacji, gdy wybór oferty będzie prowadził do powstania u Zamawiającego obowiązku podatkowego zgodnie z przepisami o podatku od towarów i usług</w:t>
      </w:r>
      <w:r>
        <w:rPr>
          <w:rFonts w:ascii="Times New Roman" w:eastAsia="Times New Roman" w:hAnsi="Times New Roman" w:cs="Times New Roman"/>
          <w:sz w:val="24"/>
          <w:szCs w:val="24"/>
          <w:lang w:eastAsia="ar-SA"/>
        </w:rPr>
        <w:t xml:space="preserve">). </w:t>
      </w:r>
    </w:p>
    <w:p w14:paraId="43EB48E0" w14:textId="77777777" w:rsidR="00B34C7D" w:rsidRDefault="00B34C7D" w:rsidP="00B34C7D">
      <w:pPr>
        <w:suppressAutoHyphens/>
        <w:spacing w:after="0" w:line="240" w:lineRule="auto"/>
        <w:jc w:val="center"/>
        <w:rPr>
          <w:rFonts w:ascii="Times New Roman" w:eastAsia="Times New Roman" w:hAnsi="Times New Roman" w:cs="Times New Roman"/>
          <w:bCs/>
          <w:sz w:val="24"/>
          <w:szCs w:val="24"/>
          <w:lang w:eastAsia="ar-SA"/>
        </w:rPr>
      </w:pPr>
    </w:p>
    <w:p w14:paraId="3457885A" w14:textId="77777777" w:rsidR="00B34C7D" w:rsidRDefault="00B34C7D" w:rsidP="00B34C7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7</w:t>
      </w:r>
    </w:p>
    <w:p w14:paraId="1D16A968" w14:textId="77777777" w:rsidR="00B34C7D" w:rsidRDefault="00B34C7D" w:rsidP="00B34C7D">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Wykonawca jest odpowiedzialny względem Zamawiającego za wszelkie wady prawne i fizyczne pojazdu. Przez wadę fizyczną rozumie się w szczególności jakąkolwiek niezgodność przedmiotu umowy z umową lub SIWZ. </w:t>
      </w:r>
    </w:p>
    <w:p w14:paraId="096DC3EA" w14:textId="77777777" w:rsidR="00B34C7D" w:rsidRDefault="00B34C7D" w:rsidP="00B34C7D">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gwarantuje najwyższą jakość dostarczonego produktu zgodnie z umową i SIWZ. Odpowiedzialność z tytułu gwarancji jakości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gwarancji/rękojmi.</w:t>
      </w:r>
    </w:p>
    <w:p w14:paraId="5301A646" w14:textId="77777777" w:rsidR="00B34C7D" w:rsidRDefault="00B34C7D" w:rsidP="00F953E2">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Przedmiot dostawy, wskazany w § 1, objęty jest gwarancją i rękojmią wskazaną w ofercie Wykonawcy, tj.</w:t>
      </w:r>
      <w:r>
        <w:rPr>
          <w:rFonts w:ascii="Times New Roman" w:hAnsi="Times New Roman" w:cs="Times New Roman"/>
          <w:spacing w:val="-1"/>
          <w:sz w:val="24"/>
          <w:szCs w:val="24"/>
        </w:rPr>
        <w:t xml:space="preserve"> </w:t>
      </w:r>
      <w:r w:rsidR="00F953E2">
        <w:rPr>
          <w:rFonts w:ascii="Times New Roman" w:hAnsi="Times New Roman" w:cs="Times New Roman"/>
          <w:spacing w:val="-1"/>
          <w:sz w:val="24"/>
          <w:szCs w:val="24"/>
        </w:rPr>
        <w:t>……….. m-ce(y)</w:t>
      </w:r>
    </w:p>
    <w:p w14:paraId="0154A31A" w14:textId="77777777" w:rsidR="00B34C7D" w:rsidRDefault="00B34C7D" w:rsidP="00B34C7D">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kern w:val="2"/>
          <w:sz w:val="24"/>
          <w:szCs w:val="24"/>
          <w:lang w:eastAsia="zh-CN"/>
        </w:rPr>
        <w:t>Zamawiający ma prawo dochodzić uprawnień z tytułu rękojmi za wady, niezależnie od uprawnień wynikających z gwarancji. Uprawienia i obowiązki stron umowy z tytułu rękojmi wynikają z kodeksu cywilnego.</w:t>
      </w:r>
    </w:p>
    <w:p w14:paraId="2701BD7E" w14:textId="77777777" w:rsidR="00B34C7D" w:rsidRDefault="00B34C7D" w:rsidP="00B34C7D">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Okres gwarancji i rękojmi liczony jest od daty podpisania protokołu odbioru końcowego </w:t>
      </w:r>
      <w:r>
        <w:rPr>
          <w:rFonts w:ascii="Times New Roman" w:eastAsia="Times New Roman" w:hAnsi="Times New Roman" w:cs="Times New Roman"/>
          <w:sz w:val="24"/>
          <w:szCs w:val="24"/>
          <w:lang w:eastAsia="ar-SA"/>
        </w:rPr>
        <w:lastRenderedPageBreak/>
        <w:t>przedmiotu umowy.</w:t>
      </w:r>
    </w:p>
    <w:p w14:paraId="08CF423A" w14:textId="77777777" w:rsidR="00B34C7D" w:rsidRDefault="00B34C7D" w:rsidP="00B34C7D">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Gwarancja b</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 xml:space="preserve">dzie </w:t>
      </w:r>
      <w:r>
        <w:rPr>
          <w:rFonts w:ascii="Times New Roman" w:eastAsia="TimesNewRoman" w:hAnsi="Times New Roman" w:cs="Times New Roman"/>
          <w:sz w:val="24"/>
          <w:szCs w:val="24"/>
          <w:lang w:eastAsia="ar-SA"/>
        </w:rPr>
        <w:t>ś</w:t>
      </w:r>
      <w:r>
        <w:rPr>
          <w:rFonts w:ascii="Times New Roman" w:eastAsia="Times New Roman" w:hAnsi="Times New Roman" w:cs="Times New Roman"/>
          <w:sz w:val="24"/>
          <w:szCs w:val="24"/>
          <w:lang w:eastAsia="ar-SA"/>
        </w:rPr>
        <w:t>wiadczona przez producenta lub autoryzowany przez niego serwis lub osoby na koszt Wykonawcy w siedzibie Zamawiaj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cego, a je</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eli jest to technicznie niemo</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liwe to wszelkie działania organizacyjne i koszty z tym zwi</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zane ponosi Wykonawca.</w:t>
      </w:r>
    </w:p>
    <w:p w14:paraId="122C5392" w14:textId="77777777" w:rsidR="00B34C7D" w:rsidRDefault="00B34C7D" w:rsidP="00B34C7D">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zamówione podzespoły zakupione przez Wykonawc</w:t>
      </w:r>
      <w:r>
        <w:rPr>
          <w:rFonts w:ascii="Times New Roman" w:eastAsia="TimesNewRoman" w:hAnsi="Times New Roman" w:cs="Times New Roman"/>
          <w:sz w:val="24"/>
          <w:szCs w:val="24"/>
          <w:lang w:eastAsia="ar-SA"/>
        </w:rPr>
        <w:t xml:space="preserve">ę </w:t>
      </w:r>
      <w:r>
        <w:rPr>
          <w:rFonts w:ascii="Times New Roman" w:eastAsia="Times New Roman" w:hAnsi="Times New Roman" w:cs="Times New Roman"/>
          <w:sz w:val="24"/>
          <w:szCs w:val="24"/>
          <w:lang w:eastAsia="ar-SA"/>
        </w:rPr>
        <w:t>udziela si</w:t>
      </w:r>
      <w:r>
        <w:rPr>
          <w:rFonts w:ascii="Times New Roman" w:eastAsia="TimesNewRoman" w:hAnsi="Times New Roman" w:cs="Times New Roman"/>
          <w:sz w:val="24"/>
          <w:szCs w:val="24"/>
          <w:lang w:eastAsia="ar-SA"/>
        </w:rPr>
        <w:t xml:space="preserve">ę </w:t>
      </w:r>
      <w:r>
        <w:rPr>
          <w:rFonts w:ascii="Times New Roman" w:eastAsia="Times New Roman" w:hAnsi="Times New Roman" w:cs="Times New Roman"/>
          <w:sz w:val="24"/>
          <w:szCs w:val="24"/>
          <w:lang w:eastAsia="ar-SA"/>
        </w:rPr>
        <w:t>gwarancji zgodnie z gwarancją ich producenta.</w:t>
      </w:r>
    </w:p>
    <w:p w14:paraId="498ED57A" w14:textId="77777777" w:rsidR="00B34C7D" w:rsidRDefault="00B34C7D" w:rsidP="00B34C7D">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okresie gwarancji naprawy b</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d</w:t>
      </w:r>
      <w:r>
        <w:rPr>
          <w:rFonts w:ascii="Times New Roman" w:eastAsia="TimesNewRoman" w:hAnsi="Times New Roman" w:cs="Times New Roman"/>
          <w:sz w:val="24"/>
          <w:szCs w:val="24"/>
          <w:lang w:eastAsia="ar-SA"/>
        </w:rPr>
        <w:t>ą ś</w:t>
      </w:r>
      <w:r>
        <w:rPr>
          <w:rFonts w:ascii="Times New Roman" w:eastAsia="Times New Roman" w:hAnsi="Times New Roman" w:cs="Times New Roman"/>
          <w:sz w:val="24"/>
          <w:szCs w:val="24"/>
          <w:lang w:eastAsia="ar-SA"/>
        </w:rPr>
        <w:t>wiadczone bezpłatnie przez Wykonawc</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 serwis Wykonawcy lub autoryzowany serwis producenta.</w:t>
      </w:r>
    </w:p>
    <w:p w14:paraId="07A08BD1" w14:textId="77777777" w:rsidR="00B34C7D" w:rsidRDefault="00B34C7D" w:rsidP="00B34C7D">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Czas reakcji na zgłoszenie usterki (przyst</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pienie do niezwłocznego usuni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cia usterki poprzez stawiennictwo serwisanta lub telefoniczne czy e-mailowe rozwi</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zanie problemu) w terminie nie 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szym ni</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24 h od zgłoszenia usterki (powiadomienia telefonicznego) z wył</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czeniem dni ustawowo wolnych od pracy.</w:t>
      </w:r>
    </w:p>
    <w:p w14:paraId="35208EAB" w14:textId="77777777" w:rsidR="00B34C7D" w:rsidRDefault="00B34C7D" w:rsidP="00B34C7D">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Naprawa gwarancyjna b</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dzie wykonana w terminie nie 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szym ni</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14 dni licz</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 od dnia przyj</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cia zgłoszenia przez serwis (telefonicznie, faxem, e-mailem). W przypadku konieczno</w:t>
      </w:r>
      <w:r>
        <w:rPr>
          <w:rFonts w:ascii="Times New Roman" w:eastAsia="TimesNewRoman" w:hAnsi="Times New Roman" w:cs="Times New Roman"/>
          <w:sz w:val="24"/>
          <w:szCs w:val="24"/>
          <w:lang w:eastAsia="ar-SA"/>
        </w:rPr>
        <w:t>ś</w:t>
      </w:r>
      <w:r>
        <w:rPr>
          <w:rFonts w:ascii="Times New Roman" w:eastAsia="Times New Roman" w:hAnsi="Times New Roman" w:cs="Times New Roman"/>
          <w:sz w:val="24"/>
          <w:szCs w:val="24"/>
          <w:lang w:eastAsia="ar-SA"/>
        </w:rPr>
        <w:t>ci sprowadzenia specjalistycznych cz</w:t>
      </w:r>
      <w:r>
        <w:rPr>
          <w:rFonts w:ascii="Times New Roman" w:eastAsia="TimesNewRoman" w:hAnsi="Times New Roman" w:cs="Times New Roman"/>
          <w:sz w:val="24"/>
          <w:szCs w:val="24"/>
          <w:lang w:eastAsia="ar-SA"/>
        </w:rPr>
        <w:t>ęś</w:t>
      </w:r>
      <w:r>
        <w:rPr>
          <w:rFonts w:ascii="Times New Roman" w:eastAsia="Times New Roman" w:hAnsi="Times New Roman" w:cs="Times New Roman"/>
          <w:sz w:val="24"/>
          <w:szCs w:val="24"/>
          <w:lang w:eastAsia="ar-SA"/>
        </w:rPr>
        <w:t>ci zamiennych termin ten nie mo</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e być 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szy ni</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 xml:space="preserve">28 dni chyba, </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e Strony w oparciu o protokół konieczno</w:t>
      </w:r>
      <w:r>
        <w:rPr>
          <w:rFonts w:ascii="Times New Roman" w:eastAsia="TimesNewRoman" w:hAnsi="Times New Roman" w:cs="Times New Roman"/>
          <w:sz w:val="24"/>
          <w:szCs w:val="24"/>
          <w:lang w:eastAsia="ar-SA"/>
        </w:rPr>
        <w:t>ś</w:t>
      </w:r>
      <w:r>
        <w:rPr>
          <w:rFonts w:ascii="Times New Roman" w:eastAsia="Times New Roman" w:hAnsi="Times New Roman" w:cs="Times New Roman"/>
          <w:sz w:val="24"/>
          <w:szCs w:val="24"/>
          <w:lang w:eastAsia="ar-SA"/>
        </w:rPr>
        <w:t>ci uzgodni</w:t>
      </w:r>
      <w:r>
        <w:rPr>
          <w:rFonts w:ascii="Times New Roman" w:eastAsia="TimesNewRoman" w:hAnsi="Times New Roman" w:cs="Times New Roman"/>
          <w:sz w:val="24"/>
          <w:szCs w:val="24"/>
          <w:lang w:eastAsia="ar-SA"/>
        </w:rPr>
        <w:t xml:space="preserve">ą </w:t>
      </w:r>
      <w:r>
        <w:rPr>
          <w:rFonts w:ascii="Times New Roman" w:eastAsia="Times New Roman" w:hAnsi="Times New Roman" w:cs="Times New Roman"/>
          <w:sz w:val="24"/>
          <w:szCs w:val="24"/>
          <w:lang w:eastAsia="ar-SA"/>
        </w:rPr>
        <w:t>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szy czas naprawy.</w:t>
      </w:r>
    </w:p>
    <w:p w14:paraId="3D0E035F"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naprawy gwarancyjnej trwaj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cej 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ej ni</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28 dni kalendarzowych Wykonawca zapewni samochód zast</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pczy o to</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samych parametrach.</w:t>
      </w:r>
    </w:p>
    <w:p w14:paraId="5DA437C4"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Gwarancja ulega automatycznie przedłu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eniu o okres naprawy, tj. czas liczony od zgłoszenia do usuni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cia awarii czy usterki.</w:t>
      </w:r>
    </w:p>
    <w:p w14:paraId="7FFC3563"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trzykrotnej awarii tego samego elementu wykonawca zobowi</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zany jest do wymiany wadliwego elementu lub urz</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dzenia na nowe wolne od wad.</w:t>
      </w:r>
    </w:p>
    <w:p w14:paraId="09991958"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gdy Wykonawca nie wypełni warunków gwarancji, lub wypełni je w sposób nienale</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yty, Zamawiaj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cy jest uprawniony do usuni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cia wad w drodze naprawy na ryzyko i koszt Wykonawcy zachowuj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 przy tym inne uprawnienia przysługuj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ce mu na podstawie umowy.</w:t>
      </w:r>
    </w:p>
    <w:p w14:paraId="516DFA8B"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cy dokonuje usuni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cia wad we własnym zakresie na koszt Wykonawcy w przypadku:</w:t>
      </w:r>
    </w:p>
    <w:p w14:paraId="03317B78" w14:textId="77777777" w:rsidR="00B34C7D" w:rsidRDefault="00B34C7D" w:rsidP="001E38F2">
      <w:pPr>
        <w:pStyle w:val="Akapitzlist"/>
        <w:numPr>
          <w:ilvl w:val="3"/>
          <w:numId w:val="1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bezskutecznego upływu terminu usuni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cia wad,</w:t>
      </w:r>
    </w:p>
    <w:p w14:paraId="1C5A5D53" w14:textId="77777777" w:rsidR="00B34C7D" w:rsidRDefault="00B34C7D" w:rsidP="001E38F2">
      <w:pPr>
        <w:numPr>
          <w:ilvl w:val="3"/>
          <w:numId w:val="1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pisemnego uzgodnienia pomi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dzy Zamawiaj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cym a Wykonawc</w:t>
      </w:r>
      <w:r>
        <w:rPr>
          <w:rFonts w:ascii="Times New Roman" w:eastAsia="TimesNewRoman" w:hAnsi="Times New Roman" w:cs="Times New Roman"/>
          <w:sz w:val="24"/>
          <w:szCs w:val="24"/>
          <w:lang w:eastAsia="ar-SA"/>
        </w:rPr>
        <w:t>ą</w:t>
      </w:r>
      <w:r w:rsidR="00F953E2">
        <w:rPr>
          <w:rFonts w:ascii="Times New Roman" w:eastAsia="Times New Roman" w:hAnsi="Times New Roman" w:cs="Times New Roman"/>
          <w:sz w:val="24"/>
          <w:szCs w:val="24"/>
          <w:lang w:eastAsia="ar-SA"/>
        </w:rPr>
        <w:t>, dokonanego w </w:t>
      </w:r>
      <w:r>
        <w:rPr>
          <w:rFonts w:ascii="Times New Roman" w:eastAsia="Times New Roman" w:hAnsi="Times New Roman" w:cs="Times New Roman"/>
          <w:sz w:val="24"/>
          <w:szCs w:val="24"/>
          <w:lang w:eastAsia="ar-SA"/>
        </w:rPr>
        <w:t>terminie usuni</w:t>
      </w:r>
      <w:r>
        <w:rPr>
          <w:rFonts w:ascii="Times New Roman" w:eastAsia="TimesNewRoman" w:hAnsi="Times New Roman" w:cs="Times New Roman"/>
          <w:sz w:val="24"/>
          <w:szCs w:val="24"/>
          <w:lang w:eastAsia="ar-SA"/>
        </w:rPr>
        <w:t>ę</w:t>
      </w:r>
      <w:r w:rsidR="001E38F2">
        <w:rPr>
          <w:rFonts w:ascii="Times New Roman" w:eastAsia="Times New Roman" w:hAnsi="Times New Roman" w:cs="Times New Roman"/>
          <w:sz w:val="24"/>
          <w:szCs w:val="24"/>
          <w:lang w:eastAsia="ar-SA"/>
        </w:rPr>
        <w:t>cia wad.</w:t>
      </w:r>
    </w:p>
    <w:p w14:paraId="51BAEB81"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cy zobowi</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zuje si</w:t>
      </w:r>
      <w:r>
        <w:rPr>
          <w:rFonts w:ascii="Times New Roman" w:eastAsia="TimesNewRoman" w:hAnsi="Times New Roman" w:cs="Times New Roman"/>
          <w:sz w:val="24"/>
          <w:szCs w:val="24"/>
          <w:lang w:eastAsia="ar-SA"/>
        </w:rPr>
        <w:t xml:space="preserve">ę </w:t>
      </w:r>
      <w:r>
        <w:rPr>
          <w:rFonts w:ascii="Times New Roman" w:eastAsia="Times New Roman" w:hAnsi="Times New Roman" w:cs="Times New Roman"/>
          <w:sz w:val="24"/>
          <w:szCs w:val="24"/>
          <w:lang w:eastAsia="ar-SA"/>
        </w:rPr>
        <w:t>dotrzymywa</w:t>
      </w:r>
      <w:r>
        <w:rPr>
          <w:rFonts w:ascii="Times New Roman" w:eastAsia="TimesNewRoman" w:hAnsi="Times New Roman" w:cs="Times New Roman"/>
          <w:sz w:val="24"/>
          <w:szCs w:val="24"/>
          <w:lang w:eastAsia="ar-SA"/>
        </w:rPr>
        <w:t xml:space="preserve">ć </w:t>
      </w:r>
      <w:r>
        <w:rPr>
          <w:rFonts w:ascii="Times New Roman" w:eastAsia="Times New Roman" w:hAnsi="Times New Roman" w:cs="Times New Roman"/>
          <w:sz w:val="24"/>
          <w:szCs w:val="24"/>
          <w:lang w:eastAsia="ar-SA"/>
        </w:rPr>
        <w:t>podstawowych warunków eksploatacji okre</w:t>
      </w:r>
      <w:r>
        <w:rPr>
          <w:rFonts w:ascii="Times New Roman" w:eastAsia="TimesNewRoman" w:hAnsi="Times New Roman" w:cs="Times New Roman"/>
          <w:sz w:val="24"/>
          <w:szCs w:val="24"/>
          <w:lang w:eastAsia="ar-SA"/>
        </w:rPr>
        <w:t>ś</w:t>
      </w:r>
      <w:r>
        <w:rPr>
          <w:rFonts w:ascii="Times New Roman" w:eastAsia="Times New Roman" w:hAnsi="Times New Roman" w:cs="Times New Roman"/>
          <w:sz w:val="24"/>
          <w:szCs w:val="24"/>
          <w:lang w:eastAsia="ar-SA"/>
        </w:rPr>
        <w:t>lonych przez producenta w zapisach kart gwarancyjnych dostarczonych przez Wykonawc</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w:t>
      </w:r>
    </w:p>
    <w:p w14:paraId="0AE9A71B"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skomplikowanej wady lub usterki wymagaj</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cej 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szego okresu naprawy ni</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28 dni, czas naprawy b</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dzie ka</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dorazowo negocjowany pomi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dzy stronami umowy, w którym okre</w:t>
      </w:r>
      <w:r>
        <w:rPr>
          <w:rFonts w:ascii="Times New Roman" w:eastAsia="TimesNewRoman" w:hAnsi="Times New Roman" w:cs="Times New Roman"/>
          <w:sz w:val="24"/>
          <w:szCs w:val="24"/>
          <w:lang w:eastAsia="ar-SA"/>
        </w:rPr>
        <w:t>ś</w:t>
      </w:r>
      <w:r>
        <w:rPr>
          <w:rFonts w:ascii="Times New Roman" w:eastAsia="Times New Roman" w:hAnsi="Times New Roman" w:cs="Times New Roman"/>
          <w:sz w:val="24"/>
          <w:szCs w:val="24"/>
          <w:lang w:eastAsia="ar-SA"/>
        </w:rPr>
        <w:t>l</w:t>
      </w:r>
      <w:r>
        <w:rPr>
          <w:rFonts w:ascii="Times New Roman" w:eastAsia="TimesNewRoman" w:hAnsi="Times New Roman" w:cs="Times New Roman"/>
          <w:sz w:val="24"/>
          <w:szCs w:val="24"/>
          <w:lang w:eastAsia="ar-SA"/>
        </w:rPr>
        <w:t xml:space="preserve">ą </w:t>
      </w:r>
      <w:r>
        <w:rPr>
          <w:rFonts w:ascii="Times New Roman" w:eastAsia="Times New Roman" w:hAnsi="Times New Roman" w:cs="Times New Roman"/>
          <w:sz w:val="24"/>
          <w:szCs w:val="24"/>
          <w:lang w:eastAsia="ar-SA"/>
        </w:rPr>
        <w:t>w szczególno</w:t>
      </w:r>
      <w:r>
        <w:rPr>
          <w:rFonts w:ascii="Times New Roman" w:eastAsia="TimesNewRoman" w:hAnsi="Times New Roman" w:cs="Times New Roman"/>
          <w:sz w:val="24"/>
          <w:szCs w:val="24"/>
          <w:lang w:eastAsia="ar-SA"/>
        </w:rPr>
        <w:t>ś</w:t>
      </w:r>
      <w:r>
        <w:rPr>
          <w:rFonts w:ascii="Times New Roman" w:eastAsia="Times New Roman" w:hAnsi="Times New Roman" w:cs="Times New Roman"/>
          <w:sz w:val="24"/>
          <w:szCs w:val="24"/>
          <w:lang w:eastAsia="ar-SA"/>
        </w:rPr>
        <w:t>ci rodzaj wady lub usterki oraz czas niezb</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dny do jej usuni</w:t>
      </w:r>
      <w:r>
        <w:rPr>
          <w:rFonts w:ascii="Times New Roman" w:eastAsia="TimesNewRoman" w:hAnsi="Times New Roman" w:cs="Times New Roman"/>
          <w:sz w:val="24"/>
          <w:szCs w:val="24"/>
          <w:lang w:eastAsia="ar-SA"/>
        </w:rPr>
        <w:t>ę</w:t>
      </w:r>
      <w:r>
        <w:rPr>
          <w:rFonts w:ascii="Times New Roman" w:eastAsia="Times New Roman" w:hAnsi="Times New Roman" w:cs="Times New Roman"/>
          <w:sz w:val="24"/>
          <w:szCs w:val="24"/>
          <w:lang w:eastAsia="ar-SA"/>
        </w:rPr>
        <w:t>cia, jednak czas ten nie mo</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e by</w:t>
      </w:r>
      <w:r>
        <w:rPr>
          <w:rFonts w:ascii="Times New Roman" w:eastAsia="TimesNewRoman" w:hAnsi="Times New Roman" w:cs="Times New Roman"/>
          <w:sz w:val="24"/>
          <w:szCs w:val="24"/>
          <w:lang w:eastAsia="ar-SA"/>
        </w:rPr>
        <w:t xml:space="preserve">ć </w:t>
      </w:r>
      <w:r>
        <w:rPr>
          <w:rFonts w:ascii="Times New Roman" w:eastAsia="Times New Roman" w:hAnsi="Times New Roman" w:cs="Times New Roman"/>
          <w:sz w:val="24"/>
          <w:szCs w:val="24"/>
          <w:lang w:eastAsia="ar-SA"/>
        </w:rPr>
        <w:t>dłu</w:t>
      </w:r>
      <w:r>
        <w:rPr>
          <w:rFonts w:ascii="Times New Roman" w:eastAsia="TimesNewRoman" w:hAnsi="Times New Roman" w:cs="Times New Roman"/>
          <w:sz w:val="24"/>
          <w:szCs w:val="24"/>
          <w:lang w:eastAsia="ar-SA"/>
        </w:rPr>
        <w:t>ż</w:t>
      </w:r>
      <w:r>
        <w:rPr>
          <w:rFonts w:ascii="Times New Roman" w:eastAsia="Times New Roman" w:hAnsi="Times New Roman" w:cs="Times New Roman"/>
          <w:sz w:val="24"/>
          <w:szCs w:val="24"/>
          <w:lang w:eastAsia="ar-SA"/>
        </w:rPr>
        <w:t>szy ni</w:t>
      </w:r>
      <w:r>
        <w:rPr>
          <w:rFonts w:ascii="Times New Roman" w:eastAsia="TimesNewRoman" w:hAnsi="Times New Roman" w:cs="Times New Roman"/>
          <w:sz w:val="24"/>
          <w:szCs w:val="24"/>
          <w:lang w:eastAsia="ar-SA"/>
        </w:rPr>
        <w:t xml:space="preserve">ż </w:t>
      </w:r>
      <w:r>
        <w:rPr>
          <w:rFonts w:ascii="Times New Roman" w:eastAsia="Times New Roman" w:hAnsi="Times New Roman" w:cs="Times New Roman"/>
          <w:sz w:val="24"/>
          <w:szCs w:val="24"/>
          <w:lang w:eastAsia="ar-SA"/>
        </w:rPr>
        <w:t>2 miesi</w:t>
      </w:r>
      <w:r>
        <w:rPr>
          <w:rFonts w:ascii="Times New Roman" w:eastAsia="TimesNewRoman" w:hAnsi="Times New Roman" w:cs="Times New Roman"/>
          <w:sz w:val="24"/>
          <w:szCs w:val="24"/>
          <w:lang w:eastAsia="ar-SA"/>
        </w:rPr>
        <w:t>ą</w:t>
      </w:r>
      <w:r>
        <w:rPr>
          <w:rFonts w:ascii="Times New Roman" w:eastAsia="Times New Roman" w:hAnsi="Times New Roman" w:cs="Times New Roman"/>
          <w:sz w:val="24"/>
          <w:szCs w:val="24"/>
          <w:lang w:eastAsia="ar-SA"/>
        </w:rPr>
        <w:t>ce.</w:t>
      </w:r>
    </w:p>
    <w:p w14:paraId="40BC7839" w14:textId="77777777" w:rsidR="00B34C7D" w:rsidRDefault="00B34C7D" w:rsidP="00B34C7D">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W przypadku wykrycia niezgodności parametrów technicznych dostarczonego sprzętu z umową, po podpisaniu protokołu odbioru końcowego, a w czasie trwania gwarancji lub rękojmi, Wykonawca gwarantuje wymianę niezgodnego sprzętu na nowy sprzęt zgodny z parametrami określonymi w </w:t>
      </w:r>
      <w:r w:rsidR="001E38F2">
        <w:rPr>
          <w:rFonts w:ascii="Times New Roman" w:eastAsia="Times New Roman" w:hAnsi="Times New Roman" w:cs="Times New Roman"/>
          <w:bCs/>
          <w:sz w:val="24"/>
          <w:szCs w:val="24"/>
          <w:lang w:eastAsia="ar-SA"/>
        </w:rPr>
        <w:t>wymaganiach technicznych</w:t>
      </w:r>
      <w:r>
        <w:rPr>
          <w:rFonts w:ascii="Times New Roman" w:eastAsia="Times New Roman" w:hAnsi="Times New Roman" w:cs="Times New Roman"/>
          <w:bCs/>
          <w:sz w:val="24"/>
          <w:szCs w:val="24"/>
          <w:lang w:eastAsia="ar-SA"/>
        </w:rPr>
        <w:t>.</w:t>
      </w:r>
    </w:p>
    <w:p w14:paraId="195CEC24" w14:textId="77777777" w:rsidR="00B34C7D" w:rsidRDefault="00B34C7D" w:rsidP="00B34C7D">
      <w:pPr>
        <w:suppressAutoHyphens/>
        <w:spacing w:after="0" w:line="240" w:lineRule="auto"/>
        <w:jc w:val="center"/>
        <w:rPr>
          <w:rFonts w:ascii="Times New Roman" w:eastAsia="Times New Roman" w:hAnsi="Times New Roman" w:cs="Times New Roman"/>
          <w:sz w:val="24"/>
          <w:szCs w:val="24"/>
          <w:lang w:eastAsia="ar-SA"/>
        </w:rPr>
      </w:pPr>
    </w:p>
    <w:p w14:paraId="1CDBD4DB"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8</w:t>
      </w:r>
    </w:p>
    <w:p w14:paraId="38819CBE" w14:textId="77777777" w:rsidR="00B34C7D" w:rsidRDefault="00B34C7D" w:rsidP="00B34C7D">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Zamawiającemu przysługuje kara umowna w wysokości 20 % wartości ceny brutto zamówienia w przypadku niewykonania bądź nienależytego wykonania przedmiotu umowy wynikającego z niniejszej umowy.</w:t>
      </w:r>
    </w:p>
    <w:p w14:paraId="5F66EDED" w14:textId="77777777" w:rsidR="00E93B38" w:rsidRDefault="00E93B38" w:rsidP="00E93B38">
      <w:pPr>
        <w:suppressAutoHyphens/>
        <w:spacing w:after="0" w:line="240" w:lineRule="auto"/>
        <w:ind w:left="284"/>
        <w:jc w:val="both"/>
        <w:rPr>
          <w:rFonts w:ascii="Times New Roman" w:eastAsia="Times New Roman" w:hAnsi="Times New Roman" w:cs="Times New Roman"/>
          <w:sz w:val="24"/>
          <w:szCs w:val="24"/>
          <w:lang w:eastAsia="ar-SA"/>
        </w:rPr>
      </w:pPr>
    </w:p>
    <w:p w14:paraId="0AC29330" w14:textId="77777777" w:rsidR="00B34C7D" w:rsidRDefault="00B34C7D" w:rsidP="00B34C7D">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Zamawiającemu przysługuje prawo do naliczania Wykonawcy kar umownych:</w:t>
      </w:r>
    </w:p>
    <w:p w14:paraId="6595561A" w14:textId="77777777" w:rsidR="00B34C7D" w:rsidRDefault="00B34C7D" w:rsidP="00B34C7D">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 zwłokę w dostarczeniu określonego w umowie przedmiotu umowy w wysokości 0,1 % wynagrodzenia umownego brutto za każdy rozpoczęty dzień opóźnienia w wykonaniu przedmiotu umowy, w stosunku do terminu zapisanego w umowie,</w:t>
      </w:r>
    </w:p>
    <w:p w14:paraId="2D151018" w14:textId="77777777" w:rsidR="00B34C7D" w:rsidRDefault="00B34C7D" w:rsidP="00B34C7D">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 zwłokę w usunięciu zgłoszonych awarii/wad ujawnionych lub powstałych w trakcie obowiązywania gwarancji i rękojmi – w wysokości 0,05 % wynagrodzenia umownego brutto, za każdy rozpoczęty dzień opóźnienia liczony od końcowego terminu wyznaczonego do usunięcia awarii/wad,</w:t>
      </w:r>
    </w:p>
    <w:p w14:paraId="1C172ABC" w14:textId="77777777" w:rsidR="00B34C7D" w:rsidRDefault="00B34C7D" w:rsidP="00B34C7D">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 odstąpienie od umowy z przyczyn leżących po stronie Wykonawcy - w wysokości 20 % wynagrodzenia umownego brutto.</w:t>
      </w:r>
    </w:p>
    <w:p w14:paraId="3FCF22BF" w14:textId="77777777" w:rsidR="00B34C7D" w:rsidRDefault="00B34C7D" w:rsidP="00B34C7D">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Zamawiający może potrącić kwotę kary umownej z płatności należnej Wykonawcy. Zapłata kary przez Wykonawcę lub potrącenie przez Zamawiającego kwoty kary z płatności należnej Wykonawcy, nie zwalnia Wykonawcy z obowiązków i zobowiązań wynikających z Umowy. </w:t>
      </w:r>
    </w:p>
    <w:p w14:paraId="0874D8ED" w14:textId="77777777" w:rsidR="00B34C7D" w:rsidRDefault="00B34C7D" w:rsidP="00B34C7D">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Wykonawcy przysługuje prawo do naliczania Zamawiającemu odsetek ustawowych za nieterminową realizację płatności za wykonanie przedmiotu zamówienia.</w:t>
      </w:r>
    </w:p>
    <w:p w14:paraId="05B29FEB" w14:textId="77777777" w:rsidR="00B34C7D" w:rsidRDefault="00B34C7D" w:rsidP="00B34C7D">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Niezależnie od kar umownych, Zamawiający zastrzega sobie prawo dochodzenia odszkodowania uzupełniającego na zasadach określonych w Kodeksie cywilnym.</w:t>
      </w:r>
    </w:p>
    <w:p w14:paraId="30ADA71B" w14:textId="77777777" w:rsidR="00B34C7D" w:rsidRDefault="00B34C7D" w:rsidP="00B34C7D">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gdy kara umowna nie pokryje wysokości wyrządzonej szkody, Zamawiający zastrzega sobie prawo dochodzenia odszkodowania uzupełniającego do pełnej wysokości poniesionej szkody.</w:t>
      </w:r>
    </w:p>
    <w:p w14:paraId="10F07B25" w14:textId="77777777" w:rsidR="00B34C7D" w:rsidRDefault="00B34C7D" w:rsidP="00B34C7D">
      <w:pPr>
        <w:spacing w:after="0" w:line="240" w:lineRule="auto"/>
        <w:jc w:val="both"/>
        <w:rPr>
          <w:rFonts w:ascii="Times New Roman" w:eastAsia="Times New Roman" w:hAnsi="Times New Roman" w:cs="Times New Roman"/>
          <w:sz w:val="24"/>
          <w:szCs w:val="24"/>
          <w:lang w:eastAsia="pl-PL"/>
        </w:rPr>
      </w:pPr>
    </w:p>
    <w:p w14:paraId="74B10717"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9</w:t>
      </w:r>
    </w:p>
    <w:p w14:paraId="4669F697" w14:textId="77777777" w:rsidR="00B34C7D" w:rsidRDefault="00B34C7D" w:rsidP="00B34C7D">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A25D4CC" w14:textId="77777777" w:rsidR="00B34C7D" w:rsidRDefault="00B34C7D" w:rsidP="00B34C7D">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o którym mowa w ust. 1, Wykonawca może żądać wyłącznie wynagrodzenia należnego z tytułu wykonania części umowy.</w:t>
      </w:r>
    </w:p>
    <w:p w14:paraId="48617D10" w14:textId="77777777" w:rsidR="00B34C7D" w:rsidRDefault="00B34C7D" w:rsidP="00B34C7D">
      <w:pPr>
        <w:spacing w:after="0" w:line="240" w:lineRule="auto"/>
        <w:jc w:val="both"/>
        <w:rPr>
          <w:rFonts w:ascii="Times New Roman" w:eastAsia="Times New Roman" w:hAnsi="Times New Roman" w:cs="Times New Roman"/>
          <w:sz w:val="24"/>
          <w:szCs w:val="24"/>
          <w:lang w:eastAsia="pl-PL"/>
        </w:rPr>
      </w:pPr>
    </w:p>
    <w:p w14:paraId="5F079851"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10</w:t>
      </w:r>
    </w:p>
    <w:p w14:paraId="416B3C88" w14:textId="77777777" w:rsidR="00B34C7D" w:rsidRDefault="00B34C7D" w:rsidP="00B34C7D">
      <w:pPr>
        <w:numPr>
          <w:ilvl w:val="0"/>
          <w:numId w:val="18"/>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Zamawiający nie przewiduje zmian postanowień niniejszej umowy na podstawie art. 144 ust. 1 pkt 1 w stosunku do treści oferty, na podstawie której dokonano wyboru Wykonawcy, z wyjątkiem: </w:t>
      </w:r>
    </w:p>
    <w:p w14:paraId="49FE16D4" w14:textId="77777777" w:rsidR="00B34C7D" w:rsidRDefault="00B34C7D" w:rsidP="00B34C7D">
      <w:pPr>
        <w:numPr>
          <w:ilvl w:val="0"/>
          <w:numId w:val="19"/>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zmiany terminu realizacji przedmiotu umowy, w następstwie:</w:t>
      </w:r>
    </w:p>
    <w:p w14:paraId="33BEB2A9" w14:textId="77777777" w:rsidR="00B34C7D" w:rsidRDefault="00B34C7D" w:rsidP="00B34C7D">
      <w:pPr>
        <w:numPr>
          <w:ilvl w:val="0"/>
          <w:numId w:val="20"/>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zamówienia itp.),</w:t>
      </w:r>
    </w:p>
    <w:p w14:paraId="35D8C999" w14:textId="77777777" w:rsidR="00B34C7D" w:rsidRDefault="00B34C7D" w:rsidP="00B34C7D">
      <w:pPr>
        <w:numPr>
          <w:ilvl w:val="0"/>
          <w:numId w:val="20"/>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okoliczności leżących po stronie Zamawiającego i nie wynikających z przyczyn leżących po stronie Wykonawcy (np. wstrzymanie, zawieszenie, przerwa w realizacji),</w:t>
      </w:r>
    </w:p>
    <w:p w14:paraId="58BAC201" w14:textId="77777777" w:rsidR="00B34C7D" w:rsidRDefault="00B34C7D" w:rsidP="00B34C7D">
      <w:pPr>
        <w:numPr>
          <w:ilvl w:val="0"/>
          <w:numId w:val="20"/>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przyczyn niezależnych od którejkolwiek ze stron, które w szczególności dotyczyć będą: uwarunkowań formalno-prawnych.</w:t>
      </w:r>
    </w:p>
    <w:p w14:paraId="0FB18EE3" w14:textId="77777777" w:rsidR="00B34C7D" w:rsidRDefault="00B34C7D" w:rsidP="00B34C7D">
      <w:pPr>
        <w:tabs>
          <w:tab w:val="left" w:pos="426"/>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Termin wykonania umowy ulega odpowiednio zmianie o okres trwania okoliczności celem ukończenia przedmiotu umowy w sposób należyty. Zmiana terminu realizacji przedmiotu umowy nie wpływa na zmianę wynagrodzenia.</w:t>
      </w:r>
    </w:p>
    <w:p w14:paraId="29C34ADF" w14:textId="77777777" w:rsidR="00B34C7D" w:rsidRDefault="00B34C7D" w:rsidP="00B34C7D">
      <w:pPr>
        <w:numPr>
          <w:ilvl w:val="0"/>
          <w:numId w:val="19"/>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zmiany - ograniczenia (rezygnacji) z części zakresu przedmiotu umowy przez Zamawiającego z uzasadnionych przyczyn, mających charakter obiektywny, co spowoduje odpowiednie zmniejszenie wynagrodzenia Wykonawcy.</w:t>
      </w:r>
    </w:p>
    <w:p w14:paraId="441C0D86" w14:textId="77777777" w:rsidR="00B34C7D" w:rsidRDefault="00B34C7D" w:rsidP="00B34C7D">
      <w:pPr>
        <w:numPr>
          <w:ilvl w:val="0"/>
          <w:numId w:val="19"/>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zmiany wynagrodzenia Wykonawcy:</w:t>
      </w:r>
    </w:p>
    <w:p w14:paraId="033FB695" w14:textId="77777777" w:rsidR="00B34C7D" w:rsidRDefault="00B34C7D" w:rsidP="00B34C7D">
      <w:pPr>
        <w:numPr>
          <w:ilvl w:val="0"/>
          <w:numId w:val="21"/>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następstwie zmiany będącej skutkiem działań organów państwowych, przez co należy rozumieć ustawową zmianę obowiązującej stawki podatku,</w:t>
      </w:r>
    </w:p>
    <w:p w14:paraId="3E4C30FF" w14:textId="77777777" w:rsidR="00B34C7D" w:rsidRDefault="00B34C7D" w:rsidP="00B34C7D">
      <w:pPr>
        <w:numPr>
          <w:ilvl w:val="0"/>
          <w:numId w:val="21"/>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wyniku ograniczenia (rezygnacji) z części zakresu przedmiotu umowy, co spowoduje odpowiednie zmniejszenie wynagrodzenia Wykonawcy;</w:t>
      </w:r>
    </w:p>
    <w:p w14:paraId="0C006954" w14:textId="77777777" w:rsidR="00B34C7D" w:rsidRDefault="00B34C7D" w:rsidP="00B34C7D">
      <w:pPr>
        <w:numPr>
          <w:ilvl w:val="0"/>
          <w:numId w:val="19"/>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zmiany powszechnie obowiązujących przepisów prawa w zakresie mającym wpływ na realizację przedmiotu zamówienia lub świadczenia Stron, </w:t>
      </w:r>
    </w:p>
    <w:p w14:paraId="06D578F6" w14:textId="77777777" w:rsidR="00B34C7D" w:rsidRDefault="00B34C7D" w:rsidP="00B34C7D">
      <w:pPr>
        <w:numPr>
          <w:ilvl w:val="0"/>
          <w:numId w:val="19"/>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zmiany, rezygnacji bądź wprowadzenia podwykonawcy w trakcie realizacji umowy w zakresie nie przewidzianym w ofercie,</w:t>
      </w:r>
    </w:p>
    <w:p w14:paraId="468E26BF" w14:textId="77777777" w:rsidR="00B34C7D" w:rsidRDefault="00B34C7D" w:rsidP="00B34C7D">
      <w:pPr>
        <w:numPr>
          <w:ilvl w:val="0"/>
          <w:numId w:val="19"/>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14:paraId="56713BC3" w14:textId="77777777" w:rsidR="00B34C7D" w:rsidRDefault="00B34C7D" w:rsidP="00B34C7D">
      <w:pPr>
        <w:numPr>
          <w:ilvl w:val="0"/>
          <w:numId w:val="19"/>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zaistnienia omyłki pisarskiej lub rachunkowej. </w:t>
      </w:r>
    </w:p>
    <w:p w14:paraId="510E8187" w14:textId="77777777" w:rsidR="00B34C7D" w:rsidRDefault="00B34C7D" w:rsidP="00B34C7D">
      <w:pPr>
        <w:numPr>
          <w:ilvl w:val="0"/>
          <w:numId w:val="22"/>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Wszystkie powyższe postanowienia stanowią katalog zmian, na które Zamawiający może wyrazić zgodę. Nie stanowią jednocześnie zobowiązania do wyrażenia takiej zgody.</w:t>
      </w:r>
    </w:p>
    <w:p w14:paraId="348C0224" w14:textId="77777777" w:rsidR="00B34C7D" w:rsidRDefault="00B34C7D" w:rsidP="00B34C7D">
      <w:pPr>
        <w:numPr>
          <w:ilvl w:val="0"/>
          <w:numId w:val="22"/>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 sytuacji wystąpienia okoliczności, o których wyżej mowa, każda ze stron może wystąpić z wnioskiem zawierającym: </w:t>
      </w:r>
    </w:p>
    <w:p w14:paraId="7A3B00B5" w14:textId="77777777" w:rsidR="00B34C7D" w:rsidRDefault="00B34C7D" w:rsidP="00B34C7D">
      <w:pPr>
        <w:numPr>
          <w:ilvl w:val="0"/>
          <w:numId w:val="23"/>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opis propozycji zmiany, w tym wpływ na terminy wykonania,</w:t>
      </w:r>
    </w:p>
    <w:p w14:paraId="44971398" w14:textId="77777777" w:rsidR="00B34C7D" w:rsidRDefault="00B34C7D" w:rsidP="00B34C7D">
      <w:pPr>
        <w:numPr>
          <w:ilvl w:val="0"/>
          <w:numId w:val="23"/>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uzasadnienie zmiany,</w:t>
      </w:r>
    </w:p>
    <w:p w14:paraId="72D78129" w14:textId="77777777" w:rsidR="00B34C7D" w:rsidRDefault="00B34C7D" w:rsidP="00B34C7D">
      <w:pPr>
        <w:numPr>
          <w:ilvl w:val="0"/>
          <w:numId w:val="24"/>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Zmianie podlegają także wszelkie nieistotne postanowienia umowy w stosunku do treści oferty, na podstawie której dokonano wyboru Wykonawcy, w tym m.in.:</w:t>
      </w:r>
    </w:p>
    <w:p w14:paraId="50830505" w14:textId="77777777" w:rsidR="00B34C7D" w:rsidRDefault="00B34C7D" w:rsidP="00B34C7D">
      <w:pPr>
        <w:numPr>
          <w:ilvl w:val="0"/>
          <w:numId w:val="25"/>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zmiana osób wyznaczonych do realizacji umowy, ze strony Zamawiającego w przypadku braku możliwości nadzoru przez te osoby - zmiana ta nie wymaga zawarcia aneksu do umowy,</w:t>
      </w:r>
    </w:p>
    <w:p w14:paraId="4D6465DC" w14:textId="77777777" w:rsidR="00B34C7D" w:rsidRDefault="00B34C7D" w:rsidP="00B34C7D">
      <w:pPr>
        <w:numPr>
          <w:ilvl w:val="0"/>
          <w:numId w:val="25"/>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1FA488FB" w14:textId="77777777" w:rsidR="00B34C7D" w:rsidRDefault="00B34C7D" w:rsidP="00B34C7D">
      <w:pPr>
        <w:numPr>
          <w:ilvl w:val="0"/>
          <w:numId w:val="25"/>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0627D9C8" w14:textId="77777777" w:rsidR="00B34C7D" w:rsidRDefault="00B34C7D" w:rsidP="00B34C7D">
      <w:pPr>
        <w:numPr>
          <w:ilvl w:val="0"/>
          <w:numId w:val="24"/>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41DA83E8" w14:textId="77777777" w:rsidR="00B34C7D" w:rsidRDefault="00B34C7D" w:rsidP="00B34C7D">
      <w:pPr>
        <w:numPr>
          <w:ilvl w:val="0"/>
          <w:numId w:val="26"/>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Zmiana umowy dokonana z naruszeniem przepisów ustawy Prawo Zamówień Publicznych jest nieważna.</w:t>
      </w:r>
    </w:p>
    <w:p w14:paraId="7703223C" w14:textId="77777777" w:rsidR="00B34C7D" w:rsidRDefault="00B34C7D" w:rsidP="00B34C7D">
      <w:pPr>
        <w:numPr>
          <w:ilvl w:val="0"/>
          <w:numId w:val="26"/>
        </w:numPr>
        <w:tabs>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Niniejsza umowa może zostać zmieniona w przypadkach, o których mowa w art. 144 ust. 1 pkt 2-6 ustawy PZP.</w:t>
      </w:r>
    </w:p>
    <w:p w14:paraId="4E455886" w14:textId="77777777" w:rsidR="00B34C7D" w:rsidRDefault="00B34C7D" w:rsidP="00B34C7D">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Jeżeli postanowienia niniejszej Umowy są albo staną się nieważne albo nieskuteczne, lub Umowa zawierać będzie lukę, nie narusza to ważności i skuteczności pozostałych postanowień Umowy. Zamiast nieważnych albo nieskutecznych postanowień lub jako </w:t>
      </w:r>
      <w:r>
        <w:rPr>
          <w:rFonts w:ascii="Times New Roman" w:eastAsia="Times New Roman" w:hAnsi="Times New Roman" w:cs="Times New Roman"/>
          <w:sz w:val="24"/>
          <w:szCs w:val="24"/>
          <w:lang w:eastAsia="ar-SA"/>
        </w:rPr>
        <w:lastRenderedPageBreak/>
        <w:t>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5561E8EA" w14:textId="77777777" w:rsidR="00B34C7D" w:rsidRDefault="00B34C7D" w:rsidP="00B34C7D">
      <w:pPr>
        <w:suppressAutoHyphens/>
        <w:spacing w:after="0" w:line="240" w:lineRule="auto"/>
        <w:rPr>
          <w:rFonts w:ascii="Times New Roman" w:eastAsia="Times New Roman" w:hAnsi="Times New Roman" w:cs="Times New Roman"/>
          <w:sz w:val="24"/>
          <w:szCs w:val="24"/>
          <w:lang w:eastAsia="ar-SA"/>
        </w:rPr>
      </w:pPr>
    </w:p>
    <w:p w14:paraId="283149DA"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11</w:t>
      </w:r>
    </w:p>
    <w:p w14:paraId="05EAF8CE" w14:textId="77777777" w:rsidR="00B34C7D" w:rsidRDefault="00B34C7D" w:rsidP="00B34C7D">
      <w:pPr>
        <w:numPr>
          <w:ilvl w:val="0"/>
          <w:numId w:val="27"/>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Wszelkie oświadczenia, zawiadomienia, wezwania lub jakiekolwiek inne pisma i korespondencja związane z niniejszą Umową będą sporządzane na piśmie i doręczane drugiej Stronie na adresy wskazane w komparycji Umowy jedynie listami poleconymi lub pocztą kurierską lub adresy wskazane przez Strony w trakcie trwania niniejszej Umowy, chyba, że umowa wprowadza wyjątek od tej zasady. </w:t>
      </w:r>
    </w:p>
    <w:p w14:paraId="2257AAB0" w14:textId="77777777" w:rsidR="00B34C7D" w:rsidRDefault="00B34C7D" w:rsidP="00B34C7D">
      <w:pPr>
        <w:numPr>
          <w:ilvl w:val="0"/>
          <w:numId w:val="27"/>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przez Stronę adresu określonego w komparycji Umowy wiąże drugą Stronę, poczynając od dnia następnego po doręczeniu jej zawiadomienia w tej sprawie.</w:t>
      </w:r>
    </w:p>
    <w:p w14:paraId="183BF017" w14:textId="77777777" w:rsidR="00B34C7D" w:rsidRDefault="00B34C7D" w:rsidP="00B34C7D">
      <w:pPr>
        <w:numPr>
          <w:ilvl w:val="0"/>
          <w:numId w:val="2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Strony zobowiązują się do informowania o wszelkich zmianach adresu dla doręczeń w terminie 14 dni od zaistnienia zmiany.</w:t>
      </w:r>
    </w:p>
    <w:p w14:paraId="4E766724" w14:textId="77777777" w:rsidR="00B34C7D" w:rsidRDefault="00B34C7D" w:rsidP="00B34C7D">
      <w:pPr>
        <w:numPr>
          <w:ilvl w:val="0"/>
          <w:numId w:val="27"/>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poinformowania o zmianach adresu strony ustalają, że dwukrotne awizowanie przesyłki rejestrowanej (pozostawienie zawiadomienia o przesyłce) doręczanej przez operatora pocztowego na poprzednio wskazany adres jest skutecznym złożeniem oświadczenia woli w rozumieniu art. 61 Kodeksu cywilnego i wywołuje skutki prawne pomiędzy stronami po upływie 14 dni od dnia złożenia pierwszego awizo.</w:t>
      </w:r>
    </w:p>
    <w:p w14:paraId="2F5FA02E" w14:textId="77777777" w:rsidR="00B34C7D" w:rsidRDefault="00B34C7D" w:rsidP="00B34C7D">
      <w:pPr>
        <w:numPr>
          <w:ilvl w:val="0"/>
          <w:numId w:val="27"/>
        </w:num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Sposób doręczania korespondencji, określony w ust. 1 do 4 nie dotyczy pism składanych osobiście przez Wykonawcę w siedzibie Ochotniczej Straży Pożarnej </w:t>
      </w:r>
      <w:r w:rsidR="00B475D7">
        <w:rPr>
          <w:rFonts w:ascii="Times New Roman" w:eastAsia="Times New Roman" w:hAnsi="Times New Roman" w:cs="Times New Roman"/>
          <w:sz w:val="24"/>
          <w:szCs w:val="24"/>
          <w:lang w:eastAsia="pl-PL"/>
        </w:rPr>
        <w:t xml:space="preserve">w </w:t>
      </w:r>
      <w:r w:rsidR="00E93B38">
        <w:rPr>
          <w:rFonts w:ascii="Times New Roman" w:eastAsia="Times New Roman" w:hAnsi="Times New Roman" w:cs="Times New Roman"/>
          <w:sz w:val="24"/>
          <w:szCs w:val="24"/>
          <w:lang w:eastAsia="pl-PL"/>
        </w:rPr>
        <w:t>Koc</w:t>
      </w:r>
      <w:r w:rsidR="00B475D7">
        <w:rPr>
          <w:rFonts w:ascii="Times New Roman" w:eastAsia="Times New Roman" w:hAnsi="Times New Roman" w:cs="Times New Roman"/>
          <w:sz w:val="24"/>
          <w:szCs w:val="24"/>
          <w:lang w:eastAsia="pl-PL"/>
        </w:rPr>
        <w:t>oniu</w:t>
      </w:r>
      <w:r>
        <w:rPr>
          <w:rFonts w:ascii="Times New Roman" w:eastAsia="Times New Roman" w:hAnsi="Times New Roman" w:cs="Times New Roman"/>
          <w:sz w:val="24"/>
          <w:szCs w:val="24"/>
          <w:lang w:eastAsia="pl-PL"/>
        </w:rPr>
        <w:t>.</w:t>
      </w:r>
    </w:p>
    <w:p w14:paraId="0290BEDC" w14:textId="77777777" w:rsidR="00B34C7D" w:rsidRDefault="00B34C7D" w:rsidP="00B34C7D">
      <w:pPr>
        <w:numPr>
          <w:ilvl w:val="0"/>
          <w:numId w:val="27"/>
        </w:numPr>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Dopuszcza się możliwość prowadzenia w celach roboczych korespondencji w formie faksu lub drogą poczty elektronicznej, na adresy poczty elektronicznej i numery faksu wskazane przez strony.</w:t>
      </w:r>
    </w:p>
    <w:p w14:paraId="05F6AF9A" w14:textId="77777777" w:rsidR="00B34C7D" w:rsidRDefault="00B34C7D" w:rsidP="00B34C7D">
      <w:pPr>
        <w:suppressAutoHyphens/>
        <w:spacing w:after="0" w:line="240" w:lineRule="auto"/>
        <w:rPr>
          <w:rFonts w:ascii="Times New Roman" w:eastAsia="Times New Roman" w:hAnsi="Times New Roman" w:cs="Times New Roman"/>
          <w:sz w:val="24"/>
          <w:szCs w:val="24"/>
          <w:lang w:eastAsia="ar-SA"/>
        </w:rPr>
      </w:pPr>
    </w:p>
    <w:p w14:paraId="63BB6AD5"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12</w:t>
      </w:r>
    </w:p>
    <w:p w14:paraId="27FE4D94" w14:textId="77777777" w:rsidR="00B34C7D" w:rsidRDefault="00B34C7D" w:rsidP="00B34C7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Strony zgodnie ustalają, że Wykonawca nie może dokonać cesji jakichkolwiek praw lub obowiązków wynikających z tej umowy, bez pisemnej zgody Zamawiającego.  </w:t>
      </w:r>
    </w:p>
    <w:p w14:paraId="61F2FA02" w14:textId="77777777" w:rsidR="00B34C7D" w:rsidRDefault="00B34C7D" w:rsidP="00B34C7D">
      <w:pPr>
        <w:numPr>
          <w:ilvl w:val="0"/>
          <w:numId w:val="2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Wykonawca zobowiązuje się do przestrzegania zakazu cesji, o którym mowa w ust. 1. </w:t>
      </w:r>
    </w:p>
    <w:p w14:paraId="416E175D" w14:textId="77777777" w:rsidR="00B34C7D" w:rsidRDefault="00B34C7D" w:rsidP="00B34C7D">
      <w:pPr>
        <w:suppressAutoHyphens/>
        <w:spacing w:after="0" w:line="240" w:lineRule="auto"/>
        <w:rPr>
          <w:rFonts w:ascii="Times New Roman" w:eastAsia="Times New Roman" w:hAnsi="Times New Roman" w:cs="Times New Roman"/>
          <w:sz w:val="24"/>
          <w:szCs w:val="24"/>
          <w:lang w:eastAsia="ar-SA"/>
        </w:rPr>
      </w:pPr>
    </w:p>
    <w:p w14:paraId="37830F32"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13</w:t>
      </w:r>
    </w:p>
    <w:p w14:paraId="39EAC4C9" w14:textId="77777777" w:rsidR="00B34C7D" w:rsidRDefault="00B34C7D" w:rsidP="00B34C7D">
      <w:pPr>
        <w:numPr>
          <w:ilvl w:val="0"/>
          <w:numId w:val="29"/>
        </w:numPr>
        <w:tabs>
          <w:tab w:val="left" w:pos="717"/>
        </w:tabs>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Obowiązkiem Wykonawcy jest zachowanie w tajemnicy wszystkich okoliczności, o których Wykonawca dowiedział się w wyniku wykonywania umowy.</w:t>
      </w:r>
    </w:p>
    <w:p w14:paraId="7E8C21C4" w14:textId="77777777" w:rsidR="00B34C7D" w:rsidRDefault="00B34C7D" w:rsidP="00B34C7D">
      <w:pPr>
        <w:numPr>
          <w:ilvl w:val="0"/>
          <w:numId w:val="29"/>
        </w:numPr>
        <w:tabs>
          <w:tab w:val="left" w:pos="717"/>
        </w:tabs>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w trakcie wykonywania umowy a także po ustaniu tego stosunku do zachowania w tajemnicy wszelkich poufnych informacji, o których dowiedział w związku z wykonywaniem powierzonych mu obowiązków. Dotyczy to w szczególności informacji, których ujawnienie mogłoby narazić Zamawiającego na negatywne skutki, w tym szkodę.</w:t>
      </w:r>
    </w:p>
    <w:p w14:paraId="60F858BB" w14:textId="77777777" w:rsidR="00B34C7D" w:rsidRDefault="00B34C7D" w:rsidP="00B34C7D">
      <w:pPr>
        <w:numPr>
          <w:ilvl w:val="0"/>
          <w:numId w:val="29"/>
        </w:numPr>
        <w:tabs>
          <w:tab w:val="left" w:pos="72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wyraża zgodę na ujawnianie przez Wykonawcę wszelkim osobom trzecim faktu, że wykonał on na rzecz Zamawiającego niniejszą umowę, z zaznaczeniem, że Wykonawca nie może ujawnić żadnych innych okoliczności niż sam fakt wykonywania umowy. Po prawidłowym wykonaniu przedmiotu umowy przez Wykonawcę Zamawiający rozważy także wystawienie na rzecz Wykonawcy stosownych referencji.</w:t>
      </w:r>
    </w:p>
    <w:p w14:paraId="3270F9F1"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p>
    <w:p w14:paraId="33315DA1"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14</w:t>
      </w:r>
    </w:p>
    <w:p w14:paraId="07E1C37B" w14:textId="77777777" w:rsidR="00B34C7D" w:rsidRDefault="00B34C7D" w:rsidP="00B34C7D">
      <w:pPr>
        <w:numPr>
          <w:ilvl w:val="0"/>
          <w:numId w:val="30"/>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sprawach nie uregulowanych niniejszą umową mają zastosowanie przepisy Kodeksu Cywilnego, Prawa Zamówień Publicznych oraz inne właściwe przepisy.</w:t>
      </w:r>
    </w:p>
    <w:p w14:paraId="7B14FEED" w14:textId="77777777" w:rsidR="00B34C7D" w:rsidRDefault="00B34C7D" w:rsidP="00B34C7D">
      <w:pPr>
        <w:numPr>
          <w:ilvl w:val="0"/>
          <w:numId w:val="30"/>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Wszystkie ewentualne spory, jakie mogą powstać przy realizacji niniejszej umowy Strony rozstrzygać będą polubownie. W przypadku nie dojścia do porozumienia spory podlegają rozstrzyganiu przez sąd właściwy dla siedziby Zamawiającego.</w:t>
      </w:r>
    </w:p>
    <w:p w14:paraId="6F84C19B" w14:textId="77777777" w:rsidR="00B34C7D" w:rsidRDefault="00B34C7D" w:rsidP="00B34C7D">
      <w:pPr>
        <w:tabs>
          <w:tab w:val="left" w:pos="360"/>
        </w:tabs>
        <w:suppressAutoHyphens/>
        <w:spacing w:after="0" w:line="240" w:lineRule="auto"/>
        <w:jc w:val="both"/>
        <w:rPr>
          <w:rFonts w:ascii="Times New Roman" w:eastAsia="Times New Roman" w:hAnsi="Times New Roman" w:cs="Times New Roman"/>
          <w:sz w:val="24"/>
          <w:szCs w:val="24"/>
          <w:lang w:eastAsia="ar-SA"/>
        </w:rPr>
      </w:pPr>
    </w:p>
    <w:p w14:paraId="53044CB8" w14:textId="77777777" w:rsidR="00B34C7D" w:rsidRDefault="00B34C7D" w:rsidP="00B34C7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15</w:t>
      </w:r>
    </w:p>
    <w:p w14:paraId="670020F5"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Umowę sporządzono w dwóch jednobrzmiących egzemplarzach, z czego jeden egzemplarz dla Zamawiającego, a jeden egzemplarz dla Wykonawcy.</w:t>
      </w:r>
    </w:p>
    <w:p w14:paraId="0AFD4959" w14:textId="77777777" w:rsidR="00B34C7D" w:rsidRDefault="00B34C7D" w:rsidP="00B34C7D">
      <w:pPr>
        <w:tabs>
          <w:tab w:val="num" w:pos="426"/>
        </w:tab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14:paraId="31F395DA" w14:textId="77777777" w:rsidR="00B34C7D" w:rsidRDefault="00B34C7D" w:rsidP="00B34C7D">
      <w:pPr>
        <w:suppressAutoHyphens/>
        <w:spacing w:after="0" w:line="240" w:lineRule="auto"/>
        <w:jc w:val="both"/>
        <w:rPr>
          <w:rFonts w:ascii="Times New Roman" w:eastAsia="Times New Roman" w:hAnsi="Times New Roman" w:cs="Times New Roman"/>
          <w:sz w:val="24"/>
          <w:szCs w:val="24"/>
          <w:lang w:eastAsia="ar-SA"/>
        </w:rPr>
      </w:pPr>
    </w:p>
    <w:p w14:paraId="68C8A0B6" w14:textId="77777777" w:rsidR="00B34C7D" w:rsidRDefault="00B34C7D" w:rsidP="00B34C7D">
      <w:pPr>
        <w:tabs>
          <w:tab w:val="num" w:pos="426"/>
        </w:tabs>
        <w:autoSpaceDE w:val="0"/>
        <w:autoSpaceDN w:val="0"/>
        <w:adjustRightInd w:val="0"/>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Załącznik nr 1 do umowy nr……. </w:t>
      </w:r>
    </w:p>
    <w:p w14:paraId="73CA621F" w14:textId="77777777" w:rsidR="00B34C7D" w:rsidRDefault="00B34C7D" w:rsidP="00B34C7D">
      <w:pPr>
        <w:tabs>
          <w:tab w:val="num" w:pos="426"/>
        </w:tabs>
        <w:autoSpaceDE w:val="0"/>
        <w:autoSpaceDN w:val="0"/>
        <w:adjustRightInd w:val="0"/>
        <w:spacing w:after="0" w:line="240" w:lineRule="auto"/>
        <w:jc w:val="right"/>
        <w:rPr>
          <w:rFonts w:ascii="Times New Roman" w:eastAsia="Times New Roman" w:hAnsi="Times New Roman" w:cs="Times New Roman"/>
          <w:bCs/>
          <w:sz w:val="24"/>
          <w:szCs w:val="24"/>
          <w:lang w:eastAsia="ar-SA"/>
        </w:rPr>
      </w:pPr>
    </w:p>
    <w:p w14:paraId="362330B4" w14:textId="77777777" w:rsidR="00B34C7D" w:rsidRDefault="00B34C7D" w:rsidP="00B34C7D">
      <w:pPr>
        <w:tabs>
          <w:tab w:val="num" w:pos="426"/>
        </w:tabs>
        <w:autoSpaceDE w:val="0"/>
        <w:autoSpaceDN w:val="0"/>
        <w:adjustRightInd w:val="0"/>
        <w:spacing w:after="0" w:line="240" w:lineRule="auto"/>
        <w:jc w:val="right"/>
        <w:rPr>
          <w:rFonts w:ascii="Times New Roman" w:eastAsia="Times New Roman" w:hAnsi="Times New Roman" w:cs="Times New Roman"/>
          <w:bCs/>
          <w:sz w:val="24"/>
          <w:szCs w:val="24"/>
          <w:lang w:eastAsia="ar-SA"/>
        </w:rPr>
      </w:pPr>
    </w:p>
    <w:p w14:paraId="7F104387" w14:textId="77777777" w:rsidR="00B34C7D" w:rsidRDefault="00B34C7D" w:rsidP="00B34C7D"/>
    <w:p w14:paraId="2DFB7F97" w14:textId="77777777" w:rsidR="00570CD0" w:rsidRDefault="00570CD0"/>
    <w:sectPr w:rsidR="00570CD0" w:rsidSect="00570C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7BA39" w14:textId="77777777" w:rsidR="0044133E" w:rsidRDefault="0044133E" w:rsidP="00B34C7D">
      <w:pPr>
        <w:spacing w:after="0" w:line="240" w:lineRule="auto"/>
      </w:pPr>
      <w:r>
        <w:separator/>
      </w:r>
    </w:p>
  </w:endnote>
  <w:endnote w:type="continuationSeparator" w:id="0">
    <w:p w14:paraId="7D220B52" w14:textId="77777777" w:rsidR="0044133E" w:rsidRDefault="0044133E" w:rsidP="00B3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2734891"/>
      <w:docPartObj>
        <w:docPartGallery w:val="Page Numbers (Bottom of Page)"/>
        <w:docPartUnique/>
      </w:docPartObj>
    </w:sdtPr>
    <w:sdtEndPr/>
    <w:sdtContent>
      <w:p w14:paraId="4FAF0EA8" w14:textId="77777777" w:rsidR="00AD2451" w:rsidRPr="00AD2451" w:rsidRDefault="00AD2451" w:rsidP="00AD2451">
        <w:pPr>
          <w:pStyle w:val="Stopka"/>
          <w:jc w:val="right"/>
          <w:rPr>
            <w:rFonts w:ascii="Times New Roman" w:hAnsi="Times New Roman" w:cs="Times New Roman"/>
          </w:rPr>
        </w:pPr>
        <w:r w:rsidRPr="00AD2451">
          <w:rPr>
            <w:rFonts w:ascii="Times New Roman" w:hAnsi="Times New Roman" w:cs="Times New Roman"/>
          </w:rPr>
          <w:t xml:space="preserve">str. </w:t>
        </w:r>
        <w:r w:rsidR="003E0CEC" w:rsidRPr="00AD2451">
          <w:rPr>
            <w:rFonts w:ascii="Times New Roman" w:hAnsi="Times New Roman" w:cs="Times New Roman"/>
          </w:rPr>
          <w:fldChar w:fldCharType="begin"/>
        </w:r>
        <w:r w:rsidRPr="00AD2451">
          <w:rPr>
            <w:rFonts w:ascii="Times New Roman" w:hAnsi="Times New Roman" w:cs="Times New Roman"/>
          </w:rPr>
          <w:instrText xml:space="preserve"> PAGE    \* MERGEFORMAT </w:instrText>
        </w:r>
        <w:r w:rsidR="003E0CEC" w:rsidRPr="00AD2451">
          <w:rPr>
            <w:rFonts w:ascii="Times New Roman" w:hAnsi="Times New Roman" w:cs="Times New Roman"/>
          </w:rPr>
          <w:fldChar w:fldCharType="separate"/>
        </w:r>
        <w:r w:rsidR="003C5CF6">
          <w:rPr>
            <w:rFonts w:ascii="Times New Roman" w:hAnsi="Times New Roman" w:cs="Times New Roman"/>
            <w:noProof/>
          </w:rPr>
          <w:t>1</w:t>
        </w:r>
        <w:r w:rsidR="003E0CEC" w:rsidRPr="00AD2451">
          <w:rPr>
            <w:rFonts w:ascii="Times New Roman" w:hAnsi="Times New Roman" w:cs="Times New Roman"/>
          </w:rPr>
          <w:fldChar w:fldCharType="end"/>
        </w:r>
      </w:p>
    </w:sdtContent>
  </w:sdt>
  <w:p w14:paraId="09D21A2D" w14:textId="77777777" w:rsidR="00AD2451" w:rsidRDefault="00AD24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EEE89" w14:textId="77777777" w:rsidR="0044133E" w:rsidRDefault="0044133E" w:rsidP="00B34C7D">
      <w:pPr>
        <w:spacing w:after="0" w:line="240" w:lineRule="auto"/>
      </w:pPr>
      <w:r>
        <w:separator/>
      </w:r>
    </w:p>
  </w:footnote>
  <w:footnote w:type="continuationSeparator" w:id="0">
    <w:p w14:paraId="251B4944" w14:textId="77777777" w:rsidR="0044133E" w:rsidRDefault="0044133E" w:rsidP="00B34C7D">
      <w:pPr>
        <w:spacing w:after="0" w:line="240" w:lineRule="auto"/>
      </w:pPr>
      <w:r>
        <w:continuationSeparator/>
      </w:r>
    </w:p>
  </w:footnote>
  <w:footnote w:id="1">
    <w:p w14:paraId="76E7BCA7" w14:textId="77777777" w:rsidR="00B34C7D" w:rsidRPr="009861BC" w:rsidRDefault="00B34C7D" w:rsidP="00B34C7D">
      <w:pPr>
        <w:pStyle w:val="Tekstprzypisudolnego"/>
        <w:rPr>
          <w:rFonts w:ascii="Times New Roman" w:hAnsi="Times New Roman" w:cs="Times New Roman"/>
        </w:rPr>
      </w:pPr>
      <w:r w:rsidRPr="009861BC">
        <w:rPr>
          <w:rStyle w:val="Odwoanieprzypisudolnego"/>
          <w:rFonts w:ascii="Times New Roman" w:hAnsi="Times New Roman" w:cs="Times New Roman"/>
        </w:rPr>
        <w:footnoteRef/>
      </w:r>
      <w:r w:rsidRPr="009861BC">
        <w:rPr>
          <w:rFonts w:ascii="Times New Roman" w:hAnsi="Times New Roman" w:cs="Times New Roman"/>
        </w:rPr>
        <w:t xml:space="preserve"> Do uzupełnienia danymi wskazanymi w ofercie, o ile Wykonawca powierzy podwykonawcy/om wykonania części/zakresu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singleLevel"/>
    <w:tmpl w:val="DBB0A646"/>
    <w:name w:val="WW8Num45"/>
    <w:lvl w:ilvl="0">
      <w:start w:val="1"/>
      <w:numFmt w:val="decimal"/>
      <w:lvlText w:val="%1."/>
      <w:lvlJc w:val="left"/>
      <w:pPr>
        <w:tabs>
          <w:tab w:val="num" w:pos="284"/>
        </w:tabs>
        <w:ind w:left="284" w:hanging="284"/>
      </w:pPr>
      <w:rPr>
        <w:rFonts w:cs="Arial"/>
        <w:color w:val="000000"/>
      </w:rPr>
    </w:lvl>
  </w:abstractNum>
  <w:abstractNum w:abstractNumId="1" w15:restartNumberingAfterBreak="0">
    <w:nsid w:val="045279F8"/>
    <w:multiLevelType w:val="hybridMultilevel"/>
    <w:tmpl w:val="BDE69CE6"/>
    <w:lvl w:ilvl="0" w:tplc="D954198A">
      <w:start w:val="3"/>
      <w:numFmt w:val="decimal"/>
      <w:lvlText w:val="%1."/>
      <w:lvlJc w:val="left"/>
      <w:pPr>
        <w:tabs>
          <w:tab w:val="num" w:pos="284"/>
        </w:tabs>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5AE227F"/>
    <w:multiLevelType w:val="hybridMultilevel"/>
    <w:tmpl w:val="993E7B18"/>
    <w:lvl w:ilvl="0" w:tplc="6CD4A07E">
      <w:start w:val="6"/>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211E6E"/>
    <w:multiLevelType w:val="hybridMultilevel"/>
    <w:tmpl w:val="39C4755A"/>
    <w:lvl w:ilvl="0" w:tplc="F0EA06E0">
      <w:start w:val="1"/>
      <w:numFmt w:val="decimal"/>
      <w:lvlText w:val="%1)"/>
      <w:lvlJc w:val="left"/>
      <w:pPr>
        <w:tabs>
          <w:tab w:val="num" w:pos="568"/>
        </w:tabs>
        <w:ind w:left="568"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9A23C6"/>
    <w:multiLevelType w:val="hybridMultilevel"/>
    <w:tmpl w:val="5888D406"/>
    <w:lvl w:ilvl="0" w:tplc="4C245794">
      <w:start w:val="1"/>
      <w:numFmt w:val="lowerLetter"/>
      <w:lvlText w:val="%1)"/>
      <w:lvlJc w:val="left"/>
      <w:pPr>
        <w:tabs>
          <w:tab w:val="num" w:pos="568"/>
        </w:tabs>
        <w:ind w:left="568" w:hanging="284"/>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 w15:restartNumberingAfterBreak="0">
    <w:nsid w:val="0BCF4215"/>
    <w:multiLevelType w:val="hybridMultilevel"/>
    <w:tmpl w:val="B74462AE"/>
    <w:lvl w:ilvl="0" w:tplc="04150001">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C7503DE"/>
    <w:multiLevelType w:val="hybridMultilevel"/>
    <w:tmpl w:val="3B84A358"/>
    <w:lvl w:ilvl="0" w:tplc="4B462218">
      <w:start w:val="1"/>
      <w:numFmt w:val="decimal"/>
      <w:lvlText w:val="%1)"/>
      <w:lvlJc w:val="left"/>
      <w:pPr>
        <w:tabs>
          <w:tab w:val="num" w:pos="568"/>
        </w:tabs>
        <w:ind w:left="568"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F34020F"/>
    <w:multiLevelType w:val="hybridMultilevel"/>
    <w:tmpl w:val="7EF031CC"/>
    <w:lvl w:ilvl="0" w:tplc="F0CED3EA">
      <w:start w:val="1"/>
      <w:numFmt w:val="decimal"/>
      <w:lvlText w:val="%1."/>
      <w:lvlJc w:val="left"/>
      <w:pPr>
        <w:tabs>
          <w:tab w:val="num" w:pos="284"/>
        </w:tabs>
        <w:ind w:left="284" w:hanging="284"/>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44496B"/>
    <w:multiLevelType w:val="hybridMultilevel"/>
    <w:tmpl w:val="D4067506"/>
    <w:lvl w:ilvl="0" w:tplc="0A141F30">
      <w:start w:val="1"/>
      <w:numFmt w:val="decimal"/>
      <w:lvlText w:val="%1."/>
      <w:lvlJc w:val="left"/>
      <w:pPr>
        <w:tabs>
          <w:tab w:val="num" w:pos="284"/>
        </w:tabs>
        <w:ind w:left="284" w:hanging="284"/>
      </w:pPr>
      <w:rPr>
        <w:b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E03CAA"/>
    <w:multiLevelType w:val="hybridMultilevel"/>
    <w:tmpl w:val="8F368AA6"/>
    <w:lvl w:ilvl="0" w:tplc="8D92AFD8">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7961643"/>
    <w:multiLevelType w:val="hybridMultilevel"/>
    <w:tmpl w:val="386AABAE"/>
    <w:lvl w:ilvl="0" w:tplc="889E9672">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33B5097"/>
    <w:multiLevelType w:val="hybridMultilevel"/>
    <w:tmpl w:val="106A1F22"/>
    <w:lvl w:ilvl="0" w:tplc="82CAF1C2">
      <w:start w:val="2"/>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4645613"/>
    <w:multiLevelType w:val="hybridMultilevel"/>
    <w:tmpl w:val="60EE0004"/>
    <w:lvl w:ilvl="0" w:tplc="E556A988">
      <w:start w:val="1"/>
      <w:numFmt w:val="decimal"/>
      <w:lvlText w:val="%1."/>
      <w:lvlJc w:val="left"/>
      <w:pPr>
        <w:tabs>
          <w:tab w:val="num" w:pos="284"/>
        </w:tabs>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2A75EAE"/>
    <w:multiLevelType w:val="hybridMultilevel"/>
    <w:tmpl w:val="69905A60"/>
    <w:lvl w:ilvl="0" w:tplc="A9406AA2">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2E65D08"/>
    <w:multiLevelType w:val="hybridMultilevel"/>
    <w:tmpl w:val="F4EE12E8"/>
    <w:lvl w:ilvl="0" w:tplc="D25462E2">
      <w:start w:val="1"/>
      <w:numFmt w:val="lowerLetter"/>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36F6ED6"/>
    <w:multiLevelType w:val="hybridMultilevel"/>
    <w:tmpl w:val="43E06034"/>
    <w:lvl w:ilvl="0" w:tplc="B060D894">
      <w:start w:val="1"/>
      <w:numFmt w:val="decimal"/>
      <w:lvlText w:val="%1)"/>
      <w:lvlJc w:val="left"/>
      <w:pPr>
        <w:tabs>
          <w:tab w:val="num" w:pos="568"/>
        </w:tabs>
        <w:ind w:left="568"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A2972F1"/>
    <w:multiLevelType w:val="hybridMultilevel"/>
    <w:tmpl w:val="5D889CC6"/>
    <w:lvl w:ilvl="0" w:tplc="818C4E68">
      <w:start w:val="2"/>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CFA0348"/>
    <w:multiLevelType w:val="hybridMultilevel"/>
    <w:tmpl w:val="182A5A62"/>
    <w:lvl w:ilvl="0" w:tplc="F184D9F8">
      <w:start w:val="1"/>
      <w:numFmt w:val="decimal"/>
      <w:lvlText w:val="%1."/>
      <w:lvlJc w:val="left"/>
      <w:pPr>
        <w:tabs>
          <w:tab w:val="num" w:pos="284"/>
        </w:tabs>
        <w:ind w:left="284" w:hanging="284"/>
      </w:pPr>
      <w:rPr>
        <w:rFonts w:cs="Times New Roman"/>
      </w:rPr>
    </w:lvl>
    <w:lvl w:ilvl="1" w:tplc="04150019">
      <w:start w:val="1"/>
      <w:numFmt w:val="lowerLetter"/>
      <w:lvlText w:val="%2."/>
      <w:lvlJc w:val="left"/>
      <w:pPr>
        <w:ind w:left="1440" w:hanging="360"/>
      </w:pPr>
      <w:rPr>
        <w:rFonts w:cs="Times New Roman"/>
      </w:rPr>
    </w:lvl>
    <w:lvl w:ilvl="2" w:tplc="4312620E">
      <w:start w:val="1"/>
      <w:numFmt w:val="decimal"/>
      <w:lvlText w:val="%3."/>
      <w:lvlJc w:val="left"/>
      <w:pPr>
        <w:ind w:left="2160" w:hanging="180"/>
      </w:pPr>
    </w:lvl>
    <w:lvl w:ilvl="3" w:tplc="4312620E">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04B4CD4"/>
    <w:multiLevelType w:val="hybridMultilevel"/>
    <w:tmpl w:val="4158513C"/>
    <w:lvl w:ilvl="0" w:tplc="D5141A74">
      <w:start w:val="1"/>
      <w:numFmt w:val="decimal"/>
      <w:lvlText w:val="%1."/>
      <w:lvlJc w:val="left"/>
      <w:pPr>
        <w:tabs>
          <w:tab w:val="num" w:pos="720"/>
        </w:tabs>
        <w:ind w:left="720" w:hanging="360"/>
      </w:pPr>
      <w:rPr>
        <w:i w:val="0"/>
      </w:rPr>
    </w:lvl>
    <w:lvl w:ilvl="1" w:tplc="04150017">
      <w:start w:val="1"/>
      <w:numFmt w:val="lowerLetter"/>
      <w:lvlText w:val="%2)"/>
      <w:lvlJc w:val="left"/>
      <w:pPr>
        <w:tabs>
          <w:tab w:val="num" w:pos="1440"/>
        </w:tabs>
        <w:ind w:left="1440" w:hanging="360"/>
      </w:pPr>
    </w:lvl>
    <w:lvl w:ilvl="2" w:tplc="C756E5B8">
      <w:start w:val="1"/>
      <w:numFmt w:val="decimal"/>
      <w:lvlText w:val="%3)"/>
      <w:lvlJc w:val="left"/>
      <w:pPr>
        <w:tabs>
          <w:tab w:val="num" w:pos="284"/>
        </w:tabs>
        <w:ind w:left="284" w:hanging="284"/>
      </w:pPr>
      <w:rPr>
        <w:rFonts w:ascii="Times New Roman" w:eastAsia="Times New Roman" w:hAnsi="Times New Roman" w:cs="Times New Roman"/>
        <w:sz w:val="24"/>
        <w:szCs w:val="24"/>
      </w:rPr>
    </w:lvl>
    <w:lvl w:ilvl="3" w:tplc="E17AAB5A">
      <w:start w:val="1"/>
      <w:numFmt w:val="decimal"/>
      <w:lvlText w:val="%4."/>
      <w:lvlJc w:val="left"/>
      <w:pPr>
        <w:tabs>
          <w:tab w:val="num" w:pos="1418"/>
        </w:tabs>
        <w:ind w:left="851" w:hanging="284"/>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57736B3"/>
    <w:multiLevelType w:val="hybridMultilevel"/>
    <w:tmpl w:val="D4DEC11E"/>
    <w:lvl w:ilvl="0" w:tplc="73CCC18E">
      <w:start w:val="4"/>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7456D31"/>
    <w:multiLevelType w:val="hybridMultilevel"/>
    <w:tmpl w:val="AE9E68C4"/>
    <w:lvl w:ilvl="0" w:tplc="AA38D63E">
      <w:start w:val="1"/>
      <w:numFmt w:val="decimal"/>
      <w:lvlText w:val="%1."/>
      <w:lvlJc w:val="left"/>
      <w:pPr>
        <w:tabs>
          <w:tab w:val="num" w:pos="284"/>
        </w:tabs>
        <w:ind w:left="284" w:hanging="284"/>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CC145C"/>
    <w:multiLevelType w:val="hybridMultilevel"/>
    <w:tmpl w:val="1870DA54"/>
    <w:lvl w:ilvl="0" w:tplc="7DBE684E">
      <w:start w:val="1"/>
      <w:numFmt w:val="decimal"/>
      <w:lvlText w:val="%1)"/>
      <w:lvlJc w:val="left"/>
      <w:pPr>
        <w:tabs>
          <w:tab w:val="num" w:pos="568"/>
        </w:tabs>
        <w:ind w:left="568"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8994AE6"/>
    <w:multiLevelType w:val="hybridMultilevel"/>
    <w:tmpl w:val="5EB81BBE"/>
    <w:lvl w:ilvl="0" w:tplc="A6D82276">
      <w:start w:val="1"/>
      <w:numFmt w:val="decimal"/>
      <w:lvlText w:val="%1)"/>
      <w:lvlJc w:val="left"/>
      <w:pPr>
        <w:tabs>
          <w:tab w:val="num" w:pos="568"/>
        </w:tabs>
        <w:ind w:left="568" w:hanging="284"/>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3" w15:restartNumberingAfterBreak="0">
    <w:nsid w:val="4B040D37"/>
    <w:multiLevelType w:val="hybridMultilevel"/>
    <w:tmpl w:val="F8C8DA8E"/>
    <w:lvl w:ilvl="0" w:tplc="C28ABD1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651D47"/>
    <w:multiLevelType w:val="hybridMultilevel"/>
    <w:tmpl w:val="B0765506"/>
    <w:lvl w:ilvl="0" w:tplc="A35C9312">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F1C0EE2"/>
    <w:multiLevelType w:val="hybridMultilevel"/>
    <w:tmpl w:val="38AEF306"/>
    <w:lvl w:ilvl="0" w:tplc="4312620E">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3B02024"/>
    <w:multiLevelType w:val="hybridMultilevel"/>
    <w:tmpl w:val="EED02470"/>
    <w:lvl w:ilvl="0" w:tplc="99CCD12A">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589155A"/>
    <w:multiLevelType w:val="hybridMultilevel"/>
    <w:tmpl w:val="34D4317C"/>
    <w:lvl w:ilvl="0" w:tplc="FA02E044">
      <w:start w:val="1"/>
      <w:numFmt w:val="lowerLetter"/>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2445BF5"/>
    <w:multiLevelType w:val="hybridMultilevel"/>
    <w:tmpl w:val="249499B2"/>
    <w:lvl w:ilvl="0" w:tplc="FF143DEE">
      <w:start w:val="1"/>
      <w:numFmt w:val="decimal"/>
      <w:lvlText w:val="%1."/>
      <w:lvlJc w:val="left"/>
      <w:pPr>
        <w:tabs>
          <w:tab w:val="num" w:pos="284"/>
        </w:tabs>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4652474"/>
    <w:multiLevelType w:val="hybridMultilevel"/>
    <w:tmpl w:val="0FE641BC"/>
    <w:lvl w:ilvl="0" w:tplc="B6AEDE34">
      <w:start w:val="1"/>
      <w:numFmt w:val="decimal"/>
      <w:lvlText w:val="%1)"/>
      <w:lvlJc w:val="left"/>
      <w:pPr>
        <w:tabs>
          <w:tab w:val="num" w:pos="568"/>
        </w:tabs>
        <w:ind w:left="568"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
  </w:num>
  <w:num w:numId="33">
    <w:abstractNumId w:val="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C7D"/>
    <w:rsid w:val="0007558D"/>
    <w:rsid w:val="0012142A"/>
    <w:rsid w:val="00123443"/>
    <w:rsid w:val="00173620"/>
    <w:rsid w:val="001E38F2"/>
    <w:rsid w:val="00212570"/>
    <w:rsid w:val="00302217"/>
    <w:rsid w:val="003169A4"/>
    <w:rsid w:val="00380AA6"/>
    <w:rsid w:val="003C5CF6"/>
    <w:rsid w:val="003E0CEC"/>
    <w:rsid w:val="0044133E"/>
    <w:rsid w:val="00567978"/>
    <w:rsid w:val="00570CD0"/>
    <w:rsid w:val="005E2D40"/>
    <w:rsid w:val="00634E09"/>
    <w:rsid w:val="006619D1"/>
    <w:rsid w:val="007A4797"/>
    <w:rsid w:val="009861BC"/>
    <w:rsid w:val="009B1159"/>
    <w:rsid w:val="00A93AA2"/>
    <w:rsid w:val="00AA3760"/>
    <w:rsid w:val="00AC4CF6"/>
    <w:rsid w:val="00AC4FC9"/>
    <w:rsid w:val="00AD0952"/>
    <w:rsid w:val="00AD2451"/>
    <w:rsid w:val="00B34C7D"/>
    <w:rsid w:val="00B475D7"/>
    <w:rsid w:val="00B718CD"/>
    <w:rsid w:val="00C1326C"/>
    <w:rsid w:val="00CD04F9"/>
    <w:rsid w:val="00D2696F"/>
    <w:rsid w:val="00E93B38"/>
    <w:rsid w:val="00F818F3"/>
    <w:rsid w:val="00F9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E455"/>
  <w15:docId w15:val="{0EB9D4D4-C251-4D27-8A08-02B472FA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C7D"/>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4C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4C7D"/>
    <w:rPr>
      <w:sz w:val="20"/>
      <w:szCs w:val="20"/>
    </w:rPr>
  </w:style>
  <w:style w:type="paragraph" w:styleId="Akapitzlist">
    <w:name w:val="List Paragraph"/>
    <w:basedOn w:val="Normalny"/>
    <w:uiPriority w:val="34"/>
    <w:qFormat/>
    <w:rsid w:val="00B34C7D"/>
    <w:pPr>
      <w:ind w:left="720"/>
      <w:contextualSpacing/>
    </w:pPr>
  </w:style>
  <w:style w:type="character" w:styleId="Odwoanieprzypisudolnego">
    <w:name w:val="footnote reference"/>
    <w:uiPriority w:val="99"/>
    <w:semiHidden/>
    <w:unhideWhenUsed/>
    <w:rsid w:val="00B34C7D"/>
    <w:rPr>
      <w:vertAlign w:val="superscript"/>
    </w:rPr>
  </w:style>
  <w:style w:type="paragraph" w:styleId="Nagwek">
    <w:name w:val="header"/>
    <w:basedOn w:val="Normalny"/>
    <w:link w:val="NagwekZnak"/>
    <w:uiPriority w:val="99"/>
    <w:semiHidden/>
    <w:unhideWhenUsed/>
    <w:rsid w:val="00AD24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D2451"/>
  </w:style>
  <w:style w:type="paragraph" w:styleId="Stopka">
    <w:name w:val="footer"/>
    <w:basedOn w:val="Normalny"/>
    <w:link w:val="StopkaZnak"/>
    <w:uiPriority w:val="99"/>
    <w:unhideWhenUsed/>
    <w:rsid w:val="00AD24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5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C1E32-5D91-440C-8B02-70CEA025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3534</Words>
  <Characters>21205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tomasz_jozefiak</cp:lastModifiedBy>
  <cp:revision>2</cp:revision>
  <dcterms:created xsi:type="dcterms:W3CDTF">2020-07-27T09:32:00Z</dcterms:created>
  <dcterms:modified xsi:type="dcterms:W3CDTF">2020-07-27T09:32:00Z</dcterms:modified>
</cp:coreProperties>
</file>