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100B" w14:textId="03B94FB1" w:rsidR="00F472CB" w:rsidRPr="00C61769" w:rsidRDefault="00351F2F" w:rsidP="00AD0BD9">
      <w:pPr>
        <w:spacing w:before="120" w:line="240" w:lineRule="auto"/>
        <w:ind w:left="0"/>
        <w:jc w:val="right"/>
        <w:rPr>
          <w:rFonts w:ascii="Calibri Light" w:hAnsi="Calibri Light" w:cs="Calibri Light"/>
          <w:bCs/>
          <w:i/>
          <w:iCs/>
          <w:sz w:val="18"/>
          <w:szCs w:val="18"/>
        </w:rPr>
      </w:pPr>
      <w:bookmarkStart w:id="0" w:name="_Hlk49165247"/>
      <w:bookmarkStart w:id="1" w:name="_Hlk51232721"/>
      <w:bookmarkEnd w:id="0"/>
      <w:bookmarkEnd w:id="1"/>
      <w:r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Załącznik nr </w:t>
      </w:r>
      <w:r w:rsidR="004C3B82">
        <w:rPr>
          <w:rFonts w:ascii="Calibri Light" w:hAnsi="Calibri Light" w:cs="Calibri Light"/>
          <w:bCs/>
          <w:i/>
          <w:iCs/>
          <w:sz w:val="18"/>
          <w:szCs w:val="18"/>
        </w:rPr>
        <w:t>1</w:t>
      </w:r>
      <w:r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 do </w:t>
      </w:r>
      <w:r w:rsidR="000415CE" w:rsidRPr="00C61769">
        <w:rPr>
          <w:rFonts w:ascii="Calibri Light" w:hAnsi="Calibri Light" w:cs="Calibri Light"/>
          <w:bCs/>
          <w:i/>
          <w:iCs/>
          <w:sz w:val="18"/>
          <w:szCs w:val="18"/>
        </w:rPr>
        <w:t xml:space="preserve">Zapytania </w:t>
      </w:r>
      <w:r w:rsidR="004E2BB3" w:rsidRPr="00C61769">
        <w:rPr>
          <w:rFonts w:ascii="Calibri Light" w:hAnsi="Calibri Light" w:cs="Calibri Light"/>
          <w:bCs/>
          <w:i/>
          <w:iCs/>
          <w:sz w:val="18"/>
          <w:szCs w:val="18"/>
        </w:rPr>
        <w:t>Ofertowego</w:t>
      </w:r>
    </w:p>
    <w:p w14:paraId="70C85F91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2073B41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7A7916EF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1271C55D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31AD420D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5ECBA837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4601285C" w14:textId="77777777" w:rsidR="00F472CB" w:rsidRPr="00C61769" w:rsidRDefault="00F472CB">
      <w:pPr>
        <w:spacing w:before="0" w:after="0" w:line="240" w:lineRule="auto"/>
        <w:ind w:left="0"/>
        <w:jc w:val="center"/>
        <w:rPr>
          <w:rFonts w:ascii="Calibri Light" w:hAnsi="Calibri Light" w:cs="Calibri Light"/>
          <w:b/>
          <w:szCs w:val="22"/>
        </w:rPr>
      </w:pPr>
    </w:p>
    <w:p w14:paraId="6CF600D6" w14:textId="77777777" w:rsidR="00356725" w:rsidRPr="00C61769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511603DB" w14:textId="77777777" w:rsidR="00356725" w:rsidRPr="00C61769" w:rsidRDefault="00356725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</w:pPr>
    </w:p>
    <w:p w14:paraId="35763E38" w14:textId="6BB9C70C" w:rsidR="00F472CB" w:rsidRPr="00C61769" w:rsidRDefault="00351F2F">
      <w:pPr>
        <w:widowControl w:val="0"/>
        <w:spacing w:before="120" w:line="240" w:lineRule="auto"/>
        <w:ind w:left="0" w:right="10"/>
        <w:jc w:val="center"/>
        <w:rPr>
          <w:rFonts w:ascii="Calibri Light" w:hAnsi="Calibri Light" w:cs="Calibri Light"/>
          <w:b/>
          <w:sz w:val="36"/>
          <w:szCs w:val="36"/>
        </w:rPr>
      </w:pPr>
      <w:r w:rsidRPr="00C61769">
        <w:rPr>
          <w:rFonts w:ascii="Calibri Light" w:hAnsi="Calibri Light" w:cs="Calibri Light"/>
          <w:b/>
          <w:spacing w:val="50"/>
          <w:sz w:val="36"/>
          <w:szCs w:val="36"/>
          <w:lang w:eastAsia="en-US"/>
        </w:rPr>
        <w:t>OPIS PRZEDMIOTU ZAMÓWIENIA</w:t>
      </w:r>
    </w:p>
    <w:p w14:paraId="380CA91E" w14:textId="77777777" w:rsidR="00637BAC" w:rsidRDefault="00351F2F" w:rsidP="00637BAC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C61769">
        <w:rPr>
          <w:rFonts w:ascii="Calibri Light" w:hAnsi="Calibri Light" w:cs="Calibri Light"/>
          <w:szCs w:val="22"/>
        </w:rPr>
        <w:t xml:space="preserve">w postępowaniu o udzielenie zamówienia publicznego w trybie </w:t>
      </w:r>
      <w:r w:rsidR="00356725" w:rsidRPr="00C61769">
        <w:rPr>
          <w:rFonts w:ascii="Calibri Light" w:hAnsi="Calibri Light" w:cs="Calibri Light"/>
          <w:szCs w:val="22"/>
        </w:rPr>
        <w:t>Zapytania Ofertowego</w:t>
      </w:r>
      <w:r w:rsidRPr="00C61769">
        <w:rPr>
          <w:rFonts w:ascii="Calibri Light" w:hAnsi="Calibri Light" w:cs="Calibri Light"/>
          <w:bCs/>
          <w:szCs w:val="22"/>
        </w:rPr>
        <w:t>, pod nazwą:</w:t>
      </w:r>
      <w:r w:rsidR="00356725" w:rsidRPr="00C61769">
        <w:rPr>
          <w:rFonts w:ascii="Calibri Light" w:hAnsi="Calibri Light" w:cs="Calibri Light"/>
          <w:bCs/>
          <w:szCs w:val="22"/>
        </w:rPr>
        <w:t xml:space="preserve"> </w:t>
      </w:r>
    </w:p>
    <w:p w14:paraId="0E816FC2" w14:textId="10C03061" w:rsidR="00E131E9" w:rsidRPr="00637BAC" w:rsidRDefault="002705A7" w:rsidP="00637BAC">
      <w:pPr>
        <w:spacing w:before="240" w:after="240" w:line="240" w:lineRule="auto"/>
        <w:ind w:left="0"/>
        <w:jc w:val="center"/>
        <w:rPr>
          <w:rFonts w:ascii="Calibri Light" w:hAnsi="Calibri Light" w:cs="Calibri Light"/>
          <w:b/>
          <w:sz w:val="32"/>
          <w:szCs w:val="32"/>
          <w:lang w:eastAsia="en-US"/>
        </w:rPr>
      </w:pPr>
      <w:r w:rsidRPr="00637BAC">
        <w:rPr>
          <w:rFonts w:ascii="Calibri Light" w:hAnsi="Calibri Light" w:cs="Calibri Light"/>
          <w:b/>
          <w:sz w:val="32"/>
          <w:szCs w:val="32"/>
        </w:rPr>
        <w:t>Przeprowadzenie</w:t>
      </w:r>
      <w:r w:rsidR="00CD4774" w:rsidRPr="00637BAC">
        <w:rPr>
          <w:rFonts w:ascii="Calibri Light" w:hAnsi="Calibri Light" w:cs="Calibri Light"/>
          <w:b/>
          <w:sz w:val="32"/>
          <w:szCs w:val="32"/>
        </w:rPr>
        <w:t xml:space="preserve"> audytu bezpieczeństwa</w:t>
      </w:r>
      <w:r w:rsidR="00CD4774" w:rsidRPr="00637BAC">
        <w:rPr>
          <w:rFonts w:ascii="Calibri Light" w:hAnsi="Calibri Light" w:cs="Calibri Light"/>
          <w:bCs/>
          <w:sz w:val="32"/>
          <w:szCs w:val="32"/>
        </w:rPr>
        <w:t xml:space="preserve"> </w:t>
      </w:r>
      <w:r w:rsidRPr="00637BAC">
        <w:rPr>
          <w:rFonts w:ascii="Calibri Light" w:hAnsi="Calibri Light" w:cs="Calibri Light"/>
          <w:b/>
          <w:sz w:val="32"/>
          <w:szCs w:val="32"/>
          <w:lang w:eastAsia="en-US"/>
        </w:rPr>
        <w:t xml:space="preserve">i </w:t>
      </w:r>
      <w:r w:rsidR="00CD4774" w:rsidRPr="00637BAC">
        <w:rPr>
          <w:rFonts w:ascii="Calibri Light" w:hAnsi="Calibri Light" w:cs="Calibri Light"/>
          <w:b/>
          <w:sz w:val="32"/>
          <w:szCs w:val="32"/>
          <w:lang w:eastAsia="en-US"/>
        </w:rPr>
        <w:t>testów penetracyjnych</w:t>
      </w:r>
    </w:p>
    <w:p w14:paraId="2CD902B6" w14:textId="77777777" w:rsidR="00E131E9" w:rsidRDefault="00351F2F" w:rsidP="00E131E9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Cs w:val="22"/>
        </w:rPr>
      </w:pPr>
      <w:r w:rsidRPr="00C61769">
        <w:rPr>
          <w:rFonts w:ascii="Calibri Light" w:hAnsi="Calibri Light" w:cs="Calibri Light"/>
          <w:bCs/>
          <w:szCs w:val="22"/>
        </w:rPr>
        <w:t>realizowanego w</w:t>
      </w:r>
      <w:r w:rsidR="00CD4774">
        <w:rPr>
          <w:rFonts w:ascii="Calibri Light" w:hAnsi="Calibri Light" w:cs="Calibri Light"/>
          <w:bCs/>
          <w:szCs w:val="22"/>
        </w:rPr>
        <w:t> </w:t>
      </w:r>
      <w:r w:rsidRPr="00C61769">
        <w:rPr>
          <w:rFonts w:ascii="Calibri Light" w:hAnsi="Calibri Light" w:cs="Calibri Light"/>
          <w:bCs/>
          <w:szCs w:val="22"/>
        </w:rPr>
        <w:t xml:space="preserve">ramach projektu </w:t>
      </w:r>
    </w:p>
    <w:p w14:paraId="68D498DD" w14:textId="65D2C474" w:rsidR="00F472CB" w:rsidRPr="00637BAC" w:rsidRDefault="00AD0BD9" w:rsidP="00E131E9">
      <w:pPr>
        <w:spacing w:before="120" w:line="240" w:lineRule="auto"/>
        <w:ind w:left="0"/>
        <w:jc w:val="center"/>
        <w:rPr>
          <w:rFonts w:ascii="Calibri Light" w:hAnsi="Calibri Light" w:cs="Calibri Light"/>
          <w:bCs/>
          <w:sz w:val="32"/>
          <w:szCs w:val="32"/>
        </w:rPr>
      </w:pPr>
      <w:proofErr w:type="spellStart"/>
      <w:r w:rsidRPr="00637BAC">
        <w:rPr>
          <w:rFonts w:ascii="Calibri Light" w:hAnsi="Calibri Light" w:cs="Calibri Light"/>
          <w:b/>
          <w:bCs/>
          <w:color w:val="365F91" w:themeColor="accent1" w:themeShade="BF"/>
          <w:sz w:val="32"/>
          <w:szCs w:val="32"/>
        </w:rPr>
        <w:t>Cyberbezpieczny</w:t>
      </w:r>
      <w:proofErr w:type="spellEnd"/>
      <w:r w:rsidRPr="00637BAC">
        <w:rPr>
          <w:rFonts w:ascii="Calibri Light" w:hAnsi="Calibri Light" w:cs="Calibri Light"/>
          <w:b/>
          <w:bCs/>
          <w:color w:val="365F91" w:themeColor="accent1" w:themeShade="BF"/>
          <w:sz w:val="32"/>
          <w:szCs w:val="32"/>
        </w:rPr>
        <w:t xml:space="preserve"> </w:t>
      </w:r>
      <w:r w:rsidR="008120E8">
        <w:rPr>
          <w:rFonts w:ascii="Calibri Light" w:hAnsi="Calibri Light" w:cs="Calibri Light"/>
          <w:b/>
          <w:bCs/>
          <w:color w:val="365F91" w:themeColor="accent1" w:themeShade="BF"/>
          <w:sz w:val="32"/>
          <w:szCs w:val="32"/>
        </w:rPr>
        <w:t>urząd Gminy Ślemień</w:t>
      </w:r>
    </w:p>
    <w:p w14:paraId="3EF94C73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7CF69C69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DB50AC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47B298F2" w14:textId="344B4014" w:rsidR="00F472CB" w:rsidRPr="00C61769" w:rsidRDefault="00351F2F" w:rsidP="00E131E9">
      <w:pPr>
        <w:tabs>
          <w:tab w:val="left" w:pos="1843"/>
        </w:tabs>
        <w:spacing w:line="253" w:lineRule="exact"/>
        <w:ind w:left="142"/>
        <w:jc w:val="center"/>
        <w:rPr>
          <w:rFonts w:ascii="Calibri Light" w:eastAsiaTheme="minorEastAsia" w:hAnsi="Calibri Light" w:cs="Calibri Light"/>
          <w:b/>
          <w:bCs/>
          <w:sz w:val="24"/>
        </w:rPr>
      </w:pPr>
      <w:r w:rsidRPr="00C61769">
        <w:rPr>
          <w:rFonts w:ascii="Calibri Light" w:hAnsi="Calibri Light" w:cs="Calibri Light"/>
          <w:b/>
          <w:bCs/>
          <w:sz w:val="24"/>
        </w:rPr>
        <w:t>Zamawiający</w:t>
      </w:r>
      <w:r w:rsidRPr="00C61769">
        <w:rPr>
          <w:rFonts w:ascii="Calibri Light" w:hAnsi="Calibri Light" w:cs="Calibri Light"/>
          <w:sz w:val="24"/>
        </w:rPr>
        <w:t xml:space="preserve">: </w:t>
      </w:r>
      <w:bookmarkStart w:id="2" w:name="_Hlk170454988"/>
      <w:r w:rsidR="00263F43" w:rsidRPr="00263F43">
        <w:rPr>
          <w:rFonts w:ascii="Calibri Light" w:hAnsi="Calibri Light" w:cs="Calibri Light"/>
          <w:sz w:val="24"/>
        </w:rPr>
        <w:t xml:space="preserve">Gmina </w:t>
      </w:r>
      <w:r w:rsidR="008120E8">
        <w:rPr>
          <w:rFonts w:ascii="Calibri Light" w:hAnsi="Calibri Light" w:cs="Calibri Light"/>
          <w:sz w:val="24"/>
        </w:rPr>
        <w:t>Ślemień</w:t>
      </w:r>
      <w:r w:rsidR="00E131E9">
        <w:rPr>
          <w:rFonts w:ascii="Calibri Light" w:hAnsi="Calibri Light" w:cs="Calibri Light"/>
          <w:sz w:val="24"/>
        </w:rPr>
        <w:t xml:space="preserve">, </w:t>
      </w:r>
      <w:bookmarkEnd w:id="2"/>
      <w:r w:rsidR="007766F9" w:rsidRPr="007766F9">
        <w:rPr>
          <w:rFonts w:ascii="Calibri Light" w:hAnsi="Calibri Light" w:cs="Calibri Light"/>
          <w:sz w:val="24"/>
        </w:rPr>
        <w:t xml:space="preserve">ul. </w:t>
      </w:r>
      <w:r w:rsidR="008120E8" w:rsidRPr="008120E8">
        <w:rPr>
          <w:rFonts w:ascii="Calibri Light" w:hAnsi="Calibri Light" w:cs="Calibri Light"/>
          <w:bCs/>
          <w:sz w:val="24"/>
        </w:rPr>
        <w:t>Krakowska 148, 34–323 Ślemień</w:t>
      </w:r>
    </w:p>
    <w:p w14:paraId="29A25A2D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76012C54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260E9B09" w14:textId="77777777" w:rsidR="00F472CB" w:rsidRPr="00C61769" w:rsidRDefault="00F472CB">
      <w:pPr>
        <w:pStyle w:val="Default"/>
        <w:spacing w:before="240" w:after="240"/>
        <w:jc w:val="both"/>
        <w:rPr>
          <w:rFonts w:ascii="Calibri Light" w:eastAsiaTheme="minorEastAsia" w:hAnsi="Calibri Light" w:cs="Calibri Light"/>
          <w:b/>
          <w:bCs/>
          <w:sz w:val="22"/>
          <w:szCs w:val="22"/>
        </w:rPr>
      </w:pPr>
    </w:p>
    <w:p w14:paraId="1BC9F5F1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4EB3E0D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7590ED8E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2DACB9FA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9D074F9" w14:textId="77777777" w:rsidR="00356725" w:rsidRPr="00C61769" w:rsidRDefault="00356725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</w:p>
    <w:p w14:paraId="5D6601C3" w14:textId="01C2AFE7" w:rsidR="00F472CB" w:rsidRPr="00C61769" w:rsidRDefault="00AF7F31" w:rsidP="00D27E10">
      <w:pPr>
        <w:spacing w:before="120" w:line="240" w:lineRule="auto"/>
        <w:ind w:left="0"/>
        <w:jc w:val="center"/>
        <w:rPr>
          <w:rFonts w:ascii="Calibri Light" w:hAnsi="Calibri Light" w:cs="Calibri Light"/>
        </w:rPr>
      </w:pPr>
      <w:r w:rsidRPr="00C61769">
        <w:rPr>
          <w:rFonts w:ascii="Calibri Light" w:hAnsi="Calibri Light" w:cs="Calibri Light"/>
          <w:szCs w:val="22"/>
        </w:rPr>
        <w:t xml:space="preserve">Projekt finansowany ze środków Funduszy Europejskich na Rozwój Cyfrowy (FERC) 2021-2027 Priorytet II „Zaawansowane usługi cyfrowe” Działanie 2.2 „Wzmocnienie krajowego systemu </w:t>
      </w:r>
      <w:proofErr w:type="spellStart"/>
      <w:r w:rsidRPr="00C61769">
        <w:rPr>
          <w:rFonts w:ascii="Calibri Light" w:hAnsi="Calibri Light" w:cs="Calibri Light"/>
          <w:szCs w:val="22"/>
        </w:rPr>
        <w:t>cyberbezpieczeństwa</w:t>
      </w:r>
      <w:proofErr w:type="spellEnd"/>
      <w:r w:rsidRPr="00C61769">
        <w:rPr>
          <w:rFonts w:ascii="Calibri Light" w:hAnsi="Calibri Light" w:cs="Calibri Light"/>
          <w:szCs w:val="22"/>
        </w:rPr>
        <w:t>”</w:t>
      </w:r>
    </w:p>
    <w:p w14:paraId="46E31496" w14:textId="77777777" w:rsidR="00AF7F31" w:rsidRPr="00C61769" w:rsidRDefault="00AF7F31">
      <w:pPr>
        <w:spacing w:before="0" w:after="0" w:line="240" w:lineRule="auto"/>
        <w:ind w:left="0"/>
        <w:rPr>
          <w:rFonts w:ascii="Calibri Light" w:hAnsi="Calibri Light" w:cs="Calibri Light"/>
          <w:b/>
          <w:bCs/>
          <w:smallCaps/>
          <w:color w:val="2F5496"/>
          <w:szCs w:val="22"/>
        </w:rPr>
      </w:pPr>
      <w:r w:rsidRPr="00C61769">
        <w:rPr>
          <w:rFonts w:ascii="Calibri Light" w:hAnsi="Calibri Light" w:cs="Calibri Light"/>
          <w:b/>
          <w:bCs/>
          <w:smallCaps/>
          <w:color w:val="2F5496"/>
          <w:szCs w:val="22"/>
        </w:rPr>
        <w:br w:type="page"/>
      </w:r>
    </w:p>
    <w:p w14:paraId="37B5F83D" w14:textId="2DEA02B9" w:rsidR="002559A9" w:rsidRPr="00C61769" w:rsidRDefault="000368F3" w:rsidP="00C506C5">
      <w:pPr>
        <w:pStyle w:val="Default"/>
        <w:numPr>
          <w:ilvl w:val="0"/>
          <w:numId w:val="76"/>
        </w:numPr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ind w:left="284" w:hanging="284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lastRenderedPageBreak/>
        <w:t xml:space="preserve">Wymagania dotyczące  </w:t>
      </w:r>
      <w:r w:rsidR="002705A7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Audy</w:t>
      </w:r>
      <w:r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tu</w:t>
      </w:r>
      <w:r w:rsidR="002705A7"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 xml:space="preserve"> bezpieczeństwa</w:t>
      </w:r>
      <w:r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 xml:space="preserve"> i Testów penetracyjnych</w:t>
      </w:r>
    </w:p>
    <w:p w14:paraId="736430FD" w14:textId="4E265A9D" w:rsidR="002559A9" w:rsidRDefault="002705A7" w:rsidP="004318B9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F33609">
        <w:rPr>
          <w:rFonts w:ascii="Calibri Light" w:hAnsi="Calibri Light" w:cs="Calibri Light"/>
          <w:szCs w:val="22"/>
        </w:rPr>
        <w:t xml:space="preserve">Audyt bezpieczeństwa musi być zgodny </w:t>
      </w:r>
      <w:r w:rsidR="00F33609" w:rsidRPr="00F33609">
        <w:rPr>
          <w:rFonts w:ascii="Calibri Light" w:hAnsi="Calibri Light" w:cs="Calibri Light"/>
          <w:szCs w:val="22"/>
        </w:rPr>
        <w:t xml:space="preserve">z wymaganiami Ustawy z dnia 13 sierpnia 2018 roku o Krajowym Systemie </w:t>
      </w:r>
      <w:proofErr w:type="spellStart"/>
      <w:r w:rsidR="00F33609" w:rsidRPr="00F33609">
        <w:rPr>
          <w:rFonts w:ascii="Calibri Light" w:hAnsi="Calibri Light" w:cs="Calibri Light"/>
          <w:szCs w:val="22"/>
        </w:rPr>
        <w:t>Cyberbezpieczeństwa</w:t>
      </w:r>
      <w:proofErr w:type="spellEnd"/>
      <w:r w:rsidR="00F33609" w:rsidRPr="00F33609">
        <w:rPr>
          <w:rFonts w:ascii="Calibri Light" w:hAnsi="Calibri Light" w:cs="Calibri Light"/>
          <w:szCs w:val="22"/>
        </w:rPr>
        <w:t xml:space="preserve">, </w:t>
      </w:r>
      <w:r w:rsidR="007E55B6" w:rsidRPr="007E55B6">
        <w:rPr>
          <w:rFonts w:ascii="Calibri Light" w:hAnsi="Calibri Light" w:cs="Calibri Light"/>
          <w:szCs w:val="22"/>
        </w:rPr>
        <w:t>Rozporządzenie Rady Ministrów z dnia 21 maja 2024 r. w sprawie Krajowych Ram Interoperacyjności, minimalnych wymagań dla rejestrów publicznych i wymiany informacji w postaci elektronicznej oraz minimalnych wymagań dla systemów teleinformatycznych</w:t>
      </w:r>
      <w:r w:rsidR="00D4485D">
        <w:rPr>
          <w:rFonts w:ascii="Calibri Light" w:hAnsi="Calibri Light" w:cs="Calibri Light"/>
          <w:szCs w:val="22"/>
        </w:rPr>
        <w:t>, rekomendacjami NSC</w:t>
      </w:r>
      <w:r w:rsidR="00F33609" w:rsidRPr="00F33609">
        <w:rPr>
          <w:rFonts w:ascii="Calibri Light" w:hAnsi="Calibri Light" w:cs="Calibri Light"/>
          <w:szCs w:val="22"/>
        </w:rPr>
        <w:t xml:space="preserve"> oraz z aktualnymi wymaganiami norm</w:t>
      </w:r>
      <w:r w:rsidR="00F37780">
        <w:rPr>
          <w:rFonts w:ascii="Calibri Light" w:hAnsi="Calibri Light" w:cs="Calibri Light"/>
          <w:szCs w:val="22"/>
        </w:rPr>
        <w:t>y</w:t>
      </w:r>
      <w:r w:rsidR="00F33609" w:rsidRPr="00F33609">
        <w:rPr>
          <w:rFonts w:ascii="Calibri Light" w:hAnsi="Calibri Light" w:cs="Calibri Light"/>
          <w:szCs w:val="22"/>
        </w:rPr>
        <w:t xml:space="preserve"> PN</w:t>
      </w:r>
      <w:r w:rsidR="00D4485D">
        <w:rPr>
          <w:rFonts w:ascii="Calibri Light" w:hAnsi="Calibri Light" w:cs="Calibri Light"/>
          <w:szCs w:val="22"/>
        </w:rPr>
        <w:t>-EN</w:t>
      </w:r>
      <w:r w:rsidR="00F33609" w:rsidRPr="00F33609">
        <w:rPr>
          <w:rFonts w:ascii="Calibri Light" w:hAnsi="Calibri Light" w:cs="Calibri Light"/>
          <w:szCs w:val="22"/>
        </w:rPr>
        <w:t xml:space="preserve"> ISO IEC 27001.</w:t>
      </w:r>
    </w:p>
    <w:p w14:paraId="749EF971" w14:textId="7D2D250F" w:rsidR="00B613F3" w:rsidRDefault="00B613F3" w:rsidP="00B613F3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B613F3">
        <w:rPr>
          <w:rFonts w:ascii="Calibri Light" w:hAnsi="Calibri Light" w:cs="Calibri Light"/>
          <w:szCs w:val="22"/>
        </w:rPr>
        <w:t>W ramach wykonywania testów penetracyjnych aplikacji wymagane jest wykorzystanie obowiązujących standardów bezpieczeństwa udostępnian</w:t>
      </w:r>
      <w:r>
        <w:rPr>
          <w:rFonts w:ascii="Calibri Light" w:hAnsi="Calibri Light" w:cs="Calibri Light"/>
          <w:szCs w:val="22"/>
        </w:rPr>
        <w:t xml:space="preserve">ych </w:t>
      </w:r>
      <w:r w:rsidRPr="00B613F3">
        <w:rPr>
          <w:rFonts w:ascii="Calibri Light" w:hAnsi="Calibri Light" w:cs="Calibri Light"/>
          <w:szCs w:val="22"/>
        </w:rPr>
        <w:t>przez organizację OWASP (Open Web Application Security Project)</w:t>
      </w:r>
      <w:r>
        <w:rPr>
          <w:rFonts w:ascii="Calibri Light" w:hAnsi="Calibri Light" w:cs="Calibri Light"/>
          <w:szCs w:val="22"/>
        </w:rPr>
        <w:t xml:space="preserve"> lub równoważnych</w:t>
      </w:r>
      <w:r w:rsidRPr="00B613F3">
        <w:rPr>
          <w:rFonts w:ascii="Calibri Light" w:hAnsi="Calibri Light" w:cs="Calibri Light"/>
          <w:szCs w:val="22"/>
        </w:rPr>
        <w:t>.</w:t>
      </w:r>
    </w:p>
    <w:p w14:paraId="234728EC" w14:textId="1397FB60" w:rsidR="00C506C5" w:rsidRDefault="00B613F3" w:rsidP="00C506C5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Testy penetracyjne powinny </w:t>
      </w:r>
      <w:r w:rsidR="00C506C5">
        <w:rPr>
          <w:rFonts w:ascii="Calibri Light" w:hAnsi="Calibri Light" w:cs="Calibri Light"/>
          <w:szCs w:val="22"/>
        </w:rPr>
        <w:t>być wykonane zgodnie z</w:t>
      </w:r>
      <w:r w:rsidR="00564A31">
        <w:rPr>
          <w:rFonts w:ascii="Calibri Light" w:hAnsi="Calibri Light" w:cs="Calibri Light"/>
          <w:szCs w:val="22"/>
        </w:rPr>
        <w:t>e</w:t>
      </w:r>
      <w:r w:rsidR="00C506C5">
        <w:rPr>
          <w:rFonts w:ascii="Calibri Light" w:hAnsi="Calibri Light" w:cs="Calibri Light"/>
          <w:szCs w:val="22"/>
        </w:rPr>
        <w:t xml:space="preserve"> </w:t>
      </w:r>
      <w:r w:rsidR="00564A31">
        <w:rPr>
          <w:rFonts w:ascii="Calibri Light" w:hAnsi="Calibri Light" w:cs="Calibri Light"/>
          <w:szCs w:val="22"/>
        </w:rPr>
        <w:t>standardami określonymi przez</w:t>
      </w:r>
      <w:r w:rsidR="00C506C5">
        <w:rPr>
          <w:rFonts w:ascii="Calibri Light" w:hAnsi="Calibri Light" w:cs="Calibri Light"/>
          <w:szCs w:val="22"/>
        </w:rPr>
        <w:t>:</w:t>
      </w:r>
    </w:p>
    <w:p w14:paraId="60C3665F" w14:textId="77777777" w:rsidR="00C506C5" w:rsidRDefault="00C506C5" w:rsidP="00C506C5">
      <w:pPr>
        <w:pStyle w:val="Akapitzlist"/>
        <w:numPr>
          <w:ilvl w:val="0"/>
          <w:numId w:val="94"/>
        </w:numPr>
        <w:suppressAutoHyphens w:val="0"/>
        <w:spacing w:after="60" w:line="240" w:lineRule="auto"/>
        <w:ind w:left="77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C506C5">
        <w:rPr>
          <w:rFonts w:ascii="Calibri Light" w:hAnsi="Calibri Light" w:cs="Calibri Light"/>
          <w:szCs w:val="22"/>
        </w:rPr>
        <w:t xml:space="preserve">OWASP Application Security </w:t>
      </w:r>
      <w:proofErr w:type="spellStart"/>
      <w:r w:rsidRPr="00C506C5">
        <w:rPr>
          <w:rFonts w:ascii="Calibri Light" w:hAnsi="Calibri Light" w:cs="Calibri Light"/>
          <w:szCs w:val="22"/>
        </w:rPr>
        <w:t>Verification</w:t>
      </w:r>
      <w:proofErr w:type="spellEnd"/>
      <w:r w:rsidRPr="00C506C5">
        <w:rPr>
          <w:rFonts w:ascii="Calibri Light" w:hAnsi="Calibri Light" w:cs="Calibri Light"/>
          <w:szCs w:val="22"/>
        </w:rPr>
        <w:t xml:space="preserve"> Standard (ASVS) w wersji 4.0.1 lub 4.0.2 </w:t>
      </w:r>
      <w:hyperlink r:id="rId8" w:history="1">
        <w:r w:rsidRPr="0047275B">
          <w:rPr>
            <w:rStyle w:val="Hipercze"/>
            <w:rFonts w:ascii="Calibri Light" w:hAnsi="Calibri Light" w:cs="Calibri Light"/>
            <w:szCs w:val="22"/>
          </w:rPr>
          <w:t>https://owasp.org/www-project-application-security-verification-standard/</w:t>
        </w:r>
      </w:hyperlink>
    </w:p>
    <w:p w14:paraId="37069A3B" w14:textId="2675E9C2" w:rsidR="00C506C5" w:rsidRDefault="00C506C5" w:rsidP="00D77861">
      <w:pPr>
        <w:pStyle w:val="Akapitzlist"/>
        <w:numPr>
          <w:ilvl w:val="0"/>
          <w:numId w:val="94"/>
        </w:numPr>
        <w:suppressAutoHyphens w:val="0"/>
        <w:spacing w:after="60" w:line="240" w:lineRule="auto"/>
        <w:ind w:left="77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C506C5">
        <w:rPr>
          <w:rFonts w:ascii="Calibri Light" w:hAnsi="Calibri Light" w:cs="Calibri Light"/>
          <w:szCs w:val="22"/>
        </w:rPr>
        <w:t xml:space="preserve">OWASP Web Security </w:t>
      </w:r>
      <w:proofErr w:type="spellStart"/>
      <w:r w:rsidRPr="00C506C5">
        <w:rPr>
          <w:rFonts w:ascii="Calibri Light" w:hAnsi="Calibri Light" w:cs="Calibri Light"/>
          <w:szCs w:val="22"/>
        </w:rPr>
        <w:t>Testing</w:t>
      </w:r>
      <w:proofErr w:type="spellEnd"/>
      <w:r w:rsidRPr="00C506C5">
        <w:rPr>
          <w:rFonts w:ascii="Calibri Light" w:hAnsi="Calibri Light" w:cs="Calibri Light"/>
          <w:szCs w:val="22"/>
        </w:rPr>
        <w:t xml:space="preserve"> Guide (WSTG) w wersji 4.2 </w:t>
      </w:r>
      <w:hyperlink r:id="rId9" w:history="1">
        <w:r w:rsidRPr="00C506C5">
          <w:rPr>
            <w:rStyle w:val="Hipercze"/>
            <w:rFonts w:ascii="Calibri Light" w:hAnsi="Calibri Light" w:cs="Calibri Light"/>
            <w:szCs w:val="22"/>
          </w:rPr>
          <w:t>https://owasp.org/www-project-web-security-testing-guide/v42/</w:t>
        </w:r>
      </w:hyperlink>
    </w:p>
    <w:p w14:paraId="57C3BDBE" w14:textId="27B8B03D" w:rsidR="00564A31" w:rsidRPr="00C506C5" w:rsidRDefault="008C288E" w:rsidP="00D77861">
      <w:pPr>
        <w:pStyle w:val="Akapitzlist"/>
        <w:numPr>
          <w:ilvl w:val="0"/>
          <w:numId w:val="94"/>
        </w:numPr>
        <w:suppressAutoHyphens w:val="0"/>
        <w:spacing w:after="60" w:line="240" w:lineRule="auto"/>
        <w:ind w:left="771" w:hanging="357"/>
        <w:contextualSpacing w:val="0"/>
        <w:jc w:val="both"/>
        <w:rPr>
          <w:rFonts w:ascii="Calibri Light" w:hAnsi="Calibri Light" w:cs="Calibri Light"/>
          <w:szCs w:val="22"/>
        </w:rPr>
      </w:pPr>
      <w:proofErr w:type="spellStart"/>
      <w:r w:rsidRPr="008C288E">
        <w:rPr>
          <w:rFonts w:ascii="Calibri Light" w:hAnsi="Calibri Light" w:cs="Calibri Light"/>
          <w:szCs w:val="22"/>
        </w:rPr>
        <w:t>Penetration</w:t>
      </w:r>
      <w:proofErr w:type="spellEnd"/>
      <w:r w:rsidRPr="008C288E">
        <w:rPr>
          <w:rFonts w:ascii="Calibri Light" w:hAnsi="Calibri Light" w:cs="Calibri Light"/>
          <w:szCs w:val="22"/>
        </w:rPr>
        <w:t xml:space="preserve"> </w:t>
      </w:r>
      <w:proofErr w:type="spellStart"/>
      <w:r w:rsidRPr="008C288E">
        <w:rPr>
          <w:rFonts w:ascii="Calibri Light" w:hAnsi="Calibri Light" w:cs="Calibri Light"/>
          <w:szCs w:val="22"/>
        </w:rPr>
        <w:t>Testing</w:t>
      </w:r>
      <w:proofErr w:type="spellEnd"/>
      <w:r w:rsidRPr="008C288E">
        <w:rPr>
          <w:rFonts w:ascii="Calibri Light" w:hAnsi="Calibri Light" w:cs="Calibri Light"/>
          <w:szCs w:val="22"/>
        </w:rPr>
        <w:t xml:space="preserve"> </w:t>
      </w:r>
      <w:proofErr w:type="spellStart"/>
      <w:r w:rsidRPr="008C288E">
        <w:rPr>
          <w:rFonts w:ascii="Calibri Light" w:hAnsi="Calibri Light" w:cs="Calibri Light"/>
          <w:szCs w:val="22"/>
        </w:rPr>
        <w:t>Execution</w:t>
      </w:r>
      <w:proofErr w:type="spellEnd"/>
      <w:r w:rsidRPr="008C288E">
        <w:rPr>
          <w:rFonts w:ascii="Calibri Light" w:hAnsi="Calibri Light" w:cs="Calibri Light"/>
          <w:szCs w:val="22"/>
        </w:rPr>
        <w:t xml:space="preserve"> Standard (PTES)</w:t>
      </w:r>
    </w:p>
    <w:p w14:paraId="1EA9A97B" w14:textId="5E3CDA8A" w:rsidR="008C288E" w:rsidRPr="008C288E" w:rsidRDefault="008C288E" w:rsidP="008C288E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C288E">
        <w:rPr>
          <w:rFonts w:ascii="Calibri Light" w:hAnsi="Calibri Light" w:cs="Calibri Light"/>
          <w:szCs w:val="22"/>
        </w:rPr>
        <w:t>Proces testowania musi zapewnić, że każdorazowe badanie z uwzględnieniem metodyki zawartej w</w:t>
      </w:r>
      <w:r>
        <w:rPr>
          <w:rFonts w:ascii="Calibri Light" w:hAnsi="Calibri Light" w:cs="Calibri Light"/>
          <w:szCs w:val="22"/>
        </w:rPr>
        <w:t> </w:t>
      </w:r>
      <w:r w:rsidRPr="008C288E">
        <w:rPr>
          <w:rFonts w:ascii="Calibri Light" w:hAnsi="Calibri Light" w:cs="Calibri Light"/>
          <w:szCs w:val="22"/>
        </w:rPr>
        <w:t>normach branżowych, będzie składało się z następujących, wyróżnionych etapów:</w:t>
      </w:r>
    </w:p>
    <w:p w14:paraId="6DD7A222" w14:textId="59AB1F57" w:rsidR="008C288E" w:rsidRPr="008C288E" w:rsidRDefault="008C288E" w:rsidP="008C288E">
      <w:pPr>
        <w:pStyle w:val="Akapitzlist"/>
        <w:numPr>
          <w:ilvl w:val="0"/>
          <w:numId w:val="107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C288E">
        <w:rPr>
          <w:rFonts w:ascii="Calibri Light" w:hAnsi="Calibri Light" w:cs="Calibri Light"/>
          <w:szCs w:val="22"/>
        </w:rPr>
        <w:t>przeprowadzenie badań i testów;</w:t>
      </w:r>
    </w:p>
    <w:p w14:paraId="0473D303" w14:textId="190443AC" w:rsidR="008C288E" w:rsidRPr="008C288E" w:rsidRDefault="008C288E" w:rsidP="008C288E">
      <w:pPr>
        <w:pStyle w:val="Akapitzlist"/>
        <w:numPr>
          <w:ilvl w:val="0"/>
          <w:numId w:val="107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C288E">
        <w:rPr>
          <w:rFonts w:ascii="Calibri Light" w:hAnsi="Calibri Light" w:cs="Calibri Light"/>
          <w:szCs w:val="22"/>
        </w:rPr>
        <w:t>opracowanie oceny eksperckiej;</w:t>
      </w:r>
    </w:p>
    <w:p w14:paraId="6A72D9DA" w14:textId="04A8D776" w:rsidR="008C288E" w:rsidRPr="008C288E" w:rsidRDefault="008C288E" w:rsidP="008C288E">
      <w:pPr>
        <w:pStyle w:val="Akapitzlist"/>
        <w:numPr>
          <w:ilvl w:val="0"/>
          <w:numId w:val="107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C288E">
        <w:rPr>
          <w:rFonts w:ascii="Calibri Light" w:hAnsi="Calibri Light" w:cs="Calibri Light"/>
          <w:szCs w:val="22"/>
        </w:rPr>
        <w:t>przedstawienie wiążącego stanowiska;</w:t>
      </w:r>
    </w:p>
    <w:p w14:paraId="0B915723" w14:textId="052CE380" w:rsidR="008C288E" w:rsidRPr="008C288E" w:rsidRDefault="008C288E" w:rsidP="008C288E">
      <w:pPr>
        <w:pStyle w:val="Akapitzlist"/>
        <w:numPr>
          <w:ilvl w:val="0"/>
          <w:numId w:val="107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C288E">
        <w:rPr>
          <w:rFonts w:ascii="Calibri Light" w:hAnsi="Calibri Light" w:cs="Calibri Light"/>
          <w:szCs w:val="22"/>
        </w:rPr>
        <w:t>przedstawienie rekomendacji zmian.</w:t>
      </w:r>
    </w:p>
    <w:p w14:paraId="1F1574CA" w14:textId="734DD27F" w:rsidR="00F33609" w:rsidRDefault="004318B9" w:rsidP="004318B9">
      <w:pPr>
        <w:pStyle w:val="Akapitzlist"/>
        <w:numPr>
          <w:ilvl w:val="0"/>
          <w:numId w:val="77"/>
        </w:numPr>
        <w:suppressAutoHyphens w:val="0"/>
        <w:spacing w:before="120" w:line="240" w:lineRule="auto"/>
        <w:ind w:left="357" w:hanging="357"/>
        <w:contextualSpacing w:val="0"/>
        <w:jc w:val="both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Zakres audytu bezpieczeństwa</w:t>
      </w:r>
      <w:r w:rsidR="000368F3">
        <w:rPr>
          <w:rFonts w:ascii="Calibri Light" w:hAnsi="Calibri Light" w:cs="Calibri Light"/>
          <w:szCs w:val="22"/>
        </w:rPr>
        <w:t xml:space="preserve"> i testów penetracyjnych</w:t>
      </w:r>
    </w:p>
    <w:p w14:paraId="59E47A99" w14:textId="5FC7EFDF" w:rsidR="004318B9" w:rsidRPr="004318B9" w:rsidRDefault="004318B9" w:rsidP="000368F3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 w:rsidRPr="004318B9">
        <w:rPr>
          <w:rFonts w:ascii="Calibri Light" w:hAnsi="Calibri Light" w:cs="Calibri Light"/>
          <w:szCs w:val="22"/>
        </w:rPr>
        <w:t>Audyt konfiguracji systemów operacyjnych</w:t>
      </w:r>
      <w:r>
        <w:rPr>
          <w:rFonts w:ascii="Calibri Light" w:hAnsi="Calibri Light" w:cs="Calibri Light"/>
          <w:szCs w:val="22"/>
        </w:rPr>
        <w:t>, obejmujący sprawdzenie:</w:t>
      </w:r>
      <w:r w:rsidRPr="004318B9">
        <w:rPr>
          <w:rFonts w:ascii="Calibri Light" w:hAnsi="Calibri Light" w:cs="Calibri Light"/>
          <w:szCs w:val="22"/>
        </w:rPr>
        <w:t xml:space="preserve"> </w:t>
      </w:r>
    </w:p>
    <w:p w14:paraId="11BF9785" w14:textId="65A1EED0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uruchomionych usług sieciowych, </w:t>
      </w:r>
    </w:p>
    <w:p w14:paraId="7E2472F9" w14:textId="10539135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kont systemowych, </w:t>
      </w:r>
    </w:p>
    <w:p w14:paraId="575BBA5C" w14:textId="70F66A74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mechanizmów uwierzytelniania i autoryzacji, </w:t>
      </w:r>
    </w:p>
    <w:p w14:paraId="750937A8" w14:textId="385ED9EE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dostępu do zasobów, </w:t>
      </w:r>
    </w:p>
    <w:p w14:paraId="7DA918DF" w14:textId="29DB479E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uprawnień do zasobów, </w:t>
      </w:r>
    </w:p>
    <w:p w14:paraId="5B2C1221" w14:textId="5C574F2A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instalacji aktualizacji, </w:t>
      </w:r>
    </w:p>
    <w:p w14:paraId="44C06437" w14:textId="1C84E523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tworzenia kopii zapasowych, </w:t>
      </w:r>
    </w:p>
    <w:p w14:paraId="23D15EDC" w14:textId="31573241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logowania zdarzeń, </w:t>
      </w:r>
    </w:p>
    <w:p w14:paraId="3230DF56" w14:textId="792FA67A" w:rsid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administracji zdalnej, </w:t>
      </w:r>
    </w:p>
    <w:p w14:paraId="452EAA6B" w14:textId="78612104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zabezpieczenia systemu w fazie </w:t>
      </w:r>
      <w:proofErr w:type="spellStart"/>
      <w:r w:rsidRPr="004318B9">
        <w:rPr>
          <w:rFonts w:ascii="Calibri Light" w:hAnsi="Calibri Light" w:cs="Calibri Light"/>
          <w:color w:val="000000"/>
          <w:szCs w:val="22"/>
        </w:rPr>
        <w:t>boot</w:t>
      </w:r>
      <w:proofErr w:type="spellEnd"/>
      <w:r w:rsidRPr="004318B9">
        <w:rPr>
          <w:rFonts w:ascii="Calibri Light" w:hAnsi="Calibri Light" w:cs="Calibri Light"/>
          <w:color w:val="000000"/>
          <w:szCs w:val="22"/>
        </w:rPr>
        <w:t xml:space="preserve">, </w:t>
      </w:r>
    </w:p>
    <w:p w14:paraId="2A4CB772" w14:textId="4916C343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mechanizmów zarządzania systemem, </w:t>
      </w:r>
    </w:p>
    <w:p w14:paraId="5C264B75" w14:textId="094DC500" w:rsidR="004318B9" w:rsidRPr="004318B9" w:rsidRDefault="004318B9" w:rsidP="004318B9">
      <w:pPr>
        <w:pStyle w:val="Akapitzlist"/>
        <w:numPr>
          <w:ilvl w:val="0"/>
          <w:numId w:val="79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4318B9">
        <w:rPr>
          <w:rFonts w:ascii="Calibri Light" w:hAnsi="Calibri Light" w:cs="Calibri Light"/>
          <w:color w:val="000000"/>
          <w:szCs w:val="22"/>
        </w:rPr>
        <w:t xml:space="preserve">wdrożonych dodatkowych metod ochrony, </w:t>
      </w:r>
    </w:p>
    <w:p w14:paraId="7F502C33" w14:textId="49BE0FFB" w:rsidR="004318B9" w:rsidRPr="004318B9" w:rsidRDefault="004318B9" w:rsidP="000368F3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 w:rsidRPr="004318B9">
        <w:rPr>
          <w:rFonts w:ascii="Calibri Light" w:hAnsi="Calibri Light" w:cs="Calibri Light"/>
          <w:szCs w:val="22"/>
        </w:rPr>
        <w:t>Audyt konfiguracji baz danych</w:t>
      </w:r>
      <w:r>
        <w:rPr>
          <w:rFonts w:ascii="Calibri Light" w:hAnsi="Calibri Light" w:cs="Calibri Light"/>
          <w:szCs w:val="22"/>
        </w:rPr>
        <w:t>, obejmujący:</w:t>
      </w:r>
    </w:p>
    <w:p w14:paraId="7D690C80" w14:textId="1AD4526F" w:rsidR="004318B9" w:rsidRPr="004318B9" w:rsidRDefault="004318B9" w:rsidP="004318B9">
      <w:pPr>
        <w:pStyle w:val="Akapitzlist"/>
        <w:numPr>
          <w:ilvl w:val="0"/>
          <w:numId w:val="81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Pr="004318B9">
        <w:rPr>
          <w:rFonts w:ascii="Calibri Light" w:hAnsi="Calibri Light" w:cs="Calibri Light"/>
          <w:color w:val="000000"/>
          <w:szCs w:val="22"/>
        </w:rPr>
        <w:t xml:space="preserve">prawdzenie wdrożenia podstawowych zasad </w:t>
      </w:r>
      <w:proofErr w:type="spellStart"/>
      <w:r w:rsidRPr="004318B9">
        <w:rPr>
          <w:rFonts w:ascii="Calibri Light" w:hAnsi="Calibri Light" w:cs="Calibri Light"/>
          <w:color w:val="000000"/>
          <w:szCs w:val="22"/>
        </w:rPr>
        <w:t>hardeningowych</w:t>
      </w:r>
      <w:proofErr w:type="spellEnd"/>
      <w:r w:rsidRPr="004318B9">
        <w:rPr>
          <w:rFonts w:ascii="Calibri Light" w:hAnsi="Calibri Light" w:cs="Calibri Light"/>
          <w:color w:val="000000"/>
          <w:szCs w:val="22"/>
        </w:rPr>
        <w:t xml:space="preserve"> bazy (np.: dostępność domyślnych użytkowników </w:t>
      </w:r>
      <w:proofErr w:type="spellStart"/>
      <w:r w:rsidRPr="004318B9">
        <w:rPr>
          <w:rFonts w:ascii="Calibri Light" w:hAnsi="Calibri Light" w:cs="Calibri Light"/>
          <w:color w:val="000000"/>
          <w:szCs w:val="22"/>
        </w:rPr>
        <w:t>guest</w:t>
      </w:r>
      <w:proofErr w:type="spellEnd"/>
      <w:r w:rsidRPr="004318B9">
        <w:rPr>
          <w:rFonts w:ascii="Calibri Light" w:hAnsi="Calibri Light" w:cs="Calibri Light"/>
          <w:color w:val="000000"/>
          <w:szCs w:val="22"/>
        </w:rPr>
        <w:t xml:space="preserve">, partycjonowanie bazy, składowanie logów, logowanie nietypowych zdarzeń, dostępność wybranych niebezpiecznych procedur /funkcji składowanych); </w:t>
      </w:r>
    </w:p>
    <w:p w14:paraId="42118AED" w14:textId="6EEA57D9" w:rsidR="004318B9" w:rsidRPr="004318B9" w:rsidRDefault="004318B9" w:rsidP="004318B9">
      <w:pPr>
        <w:pStyle w:val="Akapitzlist"/>
        <w:numPr>
          <w:ilvl w:val="0"/>
          <w:numId w:val="81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lastRenderedPageBreak/>
        <w:t>s</w:t>
      </w:r>
      <w:r w:rsidRPr="004318B9">
        <w:rPr>
          <w:rFonts w:ascii="Calibri Light" w:hAnsi="Calibri Light" w:cs="Calibri Light"/>
          <w:color w:val="000000"/>
          <w:szCs w:val="22"/>
        </w:rPr>
        <w:t xml:space="preserve">prawdzenie komunikacji z klientem bazodanowym - wykorzystanie mechanizmów kryptograficznych (logowanie się klienta oraz transfer danych); </w:t>
      </w:r>
    </w:p>
    <w:p w14:paraId="360B8CD3" w14:textId="7299EDE9" w:rsidR="004318B9" w:rsidRPr="004318B9" w:rsidRDefault="004318B9" w:rsidP="004318B9">
      <w:pPr>
        <w:pStyle w:val="Akapitzlist"/>
        <w:numPr>
          <w:ilvl w:val="0"/>
          <w:numId w:val="81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o</w:t>
      </w:r>
      <w:r w:rsidRPr="004318B9">
        <w:rPr>
          <w:rFonts w:ascii="Calibri Light" w:hAnsi="Calibri Light" w:cs="Calibri Light"/>
          <w:color w:val="000000"/>
          <w:szCs w:val="22"/>
        </w:rPr>
        <w:t>góln</w:t>
      </w:r>
      <w:r>
        <w:rPr>
          <w:rFonts w:ascii="Calibri Light" w:hAnsi="Calibri Light" w:cs="Calibri Light"/>
          <w:color w:val="000000"/>
          <w:szCs w:val="22"/>
        </w:rPr>
        <w:t>ą</w:t>
      </w:r>
      <w:r w:rsidRPr="004318B9">
        <w:rPr>
          <w:rFonts w:ascii="Calibri Light" w:hAnsi="Calibri Light" w:cs="Calibri Light"/>
          <w:color w:val="000000"/>
          <w:szCs w:val="22"/>
        </w:rPr>
        <w:t xml:space="preserve"> recenzj</w:t>
      </w:r>
      <w:r>
        <w:rPr>
          <w:rFonts w:ascii="Calibri Light" w:hAnsi="Calibri Light" w:cs="Calibri Light"/>
          <w:color w:val="000000"/>
          <w:szCs w:val="22"/>
        </w:rPr>
        <w:t>ę</w:t>
      </w:r>
      <w:r w:rsidRPr="004318B9">
        <w:rPr>
          <w:rFonts w:ascii="Calibri Light" w:hAnsi="Calibri Light" w:cs="Calibri Light"/>
          <w:color w:val="000000"/>
          <w:szCs w:val="22"/>
        </w:rPr>
        <w:t xml:space="preserve"> architektury bazy (wykorzystane mechanizmy autoryzacji oraz uwierzytelniania segmentacja uprawnień, wykorzystanie widoków; wykorzystanie procedur składowanych); </w:t>
      </w:r>
    </w:p>
    <w:p w14:paraId="7426559D" w14:textId="2ED074DC" w:rsidR="004318B9" w:rsidRPr="004318B9" w:rsidRDefault="004318B9" w:rsidP="004318B9">
      <w:pPr>
        <w:pStyle w:val="Akapitzlist"/>
        <w:numPr>
          <w:ilvl w:val="0"/>
          <w:numId w:val="81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Pr="004318B9">
        <w:rPr>
          <w:rFonts w:ascii="Calibri Light" w:hAnsi="Calibri Light" w:cs="Calibri Light"/>
          <w:color w:val="000000"/>
          <w:szCs w:val="22"/>
        </w:rPr>
        <w:t>eryfikacj</w:t>
      </w:r>
      <w:r>
        <w:rPr>
          <w:rFonts w:ascii="Calibri Light" w:hAnsi="Calibri Light" w:cs="Calibri Light"/>
          <w:color w:val="000000"/>
          <w:szCs w:val="22"/>
        </w:rPr>
        <w:t>ę</w:t>
      </w:r>
      <w:r w:rsidRPr="004318B9">
        <w:rPr>
          <w:rFonts w:ascii="Calibri Light" w:hAnsi="Calibri Light" w:cs="Calibri Light"/>
          <w:color w:val="000000"/>
          <w:szCs w:val="22"/>
        </w:rPr>
        <w:t xml:space="preserve"> sposobu wykonywania kopii zapasowych oraz ich odtwarzania; </w:t>
      </w:r>
    </w:p>
    <w:p w14:paraId="7DAF5581" w14:textId="52387388" w:rsidR="004318B9" w:rsidRPr="004318B9" w:rsidRDefault="004318B9" w:rsidP="004318B9">
      <w:pPr>
        <w:pStyle w:val="Akapitzlist"/>
        <w:numPr>
          <w:ilvl w:val="0"/>
          <w:numId w:val="81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Pr="004318B9">
        <w:rPr>
          <w:rFonts w:ascii="Calibri Light" w:hAnsi="Calibri Light" w:cs="Calibri Light"/>
          <w:color w:val="000000"/>
          <w:szCs w:val="22"/>
        </w:rPr>
        <w:t>naliz</w:t>
      </w:r>
      <w:r>
        <w:rPr>
          <w:rFonts w:ascii="Calibri Light" w:hAnsi="Calibri Light" w:cs="Calibri Light"/>
          <w:color w:val="000000"/>
          <w:szCs w:val="22"/>
        </w:rPr>
        <w:t>ę</w:t>
      </w:r>
      <w:r w:rsidRPr="004318B9">
        <w:rPr>
          <w:rFonts w:ascii="Calibri Light" w:hAnsi="Calibri Light" w:cs="Calibri Light"/>
          <w:color w:val="000000"/>
          <w:szCs w:val="22"/>
        </w:rPr>
        <w:t xml:space="preserve"> sposobu udostępnienia </w:t>
      </w:r>
      <w:r w:rsidR="000368F3">
        <w:rPr>
          <w:rFonts w:ascii="Calibri Light" w:hAnsi="Calibri Light" w:cs="Calibri Light"/>
          <w:color w:val="000000"/>
          <w:szCs w:val="22"/>
        </w:rPr>
        <w:t>zarządzania bazą danych</w:t>
      </w:r>
      <w:r w:rsidRPr="004318B9">
        <w:rPr>
          <w:rFonts w:ascii="Calibri Light" w:hAnsi="Calibri Light" w:cs="Calibri Light"/>
          <w:color w:val="000000"/>
          <w:szCs w:val="22"/>
        </w:rPr>
        <w:t xml:space="preserve"> na poziomie sieciowym. </w:t>
      </w:r>
    </w:p>
    <w:p w14:paraId="4A44E50C" w14:textId="25928AAC" w:rsidR="004318B9" w:rsidRPr="000368F3" w:rsidRDefault="004318B9" w:rsidP="000368F3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 w:rsidRPr="000368F3">
        <w:rPr>
          <w:rFonts w:ascii="Calibri Light" w:hAnsi="Calibri Light" w:cs="Calibri Light"/>
          <w:szCs w:val="22"/>
        </w:rPr>
        <w:t>Audyt bezpieczeństwa aplikacji</w:t>
      </w:r>
      <w:r w:rsidR="000368F3">
        <w:rPr>
          <w:rFonts w:ascii="Calibri Light" w:hAnsi="Calibri Light" w:cs="Calibri Light"/>
          <w:szCs w:val="22"/>
        </w:rPr>
        <w:t>, obejmujący</w:t>
      </w:r>
    </w:p>
    <w:p w14:paraId="26195B58" w14:textId="01DE9D63" w:rsidR="004318B9" w:rsidRPr="000368F3" w:rsidRDefault="000368F3" w:rsidP="000368F3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="004318B9" w:rsidRPr="000368F3">
        <w:rPr>
          <w:rFonts w:ascii="Calibri Light" w:hAnsi="Calibri Light" w:cs="Calibri Light"/>
          <w:color w:val="000000"/>
          <w:szCs w:val="22"/>
        </w:rPr>
        <w:t xml:space="preserve">prawdzenie architektury sieciowej i serwerowej; pod kątem bezpieczeństwa; </w:t>
      </w:r>
    </w:p>
    <w:p w14:paraId="35D21271" w14:textId="00857AF4" w:rsidR="004318B9" w:rsidRPr="000368F3" w:rsidRDefault="000368F3" w:rsidP="000368F3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="004318B9" w:rsidRPr="000368F3">
        <w:rPr>
          <w:rFonts w:ascii="Calibri Light" w:hAnsi="Calibri Light" w:cs="Calibri Light"/>
          <w:color w:val="000000"/>
          <w:szCs w:val="22"/>
        </w:rPr>
        <w:t xml:space="preserve">prawdzenie procedur zarządzania serwerami; </w:t>
      </w:r>
    </w:p>
    <w:p w14:paraId="571A39DD" w14:textId="42F410D8" w:rsidR="004318B9" w:rsidRPr="000368F3" w:rsidRDefault="000368F3" w:rsidP="000368F3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="004318B9" w:rsidRPr="000368F3">
        <w:rPr>
          <w:rFonts w:ascii="Calibri Light" w:hAnsi="Calibri Light" w:cs="Calibri Light"/>
          <w:color w:val="000000"/>
          <w:szCs w:val="22"/>
        </w:rPr>
        <w:t xml:space="preserve">prawdzenie podatności komponentów aplikacji (w tym serwerów aplikacyjnych i baz danych); </w:t>
      </w:r>
    </w:p>
    <w:p w14:paraId="242AB1B2" w14:textId="15CE96C1" w:rsidR="004318B9" w:rsidRPr="000368F3" w:rsidRDefault="000368F3" w:rsidP="000368F3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0368F3">
        <w:rPr>
          <w:rFonts w:ascii="Calibri Light" w:hAnsi="Calibri Light" w:cs="Calibri Light"/>
          <w:color w:val="000000"/>
          <w:szCs w:val="22"/>
        </w:rPr>
        <w:t>eryfikacj</w:t>
      </w:r>
      <w:r>
        <w:rPr>
          <w:rFonts w:ascii="Calibri Light" w:hAnsi="Calibri Light" w:cs="Calibri Light"/>
          <w:color w:val="000000"/>
          <w:szCs w:val="22"/>
        </w:rPr>
        <w:t>ę</w:t>
      </w:r>
      <w:r w:rsidR="004318B9" w:rsidRPr="000368F3">
        <w:rPr>
          <w:rFonts w:ascii="Calibri Light" w:hAnsi="Calibri Light" w:cs="Calibri Light"/>
          <w:color w:val="000000"/>
          <w:szCs w:val="22"/>
        </w:rPr>
        <w:t xml:space="preserve"> sposobu instalacji aplikacji i procedur stosowanych przy wdrażaniu nowych aplikacji; </w:t>
      </w:r>
    </w:p>
    <w:p w14:paraId="14EFCE69" w14:textId="26CA96F6" w:rsidR="004318B9" w:rsidRPr="000368F3" w:rsidRDefault="000368F3" w:rsidP="000368F3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0368F3">
        <w:rPr>
          <w:rFonts w:ascii="Calibri Light" w:hAnsi="Calibri Light" w:cs="Calibri Light"/>
          <w:color w:val="000000"/>
          <w:szCs w:val="22"/>
        </w:rPr>
        <w:t>eryfikacj</w:t>
      </w:r>
      <w:r>
        <w:rPr>
          <w:rFonts w:ascii="Calibri Light" w:hAnsi="Calibri Light" w:cs="Calibri Light"/>
          <w:color w:val="000000"/>
          <w:szCs w:val="22"/>
        </w:rPr>
        <w:t>ę</w:t>
      </w:r>
      <w:r w:rsidR="004318B9" w:rsidRPr="000368F3">
        <w:rPr>
          <w:rFonts w:ascii="Calibri Light" w:hAnsi="Calibri Light" w:cs="Calibri Light"/>
          <w:color w:val="000000"/>
          <w:szCs w:val="22"/>
        </w:rPr>
        <w:t xml:space="preserve"> mechanizmów uwierzytelniania / autoryzacji; </w:t>
      </w:r>
    </w:p>
    <w:p w14:paraId="4ECE5654" w14:textId="672EBB76" w:rsidR="004318B9" w:rsidRPr="000368F3" w:rsidRDefault="004318B9" w:rsidP="000368F3">
      <w:pPr>
        <w:pStyle w:val="Akapitzlist"/>
        <w:numPr>
          <w:ilvl w:val="0"/>
          <w:numId w:val="82"/>
        </w:numPr>
        <w:suppressAutoHyphens w:val="0"/>
        <w:autoSpaceDE w:val="0"/>
        <w:autoSpaceDN w:val="0"/>
        <w:adjustRightInd w:val="0"/>
        <w:spacing w:after="60" w:line="240" w:lineRule="auto"/>
        <w:ind w:left="1077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 xml:space="preserve">Przeprowadzenie testów szczegółowych: </w:t>
      </w:r>
    </w:p>
    <w:p w14:paraId="5CD2B998" w14:textId="7AA240FB" w:rsidR="004318B9" w:rsidRPr="000368F3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 xml:space="preserve">sprawdzenie zabezpieczeń panelu administracyjnego przed nieupoważnionym dostępem, </w:t>
      </w:r>
    </w:p>
    <w:p w14:paraId="1B26D756" w14:textId="45E212FF" w:rsidR="004318B9" w:rsidRPr="000368F3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>prób</w:t>
      </w:r>
      <w:r w:rsidR="00845C97">
        <w:rPr>
          <w:rFonts w:ascii="Calibri Light" w:hAnsi="Calibri Light" w:cs="Calibri Light"/>
          <w:color w:val="000000"/>
          <w:szCs w:val="22"/>
        </w:rPr>
        <w:t>a</w:t>
      </w:r>
      <w:r w:rsidRPr="000368F3">
        <w:rPr>
          <w:rFonts w:ascii="Calibri Light" w:hAnsi="Calibri Light" w:cs="Calibri Light"/>
          <w:color w:val="000000"/>
          <w:szCs w:val="22"/>
        </w:rPr>
        <w:t xml:space="preserve"> uzyskania dostępu do panelu administracyjnego za pomocą kont zwykłych użytkowników min. przez: wykorzystanie bieżącej sesji, podniesienie uprawnień, </w:t>
      </w:r>
    </w:p>
    <w:p w14:paraId="3C1FACEC" w14:textId="43F2F635" w:rsidR="004318B9" w:rsidRPr="000368F3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>prób</w:t>
      </w:r>
      <w:r w:rsidR="00845C97">
        <w:rPr>
          <w:rFonts w:ascii="Calibri Light" w:hAnsi="Calibri Light" w:cs="Calibri Light"/>
          <w:color w:val="000000"/>
          <w:szCs w:val="22"/>
        </w:rPr>
        <w:t>a</w:t>
      </w:r>
      <w:r w:rsidRPr="000368F3">
        <w:rPr>
          <w:rFonts w:ascii="Calibri Light" w:hAnsi="Calibri Light" w:cs="Calibri Light"/>
          <w:color w:val="000000"/>
          <w:szCs w:val="22"/>
        </w:rPr>
        <w:t xml:space="preserve"> uzyskania większych uprawnień, </w:t>
      </w:r>
    </w:p>
    <w:p w14:paraId="2639B9CB" w14:textId="4DDBCFF7" w:rsidR="004318B9" w:rsidRPr="000368F3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>prób</w:t>
      </w:r>
      <w:r w:rsidR="00845C97">
        <w:rPr>
          <w:rFonts w:ascii="Calibri Light" w:hAnsi="Calibri Light" w:cs="Calibri Light"/>
          <w:color w:val="000000"/>
          <w:szCs w:val="22"/>
        </w:rPr>
        <w:t>a</w:t>
      </w:r>
      <w:r w:rsidRPr="000368F3">
        <w:rPr>
          <w:rFonts w:ascii="Calibri Light" w:hAnsi="Calibri Light" w:cs="Calibri Light"/>
          <w:color w:val="000000"/>
          <w:szCs w:val="22"/>
        </w:rPr>
        <w:t xml:space="preserve"> uzyskania nieautoryzowanego dostępu do danych znajdujących się w systemie, </w:t>
      </w:r>
    </w:p>
    <w:p w14:paraId="0F997558" w14:textId="3CCCEA57" w:rsidR="004318B9" w:rsidRPr="000368F3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>prób</w:t>
      </w:r>
      <w:r w:rsidR="00845C97">
        <w:rPr>
          <w:rFonts w:ascii="Calibri Light" w:hAnsi="Calibri Light" w:cs="Calibri Light"/>
          <w:color w:val="000000"/>
          <w:szCs w:val="22"/>
        </w:rPr>
        <w:t>a</w:t>
      </w:r>
      <w:r w:rsidRPr="000368F3">
        <w:rPr>
          <w:rFonts w:ascii="Calibri Light" w:hAnsi="Calibri Light" w:cs="Calibri Light"/>
          <w:color w:val="000000"/>
          <w:szCs w:val="22"/>
        </w:rPr>
        <w:t xml:space="preserve"> uzyskania nieautoryzowanego dostępu do plików znajdujących się na serwerze, </w:t>
      </w:r>
    </w:p>
    <w:p w14:paraId="0D376738" w14:textId="68BD227C" w:rsidR="004318B9" w:rsidRPr="000368F3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color w:val="000000"/>
          <w:szCs w:val="22"/>
        </w:rPr>
      </w:pPr>
      <w:r w:rsidRPr="000368F3">
        <w:rPr>
          <w:rFonts w:ascii="Calibri Light" w:hAnsi="Calibri Light" w:cs="Calibri Light"/>
          <w:color w:val="000000"/>
          <w:szCs w:val="22"/>
        </w:rPr>
        <w:t>analiz</w:t>
      </w:r>
      <w:r w:rsidR="00845C97">
        <w:rPr>
          <w:rFonts w:ascii="Calibri Light" w:hAnsi="Calibri Light" w:cs="Calibri Light"/>
          <w:color w:val="000000"/>
          <w:szCs w:val="22"/>
        </w:rPr>
        <w:t>a</w:t>
      </w:r>
      <w:r w:rsidRPr="000368F3">
        <w:rPr>
          <w:rFonts w:ascii="Calibri Light" w:hAnsi="Calibri Light" w:cs="Calibri Light"/>
          <w:color w:val="000000"/>
          <w:szCs w:val="22"/>
        </w:rPr>
        <w:t xml:space="preserve"> możliwości enumeracji użytkowników, </w:t>
      </w:r>
    </w:p>
    <w:p w14:paraId="20764E6C" w14:textId="628F18B0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prób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ataków typowych dla aplikacji webowych i web services, m.in.: SQL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Cross Site Scripting, IMAP/SMTP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LDAP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ORM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XML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</w:t>
      </w:r>
      <w:proofErr w:type="spellStart"/>
      <w:r w:rsidRPr="00845C97">
        <w:rPr>
          <w:rFonts w:ascii="Calibri Light" w:hAnsi="Calibri Light" w:cs="Calibri Light"/>
          <w:szCs w:val="22"/>
        </w:rPr>
        <w:t>XPath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</w:t>
      </w:r>
      <w:proofErr w:type="spellStart"/>
      <w:r w:rsidRPr="00845C97">
        <w:rPr>
          <w:rFonts w:ascii="Calibri Light" w:hAnsi="Calibri Light" w:cs="Calibri Light"/>
          <w:szCs w:val="22"/>
        </w:rPr>
        <w:t>Code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</w:t>
      </w:r>
      <w:proofErr w:type="spellStart"/>
      <w:r w:rsidRPr="00845C97">
        <w:rPr>
          <w:rFonts w:ascii="Calibri Light" w:hAnsi="Calibri Light" w:cs="Calibri Light"/>
          <w:szCs w:val="22"/>
        </w:rPr>
        <w:t>Command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 </w:t>
      </w:r>
      <w:proofErr w:type="spellStart"/>
      <w:r w:rsidRPr="00845C97">
        <w:rPr>
          <w:rFonts w:ascii="Calibri Light" w:hAnsi="Calibri Light" w:cs="Calibri Light"/>
          <w:szCs w:val="22"/>
        </w:rPr>
        <w:t>Injection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HTTP </w:t>
      </w:r>
      <w:proofErr w:type="spellStart"/>
      <w:r w:rsidRPr="00845C97">
        <w:rPr>
          <w:rFonts w:ascii="Calibri Light" w:hAnsi="Calibri Light" w:cs="Calibri Light"/>
          <w:szCs w:val="22"/>
        </w:rPr>
        <w:t>Splitting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, </w:t>
      </w:r>
    </w:p>
    <w:p w14:paraId="75AB5614" w14:textId="4CC070E2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funkcj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przekierowujących pod kątem walidacji wprowadzanych danych, </w:t>
      </w:r>
    </w:p>
    <w:p w14:paraId="49123D18" w14:textId="50C7D276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polityki haseł w aplikacji, </w:t>
      </w:r>
    </w:p>
    <w:p w14:paraId="5BBE9710" w14:textId="6C42080C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prób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ominięcia mechanizmu uwierzytelniania za pomocą min. analizy identyfikatorów sesji, manipulacji parametrami, bezpośredniego dostępu do widoku aplikacji, </w:t>
      </w:r>
    </w:p>
    <w:p w14:paraId="39B61662" w14:textId="30B4BB38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prób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ominięcia mechanizmu autoryzacji min. przez uzyskanie bezpośredniego dostępu do zasobów, manipulacje parametrami, uzyskanie wyższych uprawnień, </w:t>
      </w:r>
    </w:p>
    <w:p w14:paraId="198571B7" w14:textId="2DBCD606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wykorzystywanego przez aplikację szyfrowania przesyłanych danych, pod kątem dostępnych/wykorzystywanych algorytmów, </w:t>
      </w:r>
    </w:p>
    <w:p w14:paraId="2F68313A" w14:textId="0E5D43C6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mechanizmu logowania pod kątem możliwości ominięcia uwierzytelniania i</w:t>
      </w:r>
      <w:r w:rsidR="00845C97">
        <w:rPr>
          <w:rFonts w:ascii="Calibri Light" w:hAnsi="Calibri Light" w:cs="Calibri Light"/>
          <w:szCs w:val="22"/>
        </w:rPr>
        <w:t> </w:t>
      </w:r>
      <w:r w:rsidRPr="00845C97">
        <w:rPr>
          <w:rFonts w:ascii="Calibri Light" w:hAnsi="Calibri Light" w:cs="Calibri Light"/>
          <w:szCs w:val="22"/>
        </w:rPr>
        <w:t xml:space="preserve">możliwości podsłuchu przesyłanych danych, </w:t>
      </w:r>
    </w:p>
    <w:p w14:paraId="4B355D4E" w14:textId="78ED362B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mechanizmu zakończenia sesji użytkownika pod kątem skuteczności i możliwości przeprowadzenia ataku </w:t>
      </w:r>
      <w:proofErr w:type="spellStart"/>
      <w:r w:rsidRPr="00845C97">
        <w:rPr>
          <w:rFonts w:ascii="Calibri Light" w:hAnsi="Calibri Light" w:cs="Calibri Light"/>
          <w:szCs w:val="22"/>
        </w:rPr>
        <w:t>Denial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 of Service, </w:t>
      </w:r>
    </w:p>
    <w:p w14:paraId="59494E01" w14:textId="51AAA2C6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zabezpieczenia plików Cookie, </w:t>
      </w:r>
    </w:p>
    <w:p w14:paraId="6C425FF1" w14:textId="2F43A120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zabezpieczenia serwera przed niebezpiecznymi metodami http, </w:t>
      </w:r>
    </w:p>
    <w:p w14:paraId="496789C0" w14:textId="733BAB98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przesyłanego kodu pod kątem zawartości zbędnych informacji o aplikacji, </w:t>
      </w:r>
    </w:p>
    <w:p w14:paraId="241C657D" w14:textId="006139DE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nagłówków http pod kątem bezpieczeństwa, </w:t>
      </w:r>
    </w:p>
    <w:p w14:paraId="706E44F9" w14:textId="11CD1D74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błędów aplikacji pod kątem ujawniania informacji, </w:t>
      </w:r>
    </w:p>
    <w:p w14:paraId="5158F91F" w14:textId="67D4951A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analiz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możliwości zapamiętywania przez przeglądarkę informacji klientów, </w:t>
      </w:r>
    </w:p>
    <w:p w14:paraId="5D59ED0E" w14:textId="7B175460" w:rsidR="004318B9" w:rsidRPr="00845C97" w:rsidRDefault="004318B9" w:rsidP="00D02CA1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prób</w:t>
      </w:r>
      <w:r w:rsidR="00845C97">
        <w:rPr>
          <w:rFonts w:ascii="Calibri Light" w:hAnsi="Calibri Light" w:cs="Calibri Light"/>
          <w:szCs w:val="22"/>
        </w:rPr>
        <w:t>a</w:t>
      </w:r>
      <w:r w:rsidRPr="00845C97">
        <w:rPr>
          <w:rFonts w:ascii="Calibri Light" w:hAnsi="Calibri Light" w:cs="Calibri Light"/>
          <w:szCs w:val="22"/>
        </w:rPr>
        <w:t xml:space="preserve"> odnalezienia wcześniejszych wersji kodu źródłowego i plików kopii zapasowych na serwerze. </w:t>
      </w:r>
    </w:p>
    <w:p w14:paraId="2E378591" w14:textId="3801AD24" w:rsidR="004318B9" w:rsidRPr="00845C97" w:rsidRDefault="004318B9" w:rsidP="00845C97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Audyt bezpieczeństwa infrastruktury</w:t>
      </w:r>
      <w:r w:rsidR="00B0607F">
        <w:rPr>
          <w:rFonts w:ascii="Calibri Light" w:hAnsi="Calibri Light" w:cs="Calibri Light"/>
          <w:szCs w:val="22"/>
        </w:rPr>
        <w:t>, obejmujący:</w:t>
      </w:r>
      <w:r w:rsidRPr="00845C97">
        <w:rPr>
          <w:rFonts w:ascii="Calibri Light" w:hAnsi="Calibri Light" w:cs="Calibri Light"/>
          <w:szCs w:val="22"/>
        </w:rPr>
        <w:t xml:space="preserve"> </w:t>
      </w:r>
    </w:p>
    <w:p w14:paraId="192BF93E" w14:textId="05E18382" w:rsidR="004318B9" w:rsidRPr="00B0607F" w:rsidRDefault="00B0607F" w:rsidP="00882D70">
      <w:pPr>
        <w:pStyle w:val="Akapitzlist"/>
        <w:numPr>
          <w:ilvl w:val="0"/>
          <w:numId w:val="86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="004318B9" w:rsidRPr="00B0607F">
        <w:rPr>
          <w:rFonts w:ascii="Calibri Light" w:hAnsi="Calibri Light" w:cs="Calibri Light"/>
          <w:color w:val="000000"/>
          <w:szCs w:val="22"/>
        </w:rPr>
        <w:t xml:space="preserve">udyt architektury bezpieczeństwa infrastruktury IT; </w:t>
      </w:r>
    </w:p>
    <w:p w14:paraId="470577DF" w14:textId="1795837E" w:rsidR="004318B9" w:rsidRPr="00B0607F" w:rsidRDefault="00B0607F" w:rsidP="00882D70">
      <w:pPr>
        <w:pStyle w:val="Akapitzlist"/>
        <w:numPr>
          <w:ilvl w:val="0"/>
          <w:numId w:val="86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lastRenderedPageBreak/>
        <w:t>a</w:t>
      </w:r>
      <w:r w:rsidR="004318B9" w:rsidRPr="00B0607F">
        <w:rPr>
          <w:rFonts w:ascii="Calibri Light" w:hAnsi="Calibri Light" w:cs="Calibri Light"/>
          <w:color w:val="000000"/>
          <w:szCs w:val="22"/>
        </w:rPr>
        <w:t xml:space="preserve">udyt konfiguracji urządzeń sieciowych </w:t>
      </w:r>
    </w:p>
    <w:p w14:paraId="37D47044" w14:textId="76D65892" w:rsidR="004318B9" w:rsidRPr="00B0607F" w:rsidRDefault="00882D70" w:rsidP="00882D70">
      <w:pPr>
        <w:pStyle w:val="Akapitzlist"/>
        <w:numPr>
          <w:ilvl w:val="0"/>
          <w:numId w:val="86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t</w:t>
      </w:r>
      <w:r w:rsidR="004318B9" w:rsidRPr="00B0607F">
        <w:rPr>
          <w:rFonts w:ascii="Calibri Light" w:hAnsi="Calibri Light" w:cs="Calibri Light"/>
          <w:color w:val="000000"/>
          <w:szCs w:val="22"/>
        </w:rPr>
        <w:t xml:space="preserve">esty penetracyjne zewnętrzne: </w:t>
      </w:r>
    </w:p>
    <w:p w14:paraId="6BE3BAC4" w14:textId="0587C348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i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dentyfikacje dostępnych serwisów sieciowych, określenie oraz weryfikacja ich podatności; </w:t>
      </w:r>
    </w:p>
    <w:p w14:paraId="1A80D7C8" w14:textId="7F2C581F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p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enetracja systemu za pomocą skanerów TCP i UDP; </w:t>
      </w:r>
    </w:p>
    <w:p w14:paraId="5BE2E0C2" w14:textId="4FBD19BC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b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ezpieczeństwo aplikacji oraz usług dostępnych z zewnątrz; </w:t>
      </w:r>
    </w:p>
    <w:p w14:paraId="62B747CD" w14:textId="6641EB73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a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naliza topologii sieci widzianej z zewnątrz; </w:t>
      </w:r>
    </w:p>
    <w:p w14:paraId="2C4A694D" w14:textId="4866778D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m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ożliwość uzyskania nieautoryzowanego dostępu do danych; </w:t>
      </w:r>
    </w:p>
    <w:p w14:paraId="3DB6830B" w14:textId="2348B686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b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adanie podatności związanych atakami typu </w:t>
      </w:r>
      <w:proofErr w:type="spellStart"/>
      <w:r w:rsidR="004318B9" w:rsidRPr="00882D70">
        <w:rPr>
          <w:rFonts w:ascii="Calibri Light" w:hAnsi="Calibri Light" w:cs="Calibri Light"/>
          <w:color w:val="000000"/>
          <w:szCs w:val="22"/>
        </w:rPr>
        <w:t>DDoS</w:t>
      </w:r>
      <w:proofErr w:type="spellEnd"/>
      <w:r w:rsidR="004318B9" w:rsidRPr="00882D70">
        <w:rPr>
          <w:rFonts w:ascii="Calibri Light" w:hAnsi="Calibri Light" w:cs="Calibri Light"/>
          <w:color w:val="000000"/>
          <w:szCs w:val="22"/>
        </w:rPr>
        <w:t xml:space="preserve">; </w:t>
      </w:r>
    </w:p>
    <w:p w14:paraId="1DCE0F32" w14:textId="058527CF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k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onfiguracja komunikacji z usługami (np. konfiguracja SSL/TSL, </w:t>
      </w:r>
      <w:proofErr w:type="spellStart"/>
      <w:r w:rsidR="004318B9" w:rsidRPr="00882D70">
        <w:rPr>
          <w:rFonts w:ascii="Calibri Light" w:hAnsi="Calibri Light" w:cs="Calibri Light"/>
          <w:color w:val="000000"/>
          <w:szCs w:val="22"/>
        </w:rPr>
        <w:t>IPsec</w:t>
      </w:r>
      <w:proofErr w:type="spellEnd"/>
      <w:r w:rsidR="004318B9" w:rsidRPr="00882D70">
        <w:rPr>
          <w:rFonts w:ascii="Calibri Light" w:hAnsi="Calibri Light" w:cs="Calibri Light"/>
          <w:color w:val="000000"/>
          <w:szCs w:val="22"/>
        </w:rPr>
        <w:t xml:space="preserve">); </w:t>
      </w:r>
    </w:p>
    <w:p w14:paraId="0529AE9C" w14:textId="233733EB" w:rsidR="004318B9" w:rsidRPr="00882D70" w:rsidRDefault="00882D70" w:rsidP="00882D70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>w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eryfikacja procedur zarządzania siecią WAN. </w:t>
      </w:r>
    </w:p>
    <w:p w14:paraId="2B1C480D" w14:textId="66CD0B37" w:rsidR="004318B9" w:rsidRPr="00882D70" w:rsidRDefault="00D02CA1" w:rsidP="00882D70">
      <w:pPr>
        <w:pStyle w:val="Akapitzlist"/>
        <w:numPr>
          <w:ilvl w:val="0"/>
          <w:numId w:val="86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t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esty penetracyjne wewnętrzne: </w:t>
      </w:r>
    </w:p>
    <w:p w14:paraId="7704E918" w14:textId="0B58AFBD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b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ezpieczeństwo urządzeń sieciowych; </w:t>
      </w:r>
    </w:p>
    <w:p w14:paraId="126F3DC6" w14:textId="6E02E8CD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b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ezpieczeństwo protokołów trasowania; </w:t>
      </w:r>
    </w:p>
    <w:p w14:paraId="50A198BD" w14:textId="28815AC0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naliza topologii sieci i logiki jej segmentacji; </w:t>
      </w:r>
    </w:p>
    <w:p w14:paraId="626D7342" w14:textId="4746429C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b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ezpieczeństwo maszyn zlokalizowanych w obrębie sieci (serwery, stacje robocze); </w:t>
      </w:r>
    </w:p>
    <w:p w14:paraId="1BEB9AB2" w14:textId="4127B274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b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ezpieczeństwo usług zlokalizowanych na każdym z dostępnych w sieci urządzeniu oraz maszynie, Istnienie nieautoryzowanych urządzeń (np. nieautoryzowanego urządzenia bezprzewodowego wpiętego do sieci); </w:t>
      </w:r>
    </w:p>
    <w:p w14:paraId="389A71D6" w14:textId="67033E12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f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iltrowanie komunikacji wewnętrznej (np. konfiguracja firewall, IDS/IPS, WAF, separacja pomiędzy kluczowymi podsieciami); </w:t>
      </w:r>
    </w:p>
    <w:p w14:paraId="180DEA0C" w14:textId="2060783C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k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onfiguracja komunikacji z zasobami (np. konfiguracja SSL/TLS dla kluczowych aplikacji); </w:t>
      </w:r>
    </w:p>
    <w:p w14:paraId="68D896E3" w14:textId="7514C9C8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m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ożliwość uzyskania nieautoryzowanego dostępu do danych (np. danych wrażliwych); </w:t>
      </w:r>
    </w:p>
    <w:p w14:paraId="58217C13" w14:textId="6464E40A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rzegląd danych dostępnych na udziałach sieciowych – weryfikujemy, czy możliwe jest uzyskanie nieautoryzowanego dostępu do danych na udziałach sieciowych takich jak hasła do systemów, czy też kluczowych dla działania organizacji danych; </w:t>
      </w:r>
    </w:p>
    <w:p w14:paraId="17A1B72D" w14:textId="272D2689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po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datność na ataki </w:t>
      </w:r>
      <w:proofErr w:type="spellStart"/>
      <w:r w:rsidR="004318B9" w:rsidRPr="00882D70">
        <w:rPr>
          <w:rFonts w:ascii="Calibri Light" w:hAnsi="Calibri Light" w:cs="Calibri Light"/>
          <w:color w:val="000000"/>
          <w:szCs w:val="22"/>
        </w:rPr>
        <w:t>DDoS</w:t>
      </w:r>
      <w:proofErr w:type="spellEnd"/>
      <w:r w:rsidR="004318B9" w:rsidRPr="00882D70">
        <w:rPr>
          <w:rFonts w:ascii="Calibri Light" w:hAnsi="Calibri Light" w:cs="Calibri Light"/>
          <w:color w:val="000000"/>
          <w:szCs w:val="22"/>
        </w:rPr>
        <w:t xml:space="preserve">; </w:t>
      </w:r>
    </w:p>
    <w:p w14:paraId="31FCFDC2" w14:textId="4F549D13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eryfikacja zasad bezpieczeństwa na wybranych stacjach roboczych; </w:t>
      </w:r>
    </w:p>
    <w:p w14:paraId="519FCF19" w14:textId="6E7557F8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eryfikacja dostępu do Internetu z LAN; </w:t>
      </w:r>
    </w:p>
    <w:p w14:paraId="7AD8C0D4" w14:textId="2F81C11E" w:rsidR="004318B9" w:rsidRPr="00882D70" w:rsidRDefault="00882D70" w:rsidP="00D02CA1">
      <w:pPr>
        <w:pStyle w:val="Akapitzlist"/>
        <w:numPr>
          <w:ilvl w:val="0"/>
          <w:numId w:val="88"/>
        </w:numPr>
        <w:suppressAutoHyphens w:val="0"/>
        <w:autoSpaceDE w:val="0"/>
        <w:autoSpaceDN w:val="0"/>
        <w:adjustRightInd w:val="0"/>
        <w:spacing w:before="0" w:after="0" w:line="240" w:lineRule="auto"/>
        <w:ind w:left="149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eryfikacja procedur zarządzania siecią LAN. </w:t>
      </w:r>
    </w:p>
    <w:p w14:paraId="58F8AD80" w14:textId="0AE3C379" w:rsidR="004318B9" w:rsidRPr="00845C97" w:rsidRDefault="00882D70" w:rsidP="00845C97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B</w:t>
      </w:r>
      <w:r w:rsidR="004318B9" w:rsidRPr="00845C97">
        <w:rPr>
          <w:rFonts w:ascii="Calibri Light" w:hAnsi="Calibri Light" w:cs="Calibri Light"/>
          <w:szCs w:val="22"/>
        </w:rPr>
        <w:t>ezpieczeństw</w:t>
      </w:r>
      <w:r>
        <w:rPr>
          <w:rFonts w:ascii="Calibri Light" w:hAnsi="Calibri Light" w:cs="Calibri Light"/>
          <w:szCs w:val="22"/>
        </w:rPr>
        <w:t>o</w:t>
      </w:r>
      <w:r w:rsidR="004318B9" w:rsidRPr="00845C97">
        <w:rPr>
          <w:rFonts w:ascii="Calibri Light" w:hAnsi="Calibri Light" w:cs="Calibri Light"/>
          <w:szCs w:val="22"/>
        </w:rPr>
        <w:t xml:space="preserve"> urządzeń sieciowych </w:t>
      </w:r>
    </w:p>
    <w:p w14:paraId="7FB400BD" w14:textId="6099C4E1" w:rsidR="004318B9" w:rsidRPr="00882D70" w:rsidRDefault="004318B9" w:rsidP="00882D70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 w:rsidRPr="00882D70">
        <w:rPr>
          <w:rFonts w:ascii="Calibri Light" w:hAnsi="Calibri Light" w:cs="Calibri Light"/>
          <w:color w:val="000000"/>
          <w:szCs w:val="22"/>
        </w:rPr>
        <w:t xml:space="preserve">badanie odporności urządzeń na ataki z poziomu Internetu; </w:t>
      </w:r>
    </w:p>
    <w:p w14:paraId="378D4A2C" w14:textId="04FBEE43" w:rsidR="004318B9" w:rsidRPr="00882D70" w:rsidRDefault="00D02CA1" w:rsidP="00882D70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skazanie potencjalnych skutków ataku dla znalezionych luk i określenie ich krytyczności; </w:t>
      </w:r>
    </w:p>
    <w:p w14:paraId="42634909" w14:textId="4B31DF6B" w:rsidR="004318B9" w:rsidRPr="00882D70" w:rsidRDefault="00D02CA1" w:rsidP="00882D70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skazanie potencjalnych, dodatkowych metod ochrony sieci; </w:t>
      </w:r>
    </w:p>
    <w:p w14:paraId="75F5A9F2" w14:textId="7C9E1609" w:rsidR="004318B9" w:rsidRPr="00882D70" w:rsidRDefault="00D02CA1" w:rsidP="00882D70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="004318B9" w:rsidRPr="00882D70">
        <w:rPr>
          <w:rFonts w:ascii="Calibri Light" w:hAnsi="Calibri Light" w:cs="Calibri Light"/>
          <w:color w:val="000000"/>
          <w:szCs w:val="22"/>
        </w:rPr>
        <w:t xml:space="preserve">naliza podatności na ataki; </w:t>
      </w:r>
    </w:p>
    <w:p w14:paraId="060D2A95" w14:textId="66A8CDD2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kanowanie portów TCP / UDP; </w:t>
      </w:r>
    </w:p>
    <w:p w14:paraId="42274BB4" w14:textId="6CC31709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kanowanie hostów aktywnych w danej podsieci; </w:t>
      </w:r>
    </w:p>
    <w:p w14:paraId="78900D5B" w14:textId="5796940F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o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kreślenie ścieżki sieciowej do urządzenia; </w:t>
      </w:r>
    </w:p>
    <w:p w14:paraId="495D5B83" w14:textId="57F22949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róba detekcji typu oraz wersji usług sieciowych działających w systemie; </w:t>
      </w:r>
    </w:p>
    <w:p w14:paraId="1D8C8962" w14:textId="6C9A67B7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róba detekcji wersji oraz typu oprogramowania systemowego zainstalowanego na urządzeniu; </w:t>
      </w:r>
    </w:p>
    <w:p w14:paraId="3198A8C6" w14:textId="353763D6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róba komunikacji w obrębie protokołu ICMP; </w:t>
      </w:r>
    </w:p>
    <w:p w14:paraId="488F7CE9" w14:textId="377F4910" w:rsidR="004318B9" w:rsidRPr="00D02CA1" w:rsidRDefault="00D02CA1" w:rsidP="00D02CA1">
      <w:pPr>
        <w:pStyle w:val="Akapitzlist"/>
        <w:numPr>
          <w:ilvl w:val="0"/>
          <w:numId w:val="89"/>
        </w:numPr>
        <w:suppressAutoHyphens w:val="0"/>
        <w:autoSpaceDE w:val="0"/>
        <w:autoSpaceDN w:val="0"/>
        <w:adjustRightInd w:val="0"/>
        <w:spacing w:after="60" w:line="240" w:lineRule="auto"/>
        <w:ind w:left="1074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róba generacji pakietów o dużym rozmiarze (np. powiększonych pakietów ICMP echo). </w:t>
      </w:r>
    </w:p>
    <w:p w14:paraId="7D4D3C26" w14:textId="77777777" w:rsidR="004318B9" w:rsidRPr="00845C97" w:rsidRDefault="004318B9" w:rsidP="00845C97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 w:rsidRPr="00845C97">
        <w:rPr>
          <w:rFonts w:ascii="Calibri Light" w:hAnsi="Calibri Light" w:cs="Calibri Light"/>
          <w:szCs w:val="22"/>
        </w:rPr>
        <w:t>Testy bezpieczeństwa VPN (</w:t>
      </w:r>
      <w:proofErr w:type="spellStart"/>
      <w:r w:rsidRPr="00845C97">
        <w:rPr>
          <w:rFonts w:ascii="Calibri Light" w:hAnsi="Calibri Light" w:cs="Calibri Light"/>
          <w:szCs w:val="22"/>
        </w:rPr>
        <w:t>IPsec</w:t>
      </w:r>
      <w:proofErr w:type="spellEnd"/>
      <w:r w:rsidRPr="00845C97">
        <w:rPr>
          <w:rFonts w:ascii="Calibri Light" w:hAnsi="Calibri Light" w:cs="Calibri Light"/>
          <w:szCs w:val="22"/>
        </w:rPr>
        <w:t xml:space="preserve">) </w:t>
      </w:r>
    </w:p>
    <w:p w14:paraId="3566F24E" w14:textId="556944AB" w:rsidR="004318B9" w:rsidRPr="00D02CA1" w:rsidRDefault="004318B9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 w:rsidRPr="00D02CA1">
        <w:rPr>
          <w:rFonts w:ascii="Calibri Light" w:hAnsi="Calibri Light" w:cs="Calibri Light"/>
          <w:color w:val="000000"/>
          <w:szCs w:val="22"/>
        </w:rPr>
        <w:t xml:space="preserve">badanie poziomu bezpieczeństwa systemów klasy VPN; </w:t>
      </w:r>
    </w:p>
    <w:p w14:paraId="496A779F" w14:textId="2F94B835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lastRenderedPageBreak/>
        <w:t>w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eryfikacja możliwości użycia systemów klasy VPN jako punkt pośredniego do ataku na infrastrukturę IT; </w:t>
      </w:r>
    </w:p>
    <w:p w14:paraId="147BEE13" w14:textId="7401280E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o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kreślenie realnego zabezpieczenia komunikacji sieciowej oferowanej przez wdrożoną u Zamawiającego implementację VPN; </w:t>
      </w:r>
    </w:p>
    <w:p w14:paraId="7169042C" w14:textId="755B5E62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róba wykrycia aktywności serwera VPN; </w:t>
      </w:r>
    </w:p>
    <w:p w14:paraId="64D211CE" w14:textId="4C3D073C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róba wykrycia rodzaju wykorzystywanego rozwiązania VPN (dostawcy sprzętu); </w:t>
      </w:r>
    </w:p>
    <w:p w14:paraId="6A01F58F" w14:textId="45FEEC9A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>rób</w:t>
      </w:r>
      <w:r>
        <w:rPr>
          <w:rFonts w:ascii="Calibri Light" w:hAnsi="Calibri Light" w:cs="Calibri Light"/>
          <w:color w:val="000000"/>
          <w:szCs w:val="22"/>
        </w:rPr>
        <w:t>a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 inicjowania tunelu z różnymi algorytmami kryptograficznymi (szyfry symetryczne, funkcje skrótu, metoda uwierzytelniania, grupa DH); </w:t>
      </w:r>
    </w:p>
    <w:p w14:paraId="6836541A" w14:textId="07371350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kanowanie portów oraz podatności na koncentratorze VPN; </w:t>
      </w:r>
    </w:p>
    <w:p w14:paraId="07454B88" w14:textId="1B1FD618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eryfikacja wykorzystanych trybów połączenia (transport, </w:t>
      </w:r>
      <w:proofErr w:type="spellStart"/>
      <w:r w:rsidR="004318B9" w:rsidRPr="00D02CA1">
        <w:rPr>
          <w:rFonts w:ascii="Calibri Light" w:hAnsi="Calibri Light" w:cs="Calibri Light"/>
          <w:color w:val="000000"/>
          <w:szCs w:val="22"/>
        </w:rPr>
        <w:t>tunnel</w:t>
      </w:r>
      <w:proofErr w:type="spellEnd"/>
      <w:r w:rsidR="004318B9" w:rsidRPr="00D02CA1">
        <w:rPr>
          <w:rFonts w:ascii="Calibri Light" w:hAnsi="Calibri Light" w:cs="Calibri Light"/>
          <w:color w:val="000000"/>
          <w:szCs w:val="22"/>
        </w:rPr>
        <w:t xml:space="preserve">, ESP, AH); </w:t>
      </w:r>
    </w:p>
    <w:p w14:paraId="086F4AF8" w14:textId="5607E683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eryfikacja przyjętych metod uwierzytelniania (np. PKI, hasła jednorazowe); </w:t>
      </w:r>
    </w:p>
    <w:p w14:paraId="309BC62A" w14:textId="43307281" w:rsidR="004318B9" w:rsidRPr="00D02CA1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eryfikacja przyjętych polityk bezpieczeństwa dla urządzeń klienckich korzystających z VPN (pod względem możliwości ataku na infrastrukturę VPN - inicjowanych z urządzeń klienckich); </w:t>
      </w:r>
    </w:p>
    <w:p w14:paraId="630E0A54" w14:textId="4F30AAF3" w:rsidR="004318B9" w:rsidRDefault="00D02CA1" w:rsidP="00D02CA1">
      <w:pPr>
        <w:pStyle w:val="Akapitzlist"/>
        <w:numPr>
          <w:ilvl w:val="0"/>
          <w:numId w:val="91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4318B9" w:rsidRPr="00D02CA1">
        <w:rPr>
          <w:rFonts w:ascii="Calibri Light" w:hAnsi="Calibri Light" w:cs="Calibri Light"/>
          <w:color w:val="000000"/>
          <w:szCs w:val="22"/>
        </w:rPr>
        <w:t xml:space="preserve">odstawowa analiza architektury sieci – pod względem rozmieszczenia komponentów. </w:t>
      </w:r>
    </w:p>
    <w:p w14:paraId="2CC34737" w14:textId="609520E9" w:rsidR="00D02CA1" w:rsidRPr="00D02CA1" w:rsidRDefault="00D02CA1" w:rsidP="00D02CA1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 w:rsidRPr="00D02CA1">
        <w:rPr>
          <w:rFonts w:ascii="Calibri Light" w:hAnsi="Calibri Light" w:cs="Calibri Light"/>
          <w:szCs w:val="22"/>
        </w:rPr>
        <w:t>Audyt procesów zarządczych IT w zakresie serwerów, sieci, infrastruktury, baz danych, aplikacji</w:t>
      </w:r>
      <w:r>
        <w:rPr>
          <w:rFonts w:ascii="Calibri Light" w:hAnsi="Calibri Light" w:cs="Calibri Light"/>
          <w:szCs w:val="22"/>
        </w:rPr>
        <w:t>, obejmujący:</w:t>
      </w:r>
      <w:r w:rsidRPr="00D02CA1">
        <w:rPr>
          <w:rFonts w:ascii="Calibri Light" w:hAnsi="Calibri Light" w:cs="Calibri Light"/>
          <w:szCs w:val="22"/>
        </w:rPr>
        <w:t xml:space="preserve"> </w:t>
      </w:r>
    </w:p>
    <w:p w14:paraId="59D5A84D" w14:textId="22B065AC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odział ról i odpowiedzialności za zarządzanie w badanym obszarze </w:t>
      </w:r>
    </w:p>
    <w:p w14:paraId="74A6727A" w14:textId="00125277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naliza architektury w badanym obszarze </w:t>
      </w:r>
    </w:p>
    <w:p w14:paraId="3082B0BA" w14:textId="5E4920AB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rocesy zarządzania zmianą </w:t>
      </w:r>
    </w:p>
    <w:p w14:paraId="20C29388" w14:textId="69EA9C6B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rocesy obsługi incydentów </w:t>
      </w:r>
    </w:p>
    <w:p w14:paraId="63A29894" w14:textId="27FB3924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rocesy wdrażania nowych rozwiązań </w:t>
      </w:r>
    </w:p>
    <w:p w14:paraId="6FC44D3D" w14:textId="5D8C364F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rocesy wycofywania </w:t>
      </w:r>
    </w:p>
    <w:p w14:paraId="58D41771" w14:textId="08433C7A" w:rsidR="00D02CA1" w:rsidRPr="00B613F3" w:rsidRDefault="00B613F3" w:rsidP="00B613F3">
      <w:pPr>
        <w:pStyle w:val="Akapitzlist"/>
        <w:numPr>
          <w:ilvl w:val="0"/>
          <w:numId w:val="93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="00D02CA1" w:rsidRPr="00B613F3">
        <w:rPr>
          <w:rFonts w:ascii="Calibri Light" w:hAnsi="Calibri Light" w:cs="Calibri Light"/>
          <w:color w:val="000000"/>
          <w:szCs w:val="22"/>
        </w:rPr>
        <w:t xml:space="preserve">rocesy utrzymania </w:t>
      </w:r>
    </w:p>
    <w:p w14:paraId="42913802" w14:textId="6880D4D3" w:rsidR="00C506C5" w:rsidRPr="00C506C5" w:rsidRDefault="00C506C5" w:rsidP="00C506C5">
      <w:pPr>
        <w:pStyle w:val="Akapitzlist"/>
        <w:numPr>
          <w:ilvl w:val="0"/>
          <w:numId w:val="78"/>
        </w:numPr>
        <w:suppressAutoHyphens w:val="0"/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A</w:t>
      </w:r>
      <w:r w:rsidRPr="00C506C5">
        <w:rPr>
          <w:rFonts w:ascii="Calibri Light" w:hAnsi="Calibri Light" w:cs="Calibri Light"/>
          <w:szCs w:val="22"/>
        </w:rPr>
        <w:t>udyt na zgodność z krajowymi ramami interoperacyjności</w:t>
      </w:r>
      <w:r>
        <w:rPr>
          <w:rFonts w:ascii="Calibri Light" w:hAnsi="Calibri Light" w:cs="Calibri Light"/>
          <w:szCs w:val="22"/>
        </w:rPr>
        <w:t>, obejmujący:</w:t>
      </w:r>
    </w:p>
    <w:p w14:paraId="770F566A" w14:textId="77777777" w:rsidR="00C506C5" w:rsidRPr="00C506C5" w:rsidRDefault="00C506C5" w:rsidP="00C506C5">
      <w:pPr>
        <w:pStyle w:val="Akapitzlist"/>
        <w:numPr>
          <w:ilvl w:val="0"/>
          <w:numId w:val="96"/>
        </w:numPr>
        <w:suppressAutoHyphens w:val="0"/>
        <w:autoSpaceDE w:val="0"/>
        <w:autoSpaceDN w:val="0"/>
        <w:adjustRightInd w:val="0"/>
        <w:spacing w:after="60" w:line="240" w:lineRule="auto"/>
        <w:contextualSpacing w:val="0"/>
        <w:rPr>
          <w:rFonts w:ascii="Calibri Light" w:hAnsi="Calibri Light" w:cs="Calibri Light"/>
          <w:color w:val="000000"/>
          <w:szCs w:val="22"/>
        </w:rPr>
      </w:pPr>
      <w:r w:rsidRPr="00C506C5">
        <w:rPr>
          <w:rFonts w:ascii="Calibri Light" w:hAnsi="Calibri Light" w:cs="Calibri Light"/>
          <w:color w:val="000000"/>
          <w:szCs w:val="22"/>
        </w:rPr>
        <w:t xml:space="preserve">Wymiana informacji w postaci elektronicznej, w tym współpraca z innymi systemami/rejestrami informatycznymi i wspomaganie świadczenia usług drogą elektroniczną </w:t>
      </w:r>
    </w:p>
    <w:p w14:paraId="22732309" w14:textId="149CBC38" w:rsidR="00C506C5" w:rsidRPr="00C506C5" w:rsidRDefault="00C506C5" w:rsidP="00C506C5">
      <w:pPr>
        <w:pStyle w:val="Akapitzlist"/>
        <w:numPr>
          <w:ilvl w:val="0"/>
          <w:numId w:val="97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u</w:t>
      </w:r>
      <w:r w:rsidRPr="00C506C5">
        <w:rPr>
          <w:rFonts w:ascii="Calibri Light" w:hAnsi="Calibri Light" w:cs="Calibri Light"/>
          <w:color w:val="000000"/>
          <w:szCs w:val="22"/>
        </w:rPr>
        <w:t xml:space="preserve">sługi elektroniczne </w:t>
      </w:r>
    </w:p>
    <w:p w14:paraId="3613D3EE" w14:textId="40263DEA" w:rsidR="00C506C5" w:rsidRPr="00C506C5" w:rsidRDefault="00C506C5" w:rsidP="00C506C5">
      <w:pPr>
        <w:pStyle w:val="Akapitzlist"/>
        <w:numPr>
          <w:ilvl w:val="0"/>
          <w:numId w:val="97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c</w:t>
      </w:r>
      <w:r w:rsidRPr="00C506C5">
        <w:rPr>
          <w:rFonts w:ascii="Calibri Light" w:hAnsi="Calibri Light" w:cs="Calibri Light"/>
          <w:color w:val="000000"/>
          <w:szCs w:val="22"/>
        </w:rPr>
        <w:t xml:space="preserve">entralne repozytorium wzorów dokumentów elektronicznych </w:t>
      </w:r>
    </w:p>
    <w:p w14:paraId="31B62C20" w14:textId="33AB25A7" w:rsidR="00C506C5" w:rsidRPr="00C506C5" w:rsidRDefault="00C506C5" w:rsidP="00C506C5">
      <w:pPr>
        <w:pStyle w:val="Akapitzlist"/>
        <w:numPr>
          <w:ilvl w:val="0"/>
          <w:numId w:val="97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m</w:t>
      </w:r>
      <w:r w:rsidRPr="00C506C5">
        <w:rPr>
          <w:rFonts w:ascii="Calibri Light" w:hAnsi="Calibri Light" w:cs="Calibri Light"/>
          <w:color w:val="000000"/>
          <w:szCs w:val="22"/>
        </w:rPr>
        <w:t xml:space="preserve">odel usługowy </w:t>
      </w:r>
    </w:p>
    <w:p w14:paraId="34C79939" w14:textId="1C6C6A11" w:rsidR="00C506C5" w:rsidRPr="00C506C5" w:rsidRDefault="00C506C5" w:rsidP="00C506C5">
      <w:pPr>
        <w:pStyle w:val="Akapitzlist"/>
        <w:numPr>
          <w:ilvl w:val="0"/>
          <w:numId w:val="97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w</w:t>
      </w:r>
      <w:r w:rsidRPr="00C506C5">
        <w:rPr>
          <w:rFonts w:ascii="Calibri Light" w:hAnsi="Calibri Light" w:cs="Calibri Light"/>
          <w:color w:val="000000"/>
          <w:szCs w:val="22"/>
        </w:rPr>
        <w:t xml:space="preserve">spółpraca systemów teleinformatycznych z innymi systemami </w:t>
      </w:r>
    </w:p>
    <w:p w14:paraId="684DF220" w14:textId="26CF39CC" w:rsidR="00C506C5" w:rsidRPr="00C506C5" w:rsidRDefault="00C506C5" w:rsidP="00C506C5">
      <w:pPr>
        <w:pStyle w:val="Akapitzlist"/>
        <w:numPr>
          <w:ilvl w:val="0"/>
          <w:numId w:val="97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o</w:t>
      </w:r>
      <w:r w:rsidRPr="00C506C5">
        <w:rPr>
          <w:rFonts w:ascii="Calibri Light" w:hAnsi="Calibri Light" w:cs="Calibri Light"/>
          <w:color w:val="000000"/>
          <w:szCs w:val="22"/>
        </w:rPr>
        <w:t xml:space="preserve">bieg dokumentów w urzędzie </w:t>
      </w:r>
    </w:p>
    <w:p w14:paraId="114EAE56" w14:textId="6380370D" w:rsidR="00C506C5" w:rsidRPr="00C506C5" w:rsidRDefault="00C506C5" w:rsidP="00C506C5">
      <w:pPr>
        <w:pStyle w:val="Akapitzlist"/>
        <w:numPr>
          <w:ilvl w:val="0"/>
          <w:numId w:val="97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f</w:t>
      </w:r>
      <w:r w:rsidRPr="00C506C5">
        <w:rPr>
          <w:rFonts w:ascii="Calibri Light" w:hAnsi="Calibri Light" w:cs="Calibri Light"/>
          <w:color w:val="000000"/>
          <w:szCs w:val="22"/>
        </w:rPr>
        <w:t xml:space="preserve">ormaty danych udostępniane przez systemy teleinformatyczne </w:t>
      </w:r>
    </w:p>
    <w:p w14:paraId="1282E4A0" w14:textId="443460B4" w:rsidR="00C506C5" w:rsidRPr="00C506C5" w:rsidRDefault="00C506C5" w:rsidP="00C506C5">
      <w:pPr>
        <w:pStyle w:val="Akapitzlist"/>
        <w:numPr>
          <w:ilvl w:val="0"/>
          <w:numId w:val="96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Pr="00C506C5">
        <w:rPr>
          <w:rFonts w:ascii="Calibri Light" w:hAnsi="Calibri Light" w:cs="Calibri Light"/>
          <w:color w:val="000000"/>
          <w:szCs w:val="22"/>
        </w:rPr>
        <w:t xml:space="preserve">ystem zarządzania bezpieczeństwem informacji w systemach teleinformatycznych </w:t>
      </w:r>
    </w:p>
    <w:p w14:paraId="42897743" w14:textId="0D1849E0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d</w:t>
      </w:r>
      <w:r w:rsidRPr="00C506C5">
        <w:rPr>
          <w:rFonts w:ascii="Calibri Light" w:hAnsi="Calibri Light" w:cs="Calibri Light"/>
          <w:color w:val="000000"/>
          <w:szCs w:val="22"/>
        </w:rPr>
        <w:t xml:space="preserve">okumenty z zakresu bezpieczeństwa informacji, zaangażowanie kierownictwa podmiotu </w:t>
      </w:r>
    </w:p>
    <w:p w14:paraId="2EB11477" w14:textId="0480B397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Pr="00C506C5">
        <w:rPr>
          <w:rFonts w:ascii="Calibri Light" w:hAnsi="Calibri Light" w:cs="Calibri Light"/>
          <w:color w:val="000000"/>
          <w:szCs w:val="22"/>
        </w:rPr>
        <w:t xml:space="preserve">naliza zagrożeń związanych z przetwarzaniem informacji </w:t>
      </w:r>
    </w:p>
    <w:p w14:paraId="5A6AEBE0" w14:textId="4DEB70F3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i</w:t>
      </w:r>
      <w:r w:rsidRPr="00C506C5">
        <w:rPr>
          <w:rFonts w:ascii="Calibri Light" w:hAnsi="Calibri Light" w:cs="Calibri Light"/>
          <w:color w:val="000000"/>
          <w:szCs w:val="22"/>
        </w:rPr>
        <w:t xml:space="preserve">nwentaryzacja sprzętu i oprogramowania informatycznego </w:t>
      </w:r>
    </w:p>
    <w:p w14:paraId="52E7D7A0" w14:textId="5C2F6DD8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z</w:t>
      </w:r>
      <w:r w:rsidRPr="00C506C5">
        <w:rPr>
          <w:rFonts w:ascii="Calibri Light" w:hAnsi="Calibri Light" w:cs="Calibri Light"/>
          <w:color w:val="000000"/>
          <w:szCs w:val="22"/>
        </w:rPr>
        <w:t xml:space="preserve">arządzanie uprawnieniami do pracy w systemach informatycznych </w:t>
      </w:r>
    </w:p>
    <w:p w14:paraId="2347FA81" w14:textId="6ADBBABA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Pr="00C506C5">
        <w:rPr>
          <w:rFonts w:ascii="Calibri Light" w:hAnsi="Calibri Light" w:cs="Calibri Light"/>
          <w:color w:val="000000"/>
          <w:szCs w:val="22"/>
        </w:rPr>
        <w:t xml:space="preserve">zkolenia pracowników zaangażowanych w proces przetwarzania informacji </w:t>
      </w:r>
    </w:p>
    <w:p w14:paraId="1B61F77D" w14:textId="6E2593FC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Pr="00C506C5">
        <w:rPr>
          <w:rFonts w:ascii="Calibri Light" w:hAnsi="Calibri Light" w:cs="Calibri Light"/>
          <w:color w:val="000000"/>
          <w:szCs w:val="22"/>
        </w:rPr>
        <w:t xml:space="preserve">raca na odległość i mobilne przetwarzanie danych </w:t>
      </w:r>
    </w:p>
    <w:p w14:paraId="18603AF9" w14:textId="6B06FFE8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s</w:t>
      </w:r>
      <w:r w:rsidRPr="00C506C5">
        <w:rPr>
          <w:rFonts w:ascii="Calibri Light" w:hAnsi="Calibri Light" w:cs="Calibri Light"/>
          <w:color w:val="000000"/>
          <w:szCs w:val="22"/>
        </w:rPr>
        <w:t xml:space="preserve">erwis sprzętu informatycznego i oprogramowania </w:t>
      </w:r>
    </w:p>
    <w:p w14:paraId="3EC31DA7" w14:textId="041C8B5A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p</w:t>
      </w:r>
      <w:r w:rsidRPr="00C506C5">
        <w:rPr>
          <w:rFonts w:ascii="Calibri Light" w:hAnsi="Calibri Light" w:cs="Calibri Light"/>
          <w:color w:val="000000"/>
          <w:szCs w:val="22"/>
        </w:rPr>
        <w:t xml:space="preserve">rocedury zgłaszania incydentów naruszenia BI </w:t>
      </w:r>
    </w:p>
    <w:p w14:paraId="5E55562D" w14:textId="55F33CDB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a</w:t>
      </w:r>
      <w:r w:rsidRPr="00C506C5">
        <w:rPr>
          <w:rFonts w:ascii="Calibri Light" w:hAnsi="Calibri Light" w:cs="Calibri Light"/>
          <w:color w:val="000000"/>
          <w:szCs w:val="22"/>
        </w:rPr>
        <w:t xml:space="preserve">udyt wewnętrzny z zakresu bezpieczeństwa informacji </w:t>
      </w:r>
    </w:p>
    <w:p w14:paraId="0AD7D345" w14:textId="199704F9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k</w:t>
      </w:r>
      <w:r w:rsidRPr="00C506C5">
        <w:rPr>
          <w:rFonts w:ascii="Calibri Light" w:hAnsi="Calibri Light" w:cs="Calibri Light"/>
          <w:color w:val="000000"/>
          <w:szCs w:val="22"/>
        </w:rPr>
        <w:t xml:space="preserve">opie zapasowe </w:t>
      </w:r>
    </w:p>
    <w:p w14:paraId="14D0A628" w14:textId="7D283CE7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lastRenderedPageBreak/>
        <w:t>p</w:t>
      </w:r>
      <w:r w:rsidRPr="00C506C5">
        <w:rPr>
          <w:rFonts w:ascii="Calibri Light" w:hAnsi="Calibri Light" w:cs="Calibri Light"/>
          <w:color w:val="000000"/>
          <w:szCs w:val="22"/>
        </w:rPr>
        <w:t xml:space="preserve">rojektowanie, wdrażanie i eksploatacja systemów teleinformatycznych </w:t>
      </w:r>
    </w:p>
    <w:p w14:paraId="238306D4" w14:textId="493C3E71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z</w:t>
      </w:r>
      <w:r w:rsidRPr="00C506C5">
        <w:rPr>
          <w:rFonts w:ascii="Calibri Light" w:hAnsi="Calibri Light" w:cs="Calibri Light"/>
          <w:color w:val="000000"/>
          <w:szCs w:val="22"/>
        </w:rPr>
        <w:t xml:space="preserve">abezpieczenia techniczno-organizacyjne dostępu do informacji </w:t>
      </w:r>
    </w:p>
    <w:p w14:paraId="74A9B2A0" w14:textId="1AEEC795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152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z</w:t>
      </w:r>
      <w:r w:rsidRPr="00C506C5">
        <w:rPr>
          <w:rFonts w:ascii="Calibri Light" w:hAnsi="Calibri Light" w:cs="Calibri Light"/>
          <w:color w:val="000000"/>
          <w:szCs w:val="22"/>
        </w:rPr>
        <w:t xml:space="preserve">abezpieczenia techniczno-organizacyjne systemów informatycznych </w:t>
      </w:r>
    </w:p>
    <w:p w14:paraId="2D36AC7F" w14:textId="1429D501" w:rsidR="00C506C5" w:rsidRPr="00C506C5" w:rsidRDefault="00C506C5" w:rsidP="00C506C5">
      <w:pPr>
        <w:pStyle w:val="Akapitzlist"/>
        <w:numPr>
          <w:ilvl w:val="0"/>
          <w:numId w:val="99"/>
        </w:numPr>
        <w:suppressAutoHyphens w:val="0"/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r</w:t>
      </w:r>
      <w:r w:rsidRPr="00C506C5">
        <w:rPr>
          <w:rFonts w:ascii="Calibri Light" w:hAnsi="Calibri Light" w:cs="Calibri Light"/>
          <w:color w:val="000000"/>
          <w:szCs w:val="22"/>
        </w:rPr>
        <w:t xml:space="preserve">ozliczalność działań w systemach teleinformatycznych </w:t>
      </w:r>
    </w:p>
    <w:p w14:paraId="25844E18" w14:textId="1D5D615F" w:rsidR="00C506C5" w:rsidRPr="00C506C5" w:rsidRDefault="00C506C5" w:rsidP="00C506C5">
      <w:pPr>
        <w:pStyle w:val="Akapitzlist"/>
        <w:numPr>
          <w:ilvl w:val="0"/>
          <w:numId w:val="96"/>
        </w:numPr>
        <w:suppressAutoHyphens w:val="0"/>
        <w:autoSpaceDE w:val="0"/>
        <w:autoSpaceDN w:val="0"/>
        <w:adjustRightInd w:val="0"/>
        <w:spacing w:after="60" w:line="240" w:lineRule="auto"/>
        <w:ind w:left="1071" w:hanging="357"/>
        <w:contextualSpacing w:val="0"/>
        <w:rPr>
          <w:rFonts w:ascii="Calibri Light" w:hAnsi="Calibri Light" w:cs="Calibri Light"/>
          <w:color w:val="000000"/>
          <w:szCs w:val="22"/>
        </w:rPr>
      </w:pPr>
      <w:r>
        <w:rPr>
          <w:rFonts w:ascii="Calibri Light" w:hAnsi="Calibri Light" w:cs="Calibri Light"/>
          <w:color w:val="000000"/>
          <w:szCs w:val="22"/>
        </w:rPr>
        <w:t>z</w:t>
      </w:r>
      <w:r w:rsidRPr="00C506C5">
        <w:rPr>
          <w:rFonts w:ascii="Calibri Light" w:hAnsi="Calibri Light" w:cs="Calibri Light"/>
          <w:color w:val="000000"/>
          <w:szCs w:val="22"/>
        </w:rPr>
        <w:t xml:space="preserve">apewnienie dostępności informacji zawartych na stronach internetowych urzędów dla osób niepełnosprawnych </w:t>
      </w:r>
    </w:p>
    <w:p w14:paraId="2BAE8182" w14:textId="4FE6AFAB" w:rsidR="004E2BB3" w:rsidRPr="00C61769" w:rsidRDefault="00C506C5" w:rsidP="00C506C5">
      <w:pPr>
        <w:pStyle w:val="Default"/>
        <w:numPr>
          <w:ilvl w:val="0"/>
          <w:numId w:val="76"/>
        </w:numPr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ind w:left="284" w:hanging="284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</w:pPr>
      <w:r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t>Raporty</w:t>
      </w:r>
    </w:p>
    <w:p w14:paraId="60AB148B" w14:textId="77777777" w:rsidR="004E2BB3" w:rsidRPr="00C506C5" w:rsidRDefault="004E2BB3" w:rsidP="00C506C5">
      <w:pPr>
        <w:pStyle w:val="Default"/>
        <w:numPr>
          <w:ilvl w:val="0"/>
          <w:numId w:val="76"/>
        </w:numPr>
        <w:pBdr>
          <w:bottom w:val="single" w:sz="4" w:space="1" w:color="A6A6A6"/>
        </w:pBdr>
        <w:suppressAutoHyphens w:val="0"/>
        <w:autoSpaceDE w:val="0"/>
        <w:autoSpaceDN w:val="0"/>
        <w:adjustRightInd w:val="0"/>
        <w:spacing w:before="240" w:after="240"/>
        <w:ind w:left="284" w:hanging="284"/>
        <w:outlineLvl w:val="0"/>
        <w:rPr>
          <w:rFonts w:ascii="Calibri Light" w:hAnsi="Calibri Light" w:cs="Calibri Light"/>
          <w:b/>
          <w:bCs/>
          <w:smallCaps/>
          <w:color w:val="2F5496"/>
          <w:sz w:val="22"/>
          <w:szCs w:val="22"/>
        </w:rPr>
        <w:sectPr w:rsidR="004E2BB3" w:rsidRPr="00C506C5" w:rsidSect="000B391D">
          <w:headerReference w:type="default" r:id="rId10"/>
          <w:footerReference w:type="default" r:id="rId11"/>
          <w:type w:val="continuous"/>
          <w:pgSz w:w="11906" w:h="16838" w:code="9"/>
          <w:pgMar w:top="1134" w:right="1134" w:bottom="1701" w:left="1134" w:header="397" w:footer="397" w:gutter="0"/>
          <w:cols w:space="708"/>
          <w:formProt w:val="0"/>
          <w:docGrid w:linePitch="360"/>
        </w:sectPr>
      </w:pPr>
    </w:p>
    <w:p w14:paraId="6A26F687" w14:textId="7947D222" w:rsidR="002375F3" w:rsidRPr="0053023C" w:rsidRDefault="002375F3" w:rsidP="0053023C">
      <w:pPr>
        <w:pStyle w:val="Akapitzlist"/>
        <w:numPr>
          <w:ilvl w:val="0"/>
          <w:numId w:val="106"/>
        </w:numPr>
        <w:suppressAutoHyphens w:val="0"/>
        <w:spacing w:before="120" w:line="240" w:lineRule="auto"/>
        <w:ind w:left="425" w:hanging="357"/>
        <w:contextualSpacing w:val="0"/>
        <w:jc w:val="both"/>
        <w:rPr>
          <w:rFonts w:ascii="Calibri Light" w:hAnsi="Calibri Light" w:cs="Calibri Light"/>
          <w:lang w:bidi="pl-PL"/>
        </w:rPr>
      </w:pPr>
      <w:r w:rsidRPr="0053023C">
        <w:rPr>
          <w:rFonts w:ascii="Calibri Light" w:hAnsi="Calibri Light" w:cs="Calibri Light"/>
          <w:lang w:bidi="pl-PL"/>
        </w:rPr>
        <w:t xml:space="preserve">Wynikiem przeprowadzonych audytów i testów będzie raport </w:t>
      </w:r>
      <w:proofErr w:type="spellStart"/>
      <w:r w:rsidRPr="0053023C">
        <w:rPr>
          <w:rFonts w:ascii="Calibri Light" w:hAnsi="Calibri Light" w:cs="Calibri Light"/>
          <w:lang w:bidi="pl-PL"/>
        </w:rPr>
        <w:t>poaudytowy</w:t>
      </w:r>
      <w:proofErr w:type="spellEnd"/>
      <w:r w:rsidRPr="0053023C">
        <w:rPr>
          <w:rFonts w:ascii="Calibri Light" w:hAnsi="Calibri Light" w:cs="Calibri Light"/>
          <w:lang w:bidi="pl-PL"/>
        </w:rPr>
        <w:t xml:space="preserve"> zawierający:</w:t>
      </w:r>
    </w:p>
    <w:p w14:paraId="73CC8191" w14:textId="01BDBE78" w:rsidR="002375F3" w:rsidRPr="002375F3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przedmiot, cel i zakres audytu</w:t>
      </w:r>
      <w:r w:rsidR="00903E44">
        <w:rPr>
          <w:rFonts w:ascii="Calibri Light" w:hAnsi="Calibri Light" w:cs="Calibri Light"/>
          <w:szCs w:val="22"/>
        </w:rPr>
        <w:t>;</w:t>
      </w:r>
    </w:p>
    <w:p w14:paraId="0793806E" w14:textId="365E5D03" w:rsidR="002375F3" w:rsidRPr="002375F3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datę rozpoczęcia audytu</w:t>
      </w:r>
      <w:r w:rsidR="00903E44">
        <w:rPr>
          <w:rFonts w:ascii="Calibri Light" w:hAnsi="Calibri Light" w:cs="Calibri Light"/>
          <w:szCs w:val="22"/>
        </w:rPr>
        <w:t>;</w:t>
      </w:r>
    </w:p>
    <w:p w14:paraId="0D8A22EA" w14:textId="2255A7F1" w:rsidR="002375F3" w:rsidRPr="0053023C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opis przyjętej metodyki</w:t>
      </w:r>
      <w:r w:rsidR="00903E44">
        <w:rPr>
          <w:rFonts w:ascii="Calibri Light" w:hAnsi="Calibri Light" w:cs="Calibri Light"/>
          <w:szCs w:val="22"/>
        </w:rPr>
        <w:t>;</w:t>
      </w:r>
    </w:p>
    <w:p w14:paraId="1EB92DE1" w14:textId="15CCD740" w:rsidR="0053023C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raport dla kierownictwa obejmujące syntezę wyników audytu i ocenę poziomu spełnienia wymogów KRI</w:t>
      </w:r>
      <w:r w:rsidRPr="0053023C">
        <w:rPr>
          <w:rFonts w:ascii="Calibri Light" w:hAnsi="Calibri Light" w:cs="Calibri Light"/>
          <w:szCs w:val="22"/>
        </w:rPr>
        <w:t> /</w:t>
      </w:r>
      <w:r w:rsidR="0053023C">
        <w:rPr>
          <w:rFonts w:ascii="Calibri Light" w:hAnsi="Calibri Light" w:cs="Calibri Light"/>
          <w:szCs w:val="22"/>
        </w:rPr>
        <w:t> </w:t>
      </w:r>
      <w:proofErr w:type="spellStart"/>
      <w:r w:rsidRPr="0053023C">
        <w:rPr>
          <w:rFonts w:ascii="Calibri Light" w:hAnsi="Calibri Light" w:cs="Calibri Light"/>
          <w:szCs w:val="22"/>
        </w:rPr>
        <w:t>UoKSC</w:t>
      </w:r>
      <w:proofErr w:type="spellEnd"/>
      <w:r w:rsidRPr="002375F3">
        <w:rPr>
          <w:rFonts w:ascii="Calibri Light" w:hAnsi="Calibri Light" w:cs="Calibri Light"/>
          <w:szCs w:val="22"/>
        </w:rPr>
        <w:t xml:space="preserve"> regulacji wewnętrznych dot. bezpieczeństwa informacji Zamawiającego oraz ocenę bezpieczeństwa systemu informatycznego w tym podsumowanie zidentyfikowanych słabości</w:t>
      </w:r>
      <w:r w:rsidR="0053023C">
        <w:rPr>
          <w:rFonts w:ascii="Calibri Light" w:hAnsi="Calibri Light" w:cs="Calibri Light"/>
          <w:szCs w:val="22"/>
        </w:rPr>
        <w:t> </w:t>
      </w:r>
      <w:r w:rsidRPr="002375F3">
        <w:rPr>
          <w:rFonts w:ascii="Calibri Light" w:hAnsi="Calibri Light" w:cs="Calibri Light"/>
          <w:szCs w:val="22"/>
        </w:rPr>
        <w:t>/</w:t>
      </w:r>
      <w:r w:rsidR="0053023C">
        <w:rPr>
          <w:rFonts w:ascii="Calibri Light" w:hAnsi="Calibri Light" w:cs="Calibri Light"/>
          <w:szCs w:val="22"/>
        </w:rPr>
        <w:t> </w:t>
      </w:r>
      <w:r w:rsidRPr="002375F3">
        <w:rPr>
          <w:rFonts w:ascii="Calibri Light" w:hAnsi="Calibri Light" w:cs="Calibri Light"/>
          <w:szCs w:val="22"/>
        </w:rPr>
        <w:t>nieprawidłowości, a także główne rekomendacje dotyczące poprawy bezpieczeństwa informacji, danych i systemu informatycznego</w:t>
      </w:r>
      <w:r w:rsidR="00903E44">
        <w:rPr>
          <w:rFonts w:ascii="Calibri Light" w:hAnsi="Calibri Light" w:cs="Calibri Light"/>
          <w:szCs w:val="22"/>
        </w:rPr>
        <w:t>;</w:t>
      </w:r>
    </w:p>
    <w:p w14:paraId="5968BF4F" w14:textId="25573C83" w:rsidR="002375F3" w:rsidRPr="0053023C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53023C">
        <w:rPr>
          <w:rFonts w:ascii="Calibri Light" w:hAnsi="Calibri Light" w:cs="Calibri Light"/>
          <w:szCs w:val="22"/>
        </w:rPr>
        <w:t>raport szczegółowy zawierający dokładny opis zidentyfikowanych nieprawidłowości w szczególności:</w:t>
      </w:r>
    </w:p>
    <w:p w14:paraId="2280224D" w14:textId="4B3CD72C" w:rsidR="002375F3" w:rsidRPr="0053023C" w:rsidRDefault="002375F3" w:rsidP="0053023C">
      <w:pPr>
        <w:pStyle w:val="Akapitzlist"/>
        <w:numPr>
          <w:ilvl w:val="0"/>
          <w:numId w:val="105"/>
        </w:numPr>
        <w:suppressAutoHyphens w:val="0"/>
        <w:spacing w:before="120" w:line="240" w:lineRule="auto"/>
        <w:ind w:left="1276" w:hanging="357"/>
        <w:contextualSpacing w:val="0"/>
        <w:jc w:val="both"/>
        <w:rPr>
          <w:rFonts w:ascii="Calibri Light" w:hAnsi="Calibri Light" w:cs="Calibri Light"/>
          <w:lang w:bidi="pl-PL"/>
        </w:rPr>
      </w:pPr>
      <w:r w:rsidRPr="0053023C">
        <w:rPr>
          <w:rFonts w:ascii="Calibri Light" w:hAnsi="Calibri Light" w:cs="Calibri Light"/>
          <w:lang w:bidi="pl-PL"/>
        </w:rPr>
        <w:t>wskazujący dokładne miejsca, w których występują realne bądź potencjalne problemy z</w:t>
      </w:r>
      <w:r w:rsidR="0053023C">
        <w:rPr>
          <w:rFonts w:ascii="Calibri Light" w:hAnsi="Calibri Light" w:cs="Calibri Light"/>
          <w:lang w:bidi="pl-PL"/>
        </w:rPr>
        <w:t> </w:t>
      </w:r>
      <w:r w:rsidRPr="0053023C">
        <w:rPr>
          <w:rFonts w:ascii="Calibri Light" w:hAnsi="Calibri Light" w:cs="Calibri Light"/>
          <w:lang w:bidi="pl-PL"/>
        </w:rPr>
        <w:t>bezpieczeństwem informacji;</w:t>
      </w:r>
    </w:p>
    <w:p w14:paraId="28B0AD54" w14:textId="77777777" w:rsidR="002375F3" w:rsidRPr="0053023C" w:rsidRDefault="002375F3" w:rsidP="0053023C">
      <w:pPr>
        <w:pStyle w:val="Akapitzlist"/>
        <w:numPr>
          <w:ilvl w:val="0"/>
          <w:numId w:val="105"/>
        </w:numPr>
        <w:suppressAutoHyphens w:val="0"/>
        <w:spacing w:before="120" w:line="240" w:lineRule="auto"/>
        <w:ind w:left="1276" w:hanging="357"/>
        <w:contextualSpacing w:val="0"/>
        <w:jc w:val="both"/>
        <w:rPr>
          <w:rFonts w:ascii="Calibri Light" w:hAnsi="Calibri Light" w:cs="Calibri Light"/>
          <w:lang w:bidi="pl-PL"/>
        </w:rPr>
      </w:pPr>
      <w:r w:rsidRPr="0053023C">
        <w:rPr>
          <w:rFonts w:ascii="Calibri Light" w:hAnsi="Calibri Light" w:cs="Calibri Light"/>
          <w:lang w:bidi="pl-PL"/>
        </w:rPr>
        <w:t>zawierający wyniki audytów, w tym testów i ich interpretację - każde ustalenie musi odnosić się do konkretnych przypadków słabości/nieprawidłowości popartych zgromadzonymi dowodami audytowymi, które będą stanowiły załącznik do raportu;</w:t>
      </w:r>
    </w:p>
    <w:p w14:paraId="683B8A7E" w14:textId="32103D68" w:rsidR="003778CC" w:rsidRDefault="003778CC" w:rsidP="0053023C">
      <w:pPr>
        <w:pStyle w:val="Akapitzlist"/>
        <w:numPr>
          <w:ilvl w:val="0"/>
          <w:numId w:val="105"/>
        </w:numPr>
        <w:suppressAutoHyphens w:val="0"/>
        <w:spacing w:before="120" w:line="240" w:lineRule="auto"/>
        <w:ind w:left="1276" w:hanging="357"/>
        <w:contextualSpacing w:val="0"/>
        <w:jc w:val="both"/>
        <w:rPr>
          <w:rFonts w:ascii="Calibri Light" w:hAnsi="Calibri Light" w:cs="Calibri Light"/>
          <w:lang w:bidi="pl-PL"/>
        </w:rPr>
      </w:pPr>
      <w:r>
        <w:rPr>
          <w:rFonts w:ascii="Calibri Light" w:hAnsi="Calibri Light" w:cs="Calibri Light"/>
          <w:lang w:bidi="pl-PL"/>
        </w:rPr>
        <w:t>opisy błędów, informacje jakich narzędzi użyto do odnalezienia błędu, opis warunków, które są konieczne aby doszło do błędu;</w:t>
      </w:r>
    </w:p>
    <w:p w14:paraId="2A8BB892" w14:textId="77777777" w:rsidR="003778CC" w:rsidRPr="003778CC" w:rsidRDefault="003778CC" w:rsidP="003778CC">
      <w:pPr>
        <w:pStyle w:val="Akapitzlist"/>
        <w:numPr>
          <w:ilvl w:val="0"/>
          <w:numId w:val="105"/>
        </w:numPr>
        <w:suppressAutoHyphens w:val="0"/>
        <w:spacing w:before="120" w:line="240" w:lineRule="auto"/>
        <w:ind w:left="1276" w:hanging="357"/>
        <w:contextualSpacing w:val="0"/>
        <w:jc w:val="both"/>
        <w:rPr>
          <w:rFonts w:ascii="Calibri Light" w:hAnsi="Calibri Light" w:cs="Calibri Light"/>
          <w:lang w:bidi="pl-PL"/>
        </w:rPr>
      </w:pPr>
      <w:r w:rsidRPr="003778CC">
        <w:rPr>
          <w:rFonts w:ascii="Calibri Light" w:hAnsi="Calibri Light" w:cs="Calibri Light"/>
          <w:lang w:bidi="pl-PL"/>
        </w:rPr>
        <w:t xml:space="preserve">plik proof of </w:t>
      </w:r>
      <w:proofErr w:type="spellStart"/>
      <w:r w:rsidRPr="003778CC">
        <w:rPr>
          <w:rFonts w:ascii="Calibri Light" w:hAnsi="Calibri Light" w:cs="Calibri Light"/>
          <w:lang w:bidi="pl-PL"/>
        </w:rPr>
        <w:t>concept</w:t>
      </w:r>
      <w:proofErr w:type="spellEnd"/>
      <w:r w:rsidRPr="003778CC">
        <w:rPr>
          <w:rFonts w:ascii="Calibri Light" w:hAnsi="Calibri Light" w:cs="Calibri Light"/>
          <w:lang w:bidi="pl-PL"/>
        </w:rPr>
        <w:t>, pozwalający na reprodukcję błędu;</w:t>
      </w:r>
    </w:p>
    <w:p w14:paraId="1CF642B0" w14:textId="087CE623" w:rsidR="002375F3" w:rsidRPr="0053023C" w:rsidRDefault="002375F3" w:rsidP="0053023C">
      <w:pPr>
        <w:pStyle w:val="Akapitzlist"/>
        <w:numPr>
          <w:ilvl w:val="0"/>
          <w:numId w:val="105"/>
        </w:numPr>
        <w:suppressAutoHyphens w:val="0"/>
        <w:spacing w:before="120" w:line="240" w:lineRule="auto"/>
        <w:ind w:left="1276" w:hanging="357"/>
        <w:contextualSpacing w:val="0"/>
        <w:jc w:val="both"/>
        <w:rPr>
          <w:rFonts w:ascii="Calibri Light" w:hAnsi="Calibri Light" w:cs="Calibri Light"/>
          <w:lang w:bidi="pl-PL"/>
        </w:rPr>
      </w:pPr>
      <w:r w:rsidRPr="0053023C">
        <w:rPr>
          <w:rFonts w:ascii="Calibri Light" w:hAnsi="Calibri Light" w:cs="Calibri Light"/>
          <w:lang w:bidi="pl-PL"/>
        </w:rPr>
        <w:t>zawierający rekomendacje w zakresie eliminacji zidentyfikowanych słabości/nieprawidłowości oraz poprawy poziomu bezpieczeństwa, w tym wskazanie działań korygujących i/lub doskonalących</w:t>
      </w:r>
      <w:r w:rsidR="00903E44">
        <w:rPr>
          <w:rFonts w:ascii="Calibri Light" w:hAnsi="Calibri Light" w:cs="Calibri Light"/>
          <w:lang w:bidi="pl-PL"/>
        </w:rPr>
        <w:t>;</w:t>
      </w:r>
    </w:p>
    <w:p w14:paraId="2E69253E" w14:textId="77777777" w:rsidR="002375F3" w:rsidRPr="0053023C" w:rsidRDefault="002375F3" w:rsidP="0053023C">
      <w:pPr>
        <w:suppressAutoHyphens w:val="0"/>
        <w:spacing w:before="120" w:line="240" w:lineRule="auto"/>
        <w:ind w:left="851"/>
        <w:jc w:val="both"/>
        <w:rPr>
          <w:rFonts w:ascii="Calibri Light" w:hAnsi="Calibri Light" w:cs="Calibri Light"/>
          <w:lang w:bidi="pl-PL"/>
        </w:rPr>
      </w:pPr>
      <w:r w:rsidRPr="0053023C">
        <w:rPr>
          <w:rFonts w:ascii="Calibri Light" w:hAnsi="Calibri Light" w:cs="Calibri Light"/>
          <w:lang w:bidi="pl-PL"/>
        </w:rPr>
        <w:t>Ocena, ustalenia i rekomendacje muszą być ze sobą jasno powiązane i łatwo identyfikowalne.</w:t>
      </w:r>
    </w:p>
    <w:p w14:paraId="12C6840F" w14:textId="54F1B699" w:rsidR="002375F3" w:rsidRPr="002375F3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propozycje zmian w treści regulacji wewnętrznych dot. bezpieczeństwa informacji, w tym danych osobowych (dokumentacja SZBI) Zamawiającego wraz z proponowaną treścią nowych (zmienionych lub dodanych) zapisów;</w:t>
      </w:r>
    </w:p>
    <w:p w14:paraId="64C4E054" w14:textId="77777777" w:rsidR="002375F3" w:rsidRPr="002375F3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datę sporządzenia raportu;</w:t>
      </w:r>
    </w:p>
    <w:p w14:paraId="6FDEEF26" w14:textId="77777777" w:rsidR="002375F3" w:rsidRPr="002375F3" w:rsidRDefault="002375F3" w:rsidP="0053023C">
      <w:pPr>
        <w:pStyle w:val="Akapitzlist"/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40" w:lineRule="auto"/>
        <w:ind w:left="850" w:hanging="357"/>
        <w:contextualSpacing w:val="0"/>
        <w:jc w:val="both"/>
        <w:rPr>
          <w:rFonts w:ascii="Calibri Light" w:hAnsi="Calibri Light" w:cs="Calibri Light"/>
          <w:szCs w:val="22"/>
        </w:rPr>
      </w:pPr>
      <w:r w:rsidRPr="002375F3">
        <w:rPr>
          <w:rFonts w:ascii="Calibri Light" w:hAnsi="Calibri Light" w:cs="Calibri Light"/>
          <w:szCs w:val="22"/>
        </w:rPr>
        <w:t>imiona i nazwiska audytorów realizujących zadanie oraz ich podpisy.</w:t>
      </w:r>
    </w:p>
    <w:p w14:paraId="5DAC68CE" w14:textId="683A1B2E" w:rsidR="008C288E" w:rsidRDefault="008C288E" w:rsidP="0053023C">
      <w:pPr>
        <w:pStyle w:val="Akapitzlist"/>
        <w:numPr>
          <w:ilvl w:val="0"/>
          <w:numId w:val="106"/>
        </w:numPr>
        <w:suppressAutoHyphens w:val="0"/>
        <w:spacing w:before="120" w:line="240" w:lineRule="auto"/>
        <w:ind w:left="425" w:hanging="357"/>
        <w:contextualSpacing w:val="0"/>
        <w:jc w:val="both"/>
        <w:rPr>
          <w:rFonts w:ascii="Calibri Light" w:hAnsi="Calibri Light" w:cs="Calibri Light"/>
          <w:lang w:bidi="pl-PL"/>
        </w:rPr>
      </w:pPr>
      <w:r>
        <w:rPr>
          <w:rFonts w:ascii="Calibri Light" w:hAnsi="Calibri Light" w:cs="Calibri Light"/>
          <w:lang w:bidi="pl-PL"/>
        </w:rPr>
        <w:t xml:space="preserve">Raport musi zawierać </w:t>
      </w:r>
      <w:r w:rsidRPr="008C288E">
        <w:rPr>
          <w:rFonts w:ascii="Calibri Light" w:hAnsi="Calibri Light" w:cs="Calibri Light"/>
          <w:lang w:bidi="pl-PL"/>
        </w:rPr>
        <w:t>podział podatności ze względu na ryzyko, wpływ wykrytej podatności na poufność, integralność i dostępność informacji (poziom krytyczności), prawdopodobieństwo wykorzystania podatności, złożoność (trudność) wprowadzenia naprawy – usunięcia podatności</w:t>
      </w:r>
      <w:r>
        <w:rPr>
          <w:rFonts w:ascii="Calibri Light" w:hAnsi="Calibri Light" w:cs="Calibri Light"/>
          <w:lang w:bidi="pl-PL"/>
        </w:rPr>
        <w:t>.</w:t>
      </w:r>
    </w:p>
    <w:p w14:paraId="6C4E4544" w14:textId="2E171643" w:rsidR="00F37780" w:rsidRDefault="00F37780" w:rsidP="0053023C">
      <w:pPr>
        <w:pStyle w:val="Akapitzlist"/>
        <w:numPr>
          <w:ilvl w:val="0"/>
          <w:numId w:val="106"/>
        </w:numPr>
        <w:suppressAutoHyphens w:val="0"/>
        <w:spacing w:before="120" w:line="240" w:lineRule="auto"/>
        <w:ind w:left="425" w:hanging="357"/>
        <w:contextualSpacing w:val="0"/>
        <w:jc w:val="both"/>
        <w:rPr>
          <w:rFonts w:ascii="Calibri Light" w:hAnsi="Calibri Light" w:cs="Calibri Light"/>
          <w:lang w:bidi="pl-PL"/>
        </w:rPr>
      </w:pPr>
      <w:r>
        <w:rPr>
          <w:rFonts w:ascii="Calibri Light" w:hAnsi="Calibri Light" w:cs="Calibri Light"/>
          <w:lang w:bidi="pl-PL"/>
        </w:rPr>
        <w:t>R</w:t>
      </w:r>
      <w:r w:rsidRPr="00F37780">
        <w:rPr>
          <w:rFonts w:ascii="Calibri Light" w:hAnsi="Calibri Light" w:cs="Calibri Light"/>
          <w:lang w:bidi="pl-PL"/>
        </w:rPr>
        <w:t xml:space="preserve">aport z audytu </w:t>
      </w:r>
      <w:r>
        <w:rPr>
          <w:rFonts w:ascii="Calibri Light" w:hAnsi="Calibri Light" w:cs="Calibri Light"/>
          <w:lang w:bidi="pl-PL"/>
        </w:rPr>
        <w:t>musi być</w:t>
      </w:r>
      <w:r w:rsidRPr="00F37780">
        <w:rPr>
          <w:rFonts w:ascii="Calibri Light" w:hAnsi="Calibri Light" w:cs="Calibri Light"/>
          <w:lang w:bidi="pl-PL"/>
        </w:rPr>
        <w:t xml:space="preserve"> podpisany przez audytora dokonującego audyt systemu bezpieczeństwa informacji wdrożonego w urzędzie JST</w:t>
      </w:r>
      <w:r>
        <w:rPr>
          <w:rFonts w:ascii="Calibri Light" w:hAnsi="Calibri Light" w:cs="Calibri Light"/>
          <w:lang w:bidi="pl-PL"/>
        </w:rPr>
        <w:t>.</w:t>
      </w:r>
    </w:p>
    <w:p w14:paraId="6017C952" w14:textId="097F8531" w:rsidR="0053023C" w:rsidRPr="00E23F7A" w:rsidRDefault="00026642" w:rsidP="0053023C">
      <w:pPr>
        <w:pStyle w:val="Akapitzlist"/>
        <w:numPr>
          <w:ilvl w:val="0"/>
          <w:numId w:val="106"/>
        </w:numPr>
        <w:suppressAutoHyphens w:val="0"/>
        <w:spacing w:before="120" w:line="240" w:lineRule="auto"/>
        <w:ind w:left="425" w:hanging="357"/>
        <w:contextualSpacing w:val="0"/>
        <w:jc w:val="both"/>
        <w:rPr>
          <w:rFonts w:ascii="Calibri Light" w:hAnsi="Calibri Light" w:cs="Calibri Light"/>
          <w:lang w:bidi="pl-PL"/>
        </w:rPr>
      </w:pPr>
      <w:r w:rsidRPr="00E23F7A">
        <w:rPr>
          <w:rFonts w:ascii="Calibri Light" w:hAnsi="Calibri Light" w:cs="Calibri Light"/>
          <w:lang w:bidi="pl-PL"/>
        </w:rPr>
        <w:lastRenderedPageBreak/>
        <w:t xml:space="preserve">Raport w formie edytowalnej i pdf, przesyłany drogą elektroniczną </w:t>
      </w:r>
      <w:r w:rsidR="00E23F7A" w:rsidRPr="00E23F7A">
        <w:rPr>
          <w:rFonts w:ascii="Calibri Light" w:hAnsi="Calibri Light" w:cs="Calibri Light"/>
          <w:lang w:bidi="pl-PL"/>
        </w:rPr>
        <w:t>musi być</w:t>
      </w:r>
      <w:r w:rsidR="0053023C" w:rsidRPr="00E23F7A">
        <w:rPr>
          <w:rFonts w:ascii="Calibri Light" w:hAnsi="Calibri Light" w:cs="Calibri Light"/>
          <w:lang w:bidi="pl-PL"/>
        </w:rPr>
        <w:t xml:space="preserve"> zaszyfrowany przy użyciu algorytmu szyfrującego AES-256 oraz zabezpieczony co najmniej 9-znakowym hasłem jednorazowym (zawierającym małe i duże litery, cyfry i znaki specjalne) przesłanym przez </w:t>
      </w:r>
      <w:r w:rsidR="00E23F7A" w:rsidRPr="00E23F7A">
        <w:rPr>
          <w:rFonts w:ascii="Calibri Light" w:hAnsi="Calibri Light" w:cs="Calibri Light"/>
          <w:lang w:bidi="pl-PL"/>
        </w:rPr>
        <w:t xml:space="preserve">Wykonawcę </w:t>
      </w:r>
      <w:r w:rsidR="0053023C" w:rsidRPr="00E23F7A">
        <w:rPr>
          <w:rFonts w:ascii="Calibri Light" w:hAnsi="Calibri Light" w:cs="Calibri Light"/>
          <w:lang w:bidi="pl-PL"/>
        </w:rPr>
        <w:t>alternatywny kanał komunikacji w terminie do 14 dni od daty zakończenia audytu w siedzibie Zamawiającego</w:t>
      </w:r>
      <w:r w:rsidR="00E23F7A" w:rsidRPr="00E23F7A">
        <w:rPr>
          <w:rFonts w:ascii="Calibri Light" w:hAnsi="Calibri Light" w:cs="Calibri Light"/>
          <w:lang w:bidi="pl-PL"/>
        </w:rPr>
        <w:t>.</w:t>
      </w:r>
    </w:p>
    <w:p w14:paraId="49F2FB23" w14:textId="0C89099A" w:rsidR="004E2BB3" w:rsidRPr="002375F3" w:rsidRDefault="004E2BB3" w:rsidP="002375F3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</w:rPr>
      </w:pPr>
    </w:p>
    <w:p w14:paraId="3A430280" w14:textId="77777777" w:rsidR="00AD0BD9" w:rsidRPr="00AD0BD9" w:rsidRDefault="00AD0BD9" w:rsidP="00AD0BD9">
      <w:pPr>
        <w:suppressAutoHyphens w:val="0"/>
        <w:spacing w:before="120" w:line="240" w:lineRule="auto"/>
        <w:ind w:left="0"/>
        <w:jc w:val="both"/>
        <w:rPr>
          <w:rFonts w:ascii="Calibri Light" w:hAnsi="Calibri Light" w:cs="Calibri Light"/>
        </w:rPr>
      </w:pPr>
    </w:p>
    <w:sectPr w:rsidR="00AD0BD9" w:rsidRPr="00AD0BD9" w:rsidSect="000B391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1134" w:right="1134" w:bottom="1701" w:left="1134" w:header="284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4E82" w14:textId="77777777" w:rsidR="00701A99" w:rsidRPr="00C61769" w:rsidRDefault="00701A99">
      <w:r w:rsidRPr="00C61769">
        <w:separator/>
      </w:r>
    </w:p>
    <w:p w14:paraId="5D37D087" w14:textId="77777777" w:rsidR="00701A99" w:rsidRPr="00C61769" w:rsidRDefault="00701A99"/>
  </w:endnote>
  <w:endnote w:type="continuationSeparator" w:id="0">
    <w:p w14:paraId="780E1B6C" w14:textId="77777777" w:rsidR="00701A99" w:rsidRPr="00C61769" w:rsidRDefault="00701A99">
      <w:r w:rsidRPr="00C61769">
        <w:continuationSeparator/>
      </w:r>
    </w:p>
    <w:p w14:paraId="503EEA35" w14:textId="77777777" w:rsidR="00701A99" w:rsidRPr="00C61769" w:rsidRDefault="00701A99"/>
    <w:p w14:paraId="18ABC35B" w14:textId="77777777" w:rsidR="00701A99" w:rsidRPr="00C61769" w:rsidRDefault="00701A99" w:rsidP="00AD0BD9">
      <w:pPr>
        <w:pStyle w:val="Nagwek"/>
        <w:rPr>
          <w:lang w:val="pl-PL"/>
        </w:rPr>
      </w:pPr>
      <w:r w:rsidRPr="00C6176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756E0952" wp14:editId="19687A64">
            <wp:simplePos x="0" y="0"/>
            <wp:positionH relativeFrom="margin">
              <wp:posOffset>1999141</wp:posOffset>
            </wp:positionH>
            <wp:positionV relativeFrom="page">
              <wp:posOffset>211455</wp:posOffset>
            </wp:positionV>
            <wp:extent cx="1773555" cy="962025"/>
            <wp:effectExtent l="0" t="0" r="0" b="9525"/>
            <wp:wrapSquare wrapText="bothSides"/>
            <wp:docPr id="102196877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31993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23435" w14:textId="77777777" w:rsidR="00701A99" w:rsidRPr="00C61769" w:rsidRDefault="00701A99" w:rsidP="00AD0BD9">
      <w:pPr>
        <w:pStyle w:val="Nagwek"/>
        <w:ind w:left="0"/>
        <w:rPr>
          <w:lang w:val="pl-PL"/>
        </w:rPr>
      </w:pPr>
    </w:p>
    <w:p w14:paraId="084986EF" w14:textId="77777777" w:rsidR="00701A99" w:rsidRPr="00C61769" w:rsidRDefault="00701A99" w:rsidP="00AD0BD9">
      <w:pPr>
        <w:pStyle w:val="Nagwek"/>
        <w:rPr>
          <w:lang w:val="pl-PL"/>
        </w:rPr>
      </w:pPr>
      <w:r w:rsidRPr="00C61769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582BFB82" wp14:editId="2A5C985F">
            <wp:simplePos x="0" y="0"/>
            <wp:positionH relativeFrom="margin">
              <wp:posOffset>33181</wp:posOffset>
            </wp:positionH>
            <wp:positionV relativeFrom="page">
              <wp:posOffset>833755</wp:posOffset>
            </wp:positionV>
            <wp:extent cx="1676400" cy="45085"/>
            <wp:effectExtent l="0" t="0" r="0" b="0"/>
            <wp:wrapSquare wrapText="bothSides"/>
            <wp:docPr id="1274681467" name="Grafika 127468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1749" name="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CA42B7" w14:textId="77777777" w:rsidR="00701A99" w:rsidRDefault="00701A99">
      <w:r w:rsidRPr="00C61769">
        <w:rPr>
          <w:noProof/>
        </w:rPr>
        <w:drawing>
          <wp:anchor distT="0" distB="0" distL="114300" distR="114300" simplePos="0" relativeHeight="251660288" behindDoc="0" locked="0" layoutInCell="1" allowOverlap="1" wp14:anchorId="3D4E4ECD" wp14:editId="0031E398">
            <wp:simplePos x="0" y="0"/>
            <wp:positionH relativeFrom="margin">
              <wp:posOffset>4399754</wp:posOffset>
            </wp:positionH>
            <wp:positionV relativeFrom="page">
              <wp:posOffset>818515</wp:posOffset>
            </wp:positionV>
            <wp:extent cx="1676400" cy="45085"/>
            <wp:effectExtent l="0" t="0" r="0" b="0"/>
            <wp:wrapSquare wrapText="bothSides"/>
            <wp:docPr id="125370434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1749" name="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EE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01496807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-362596190"/>
          <w:docPartObj>
            <w:docPartGallery w:val="Page Numbers (Top of Page)"/>
            <w:docPartUnique/>
          </w:docPartObj>
        </w:sdtPr>
        <w:sdtContent>
          <w:p w14:paraId="57D83D4B" w14:textId="77777777" w:rsidR="004E2BB3" w:rsidRPr="00C61769" w:rsidRDefault="004E2BB3" w:rsidP="0028403A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C61769"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0D47809C" wp14:editId="0B1D8F0E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6350</wp:posOffset>
                  </wp:positionV>
                  <wp:extent cx="6479540" cy="669290"/>
                  <wp:effectExtent l="0" t="0" r="0" b="0"/>
                  <wp:wrapSquare wrapText="bothSides"/>
                  <wp:docPr id="968538798" name="Obraz 968538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E85B" w14:textId="789A539F" w:rsidR="0028403A" w:rsidRPr="00C61769" w:rsidRDefault="0028403A" w:rsidP="0028403A">
    <w:pPr>
      <w:pStyle w:val="Stopka"/>
      <w:jc w:val="right"/>
      <w:rPr>
        <w:rFonts w:ascii="Calibri Light" w:hAnsi="Calibri Light" w:cs="Calibri Light"/>
        <w:sz w:val="18"/>
        <w:szCs w:val="18"/>
      </w:rPr>
    </w:pPr>
    <w:r w:rsidRPr="00C61769">
      <w:rPr>
        <w:noProof/>
      </w:rPr>
      <w:drawing>
        <wp:anchor distT="0" distB="0" distL="114300" distR="114300" simplePos="0" relativeHeight="251659776" behindDoc="1" locked="0" layoutInCell="1" allowOverlap="1" wp14:anchorId="44D706F4" wp14:editId="49448BD8">
          <wp:simplePos x="0" y="0"/>
          <wp:positionH relativeFrom="column">
            <wp:posOffset>-180975</wp:posOffset>
          </wp:positionH>
          <wp:positionV relativeFrom="paragraph">
            <wp:posOffset>-539580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509417936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C61769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C6176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81858"/>
      <w:docPartObj>
        <w:docPartGallery w:val="Page Numbers (Bottom of Page)"/>
        <w:docPartUnique/>
      </w:docPartObj>
    </w:sdtPr>
    <w:sdtContent>
      <w:p w14:paraId="3906F0A2" w14:textId="77777777" w:rsidR="00D12A0C" w:rsidRPr="00C61769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</w:p>
      <w:p w14:paraId="5A4A387D" w14:textId="77777777" w:rsidR="00D12A0C" w:rsidRPr="00C61769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</w:rPr>
        </w:pPr>
        <w:r w:rsidRPr="00C61769">
          <w:rPr>
            <w:rFonts w:cstheme="minorHAnsi"/>
            <w:color w:val="000000" w:themeColor="text1"/>
          </w:rPr>
          <w:t xml:space="preserve">Projekt współfinansowany przez Unię Europejską </w:t>
        </w:r>
      </w:p>
      <w:p w14:paraId="6C65F1BE" w14:textId="652DD6C9" w:rsidR="00D12A0C" w:rsidRPr="00C61769" w:rsidRDefault="00D12A0C">
        <w:pPr>
          <w:pStyle w:val="Stopka"/>
          <w:spacing w:before="0" w:after="0" w:line="240" w:lineRule="auto"/>
          <w:jc w:val="center"/>
          <w:rPr>
            <w:rFonts w:ascii="Helvetica" w:hAnsi="Helvetica"/>
            <w:color w:val="000000" w:themeColor="text1"/>
          </w:rPr>
        </w:pPr>
        <w:r w:rsidRPr="00C61769">
          <w:rPr>
            <w:rFonts w:cstheme="minorHAnsi"/>
            <w:color w:val="000000" w:themeColor="text1"/>
          </w:rPr>
          <w:t xml:space="preserve">z Europejskiego Funduszu Rozwoju Regionalnego w ramach </w:t>
        </w:r>
        <w:r w:rsidR="00484128" w:rsidRPr="00C61769">
          <w:rPr>
            <w:rFonts w:cstheme="minorHAnsi"/>
            <w:color w:val="000000" w:themeColor="text1"/>
          </w:rPr>
          <w:t>W</w:t>
        </w:r>
        <w:r w:rsidRPr="00C61769">
          <w:rPr>
            <w:rFonts w:cstheme="minorHAnsi"/>
            <w:color w:val="000000" w:themeColor="text1"/>
          </w:rPr>
          <w:t>RPO 2014</w:t>
        </w:r>
        <w:r w:rsidRPr="00C61769">
          <w:rPr>
            <w:rFonts w:ascii="Helvetica" w:hAnsi="Helvetica"/>
            <w:color w:val="000000" w:themeColor="text1"/>
          </w:rPr>
          <w:t xml:space="preserve"> – 2020</w:t>
        </w:r>
      </w:p>
      <w:p w14:paraId="1DF7FA2A" w14:textId="77777777" w:rsidR="00D12A0C" w:rsidRPr="00C61769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 w:rsidRPr="00C61769">
          <w:rPr>
            <w:sz w:val="18"/>
            <w:szCs w:val="18"/>
          </w:rPr>
          <w:fldChar w:fldCharType="begin"/>
        </w:r>
        <w:r w:rsidRPr="00C61769">
          <w:rPr>
            <w:sz w:val="18"/>
            <w:szCs w:val="18"/>
          </w:rPr>
          <w:instrText>PAGE</w:instrText>
        </w:r>
        <w:r w:rsidRPr="00C61769">
          <w:rPr>
            <w:sz w:val="18"/>
            <w:szCs w:val="18"/>
          </w:rPr>
          <w:fldChar w:fldCharType="separate"/>
        </w:r>
        <w:r w:rsidR="00464F2E" w:rsidRPr="00C61769">
          <w:rPr>
            <w:sz w:val="18"/>
            <w:szCs w:val="18"/>
          </w:rPr>
          <w:t>2</w:t>
        </w:r>
        <w:r w:rsidRPr="00C6176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AA45" w14:textId="77777777" w:rsidR="00701A99" w:rsidRPr="00C61769" w:rsidRDefault="00701A99">
      <w:pPr>
        <w:spacing w:before="0" w:after="0" w:line="240" w:lineRule="auto"/>
      </w:pPr>
      <w:r w:rsidRPr="00C61769">
        <w:separator/>
      </w:r>
    </w:p>
    <w:p w14:paraId="396CCBF2" w14:textId="77777777" w:rsidR="00701A99" w:rsidRPr="00C61769" w:rsidRDefault="00701A99"/>
  </w:footnote>
  <w:footnote w:type="continuationSeparator" w:id="0">
    <w:p w14:paraId="1FC575E3" w14:textId="77777777" w:rsidR="00701A99" w:rsidRPr="00C61769" w:rsidRDefault="00701A99">
      <w:pPr>
        <w:spacing w:before="0" w:after="0" w:line="240" w:lineRule="auto"/>
      </w:pPr>
      <w:r w:rsidRPr="00C61769">
        <w:continuationSeparator/>
      </w:r>
    </w:p>
    <w:p w14:paraId="754850B1" w14:textId="77777777" w:rsidR="00701A99" w:rsidRPr="00C61769" w:rsidRDefault="00701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98E8" w14:textId="77777777" w:rsidR="008120E8" w:rsidRDefault="008120E8" w:rsidP="008120E8">
    <w:pPr>
      <w:pStyle w:val="Nagwek"/>
    </w:pPr>
    <w:r>
      <w:rPr>
        <w:noProof/>
      </w:rPr>
      <w:drawing>
        <wp:anchor distT="0" distB="0" distL="114300" distR="114300" simplePos="0" relativeHeight="251666944" behindDoc="0" locked="0" layoutInCell="1" allowOverlap="1" wp14:anchorId="446383AD" wp14:editId="38BF6721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F3CFA" w14:textId="0A610108" w:rsidR="004E2BB3" w:rsidRPr="008120E8" w:rsidRDefault="008120E8" w:rsidP="008120E8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7968" behindDoc="0" locked="0" layoutInCell="1" allowOverlap="1" wp14:anchorId="21E42A51" wp14:editId="49382A49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0ABB0997" wp14:editId="446B9BE1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53B" w14:textId="77777777" w:rsidR="0028403A" w:rsidRPr="00C61769" w:rsidRDefault="0028403A" w:rsidP="0028403A">
    <w:pPr>
      <w:pStyle w:val="Nagwek"/>
      <w:rPr>
        <w:lang w:val="pl-PL"/>
      </w:rPr>
    </w:pPr>
    <w:r w:rsidRPr="00C61769">
      <w:rPr>
        <w:noProof/>
        <w:lang w:val="pl-PL"/>
      </w:rPr>
      <w:drawing>
        <wp:anchor distT="0" distB="0" distL="114300" distR="114300" simplePos="0" relativeHeight="251656704" behindDoc="0" locked="0" layoutInCell="1" allowOverlap="1" wp14:anchorId="61C90255" wp14:editId="776B5A15">
          <wp:simplePos x="0" y="0"/>
          <wp:positionH relativeFrom="margin">
            <wp:posOffset>1999141</wp:posOffset>
          </wp:positionH>
          <wp:positionV relativeFrom="page">
            <wp:posOffset>211455</wp:posOffset>
          </wp:positionV>
          <wp:extent cx="1773555" cy="962025"/>
          <wp:effectExtent l="0" t="0" r="0" b="9525"/>
          <wp:wrapSquare wrapText="bothSides"/>
          <wp:docPr id="115469099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6848E" w14:textId="77777777" w:rsidR="0028403A" w:rsidRPr="00C61769" w:rsidRDefault="0028403A" w:rsidP="0028403A">
    <w:pPr>
      <w:pStyle w:val="Nagwek"/>
      <w:ind w:left="0"/>
      <w:rPr>
        <w:lang w:val="pl-PL"/>
      </w:rPr>
    </w:pPr>
  </w:p>
  <w:p w14:paraId="109819A0" w14:textId="77777777" w:rsidR="0028403A" w:rsidRPr="00C61769" w:rsidRDefault="0028403A" w:rsidP="0028403A">
    <w:pPr>
      <w:pStyle w:val="Nagwek"/>
      <w:rPr>
        <w:lang w:val="pl-PL"/>
      </w:rPr>
    </w:pPr>
    <w:r w:rsidRPr="00C61769">
      <w:rPr>
        <w:noProof/>
        <w:lang w:val="pl-PL"/>
      </w:rPr>
      <w:drawing>
        <wp:anchor distT="0" distB="0" distL="114300" distR="114300" simplePos="0" relativeHeight="251658752" behindDoc="0" locked="0" layoutInCell="1" allowOverlap="1" wp14:anchorId="6C6BC459" wp14:editId="7D5879BF">
          <wp:simplePos x="0" y="0"/>
          <wp:positionH relativeFrom="margin">
            <wp:posOffset>33181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573626901" name="Grafika 1573626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8C445" w14:textId="1B91149F" w:rsidR="000C644E" w:rsidRPr="00C61769" w:rsidRDefault="0028403A" w:rsidP="0028403A">
    <w:pPr>
      <w:pStyle w:val="Nagwek"/>
      <w:spacing w:before="0" w:after="240" w:line="240" w:lineRule="auto"/>
      <w:ind w:left="0"/>
      <w:rPr>
        <w:lang w:val="pl-PL"/>
      </w:rPr>
    </w:pPr>
    <w:r w:rsidRPr="00C61769"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4643987C" wp14:editId="2A3DAFE1">
          <wp:simplePos x="0" y="0"/>
          <wp:positionH relativeFrom="margin">
            <wp:posOffset>4399754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64588472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22F" w14:textId="77777777" w:rsidR="007A736F" w:rsidRPr="00C61769" w:rsidRDefault="007A73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291A" w14:textId="2A2E946C" w:rsidR="00D12A0C" w:rsidRPr="00C61769" w:rsidRDefault="00484128">
    <w:pPr>
      <w:pStyle w:val="Nagwek"/>
      <w:pBdr>
        <w:bottom w:val="single" w:sz="4" w:space="1" w:color="000000"/>
      </w:pBdr>
      <w:spacing w:before="120" w:after="240"/>
      <w:ind w:left="0"/>
      <w:jc w:val="center"/>
      <w:rPr>
        <w:lang w:val="pl-PL"/>
      </w:rPr>
    </w:pPr>
    <w:r w:rsidRPr="00C61769">
      <w:rPr>
        <w:noProof/>
        <w:lang w:val="pl-PL"/>
      </w:rPr>
      <w:drawing>
        <wp:inline distT="0" distB="0" distL="0" distR="0" wp14:anchorId="46C2EEE3" wp14:editId="3F534372">
          <wp:extent cx="6120130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F5198" w14:textId="77777777" w:rsidR="007A736F" w:rsidRPr="00C61769" w:rsidRDefault="007A73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8A"/>
    <w:multiLevelType w:val="hybridMultilevel"/>
    <w:tmpl w:val="9558EAEC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46314"/>
    <w:multiLevelType w:val="multilevel"/>
    <w:tmpl w:val="6E7053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22F6D"/>
    <w:multiLevelType w:val="hybridMultilevel"/>
    <w:tmpl w:val="656EC920"/>
    <w:lvl w:ilvl="0" w:tplc="F04E71F6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530E"/>
    <w:multiLevelType w:val="hybridMultilevel"/>
    <w:tmpl w:val="3348AAC8"/>
    <w:lvl w:ilvl="0" w:tplc="6FB4A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C72B5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2C74FC"/>
    <w:multiLevelType w:val="hybridMultilevel"/>
    <w:tmpl w:val="5F9E99F2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57280"/>
    <w:multiLevelType w:val="hybridMultilevel"/>
    <w:tmpl w:val="C27A35A8"/>
    <w:lvl w:ilvl="0" w:tplc="B80668E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F0A65"/>
    <w:multiLevelType w:val="hybridMultilevel"/>
    <w:tmpl w:val="113EF35E"/>
    <w:lvl w:ilvl="0" w:tplc="CAC43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B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72E74"/>
    <w:multiLevelType w:val="multilevel"/>
    <w:tmpl w:val="90CA429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0F0F08"/>
    <w:multiLevelType w:val="hybridMultilevel"/>
    <w:tmpl w:val="CC86A51E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7E2FFF"/>
    <w:multiLevelType w:val="hybridMultilevel"/>
    <w:tmpl w:val="F154B8A2"/>
    <w:lvl w:ilvl="0" w:tplc="323C90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0A83778B"/>
    <w:multiLevelType w:val="hybridMultilevel"/>
    <w:tmpl w:val="76A2B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BB5461"/>
    <w:multiLevelType w:val="hybridMultilevel"/>
    <w:tmpl w:val="44C22128"/>
    <w:lvl w:ilvl="0" w:tplc="920448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3770B"/>
    <w:multiLevelType w:val="hybridMultilevel"/>
    <w:tmpl w:val="9558EAE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6B4312"/>
    <w:multiLevelType w:val="hybridMultilevel"/>
    <w:tmpl w:val="B77A418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04BD8"/>
    <w:multiLevelType w:val="hybridMultilevel"/>
    <w:tmpl w:val="46D4A9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D4F4EC9"/>
    <w:multiLevelType w:val="hybridMultilevel"/>
    <w:tmpl w:val="5C54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3B2554"/>
    <w:multiLevelType w:val="hybridMultilevel"/>
    <w:tmpl w:val="5944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059CD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41F1375"/>
    <w:multiLevelType w:val="hybridMultilevel"/>
    <w:tmpl w:val="26260620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CD27C2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4F24935"/>
    <w:multiLevelType w:val="hybridMultilevel"/>
    <w:tmpl w:val="688A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62270"/>
    <w:multiLevelType w:val="hybridMultilevel"/>
    <w:tmpl w:val="B5889A60"/>
    <w:lvl w:ilvl="0" w:tplc="892859B6">
      <w:start w:val="1"/>
      <w:numFmt w:val="lowerLetter"/>
      <w:lvlText w:val="%1)"/>
      <w:lvlJc w:val="left"/>
      <w:pPr>
        <w:ind w:left="1083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17401E22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76234BC"/>
    <w:multiLevelType w:val="hybridMultilevel"/>
    <w:tmpl w:val="858CE128"/>
    <w:lvl w:ilvl="0" w:tplc="52DC42E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F848CF"/>
    <w:multiLevelType w:val="hybridMultilevel"/>
    <w:tmpl w:val="E55A712A"/>
    <w:lvl w:ilvl="0" w:tplc="323C90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198963FA"/>
    <w:multiLevelType w:val="hybridMultilevel"/>
    <w:tmpl w:val="4E9AE0B0"/>
    <w:lvl w:ilvl="0" w:tplc="892859B6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1A4754ED"/>
    <w:multiLevelType w:val="multilevel"/>
    <w:tmpl w:val="04187110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BD86537"/>
    <w:multiLevelType w:val="hybridMultilevel"/>
    <w:tmpl w:val="5DA885F0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E3AB0"/>
    <w:multiLevelType w:val="hybridMultilevel"/>
    <w:tmpl w:val="77DCB046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DDE7504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1DF918C1"/>
    <w:multiLevelType w:val="hybridMultilevel"/>
    <w:tmpl w:val="918634C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6A05FE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BE7B92"/>
    <w:multiLevelType w:val="hybridMultilevel"/>
    <w:tmpl w:val="D412705C"/>
    <w:lvl w:ilvl="0" w:tplc="5B0C4C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D907BA"/>
    <w:multiLevelType w:val="hybridMultilevel"/>
    <w:tmpl w:val="270438BE"/>
    <w:lvl w:ilvl="0" w:tplc="323C9010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5" w15:restartNumberingAfterBreak="0">
    <w:nsid w:val="2376171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603081F"/>
    <w:multiLevelType w:val="hybridMultilevel"/>
    <w:tmpl w:val="5BA06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0D5314"/>
    <w:multiLevelType w:val="multilevel"/>
    <w:tmpl w:val="0A20C0EC"/>
    <w:lvl w:ilvl="0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1155" w:hanging="432"/>
      </w:pPr>
    </w:lvl>
    <w:lvl w:ilvl="2">
      <w:start w:val="1"/>
      <w:numFmt w:val="decimal"/>
      <w:lvlText w:val="%1.%2.%3."/>
      <w:lvlJc w:val="left"/>
      <w:pPr>
        <w:ind w:left="1587" w:hanging="504"/>
      </w:pPr>
    </w:lvl>
    <w:lvl w:ilvl="3">
      <w:start w:val="1"/>
      <w:numFmt w:val="decimal"/>
      <w:lvlText w:val="%1.%2.%3.%4."/>
      <w:lvlJc w:val="left"/>
      <w:pPr>
        <w:ind w:left="2091" w:hanging="648"/>
      </w:pPr>
    </w:lvl>
    <w:lvl w:ilvl="4">
      <w:start w:val="1"/>
      <w:numFmt w:val="decimal"/>
      <w:lvlText w:val="%1.%2.%3.%4.%5."/>
      <w:lvlJc w:val="left"/>
      <w:pPr>
        <w:ind w:left="2595" w:hanging="792"/>
      </w:pPr>
    </w:lvl>
    <w:lvl w:ilvl="5">
      <w:start w:val="1"/>
      <w:numFmt w:val="decimal"/>
      <w:lvlText w:val="%1.%2.%3.%4.%5.%6."/>
      <w:lvlJc w:val="left"/>
      <w:pPr>
        <w:ind w:left="3099" w:hanging="936"/>
      </w:pPr>
    </w:lvl>
    <w:lvl w:ilvl="6">
      <w:start w:val="1"/>
      <w:numFmt w:val="decimal"/>
      <w:lvlText w:val="%1.%2.%3.%4.%5.%6.%7."/>
      <w:lvlJc w:val="left"/>
      <w:pPr>
        <w:ind w:left="3603" w:hanging="1080"/>
      </w:pPr>
    </w:lvl>
    <w:lvl w:ilvl="7">
      <w:start w:val="1"/>
      <w:numFmt w:val="decimal"/>
      <w:lvlText w:val="%1.%2.%3.%4.%5.%6.%7.%8."/>
      <w:lvlJc w:val="left"/>
      <w:pPr>
        <w:ind w:left="4107" w:hanging="1224"/>
      </w:pPr>
    </w:lvl>
    <w:lvl w:ilvl="8">
      <w:start w:val="1"/>
      <w:numFmt w:val="decimal"/>
      <w:lvlText w:val="%1.%2.%3.%4.%5.%6.%7.%8.%9."/>
      <w:lvlJc w:val="left"/>
      <w:pPr>
        <w:ind w:left="4683" w:hanging="1440"/>
      </w:pPr>
    </w:lvl>
  </w:abstractNum>
  <w:abstractNum w:abstractNumId="38" w15:restartNumberingAfterBreak="0">
    <w:nsid w:val="271B6446"/>
    <w:multiLevelType w:val="hybridMultilevel"/>
    <w:tmpl w:val="160E6B9C"/>
    <w:lvl w:ilvl="0" w:tplc="B43A8364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0C591D"/>
    <w:multiLevelType w:val="hybridMultilevel"/>
    <w:tmpl w:val="53C88B1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0D692A"/>
    <w:multiLevelType w:val="hybridMultilevel"/>
    <w:tmpl w:val="139CC7DE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 w15:restartNumberingAfterBreak="0">
    <w:nsid w:val="2A651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ACD4286"/>
    <w:multiLevelType w:val="hybridMultilevel"/>
    <w:tmpl w:val="139CC7DE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2F1A429F"/>
    <w:multiLevelType w:val="hybridMultilevel"/>
    <w:tmpl w:val="04B047EC"/>
    <w:lvl w:ilvl="0" w:tplc="4928F2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266F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1B067E3"/>
    <w:multiLevelType w:val="hybridMultilevel"/>
    <w:tmpl w:val="C50CDFA0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329D71FF"/>
    <w:multiLevelType w:val="hybridMultilevel"/>
    <w:tmpl w:val="363E3A30"/>
    <w:lvl w:ilvl="0" w:tplc="AEA48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37B417F"/>
    <w:multiLevelType w:val="hybridMultilevel"/>
    <w:tmpl w:val="DD5E1F0E"/>
    <w:lvl w:ilvl="0" w:tplc="EF509658">
      <w:start w:val="1"/>
      <w:numFmt w:val="lowerLetter"/>
      <w:lvlText w:val="%1)"/>
      <w:lvlJc w:val="left"/>
      <w:pPr>
        <w:ind w:left="854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8" w15:restartNumberingAfterBreak="0">
    <w:nsid w:val="33B44DC2"/>
    <w:multiLevelType w:val="hybridMultilevel"/>
    <w:tmpl w:val="C50ACBAA"/>
    <w:lvl w:ilvl="0" w:tplc="FFFFFFFF">
      <w:start w:val="1"/>
      <w:numFmt w:val="decimal"/>
      <w:lvlText w:val="%1)"/>
      <w:lvlJc w:val="left"/>
      <w:pPr>
        <w:ind w:left="774" w:hanging="360"/>
      </w:pPr>
      <w:rPr>
        <w:rFonts w:ascii="Calibri Light" w:hAnsi="Calibri Light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" w15:restartNumberingAfterBreak="0">
    <w:nsid w:val="340E3071"/>
    <w:multiLevelType w:val="hybridMultilevel"/>
    <w:tmpl w:val="53C88B10"/>
    <w:lvl w:ilvl="0" w:tplc="5AC80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B256F8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BF031B"/>
    <w:multiLevelType w:val="hybridMultilevel"/>
    <w:tmpl w:val="A854258A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CBD4E1D"/>
    <w:multiLevelType w:val="hybridMultilevel"/>
    <w:tmpl w:val="C8A86434"/>
    <w:lvl w:ilvl="0" w:tplc="7EAE550E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3" w15:restartNumberingAfterBreak="0">
    <w:nsid w:val="3DDB3985"/>
    <w:multiLevelType w:val="hybridMultilevel"/>
    <w:tmpl w:val="15B8B4A4"/>
    <w:lvl w:ilvl="0" w:tplc="BBD433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6F5758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402D40E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426556F3"/>
    <w:multiLevelType w:val="hybridMultilevel"/>
    <w:tmpl w:val="C50ACBAA"/>
    <w:lvl w:ilvl="0" w:tplc="7EAE550E">
      <w:start w:val="1"/>
      <w:numFmt w:val="decimal"/>
      <w:lvlText w:val="%1)"/>
      <w:lvlJc w:val="left"/>
      <w:pPr>
        <w:ind w:left="774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7" w15:restartNumberingAfterBreak="0">
    <w:nsid w:val="42BD08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3403A81"/>
    <w:multiLevelType w:val="hybridMultilevel"/>
    <w:tmpl w:val="69A8CFDE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3FC6875"/>
    <w:multiLevelType w:val="hybridMultilevel"/>
    <w:tmpl w:val="841A3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C42C74"/>
    <w:multiLevelType w:val="hybridMultilevel"/>
    <w:tmpl w:val="E16EF2A4"/>
    <w:lvl w:ilvl="0" w:tplc="FFFFFFFF">
      <w:start w:val="1"/>
      <w:numFmt w:val="decimal"/>
      <w:lvlText w:val="%1)"/>
      <w:lvlJc w:val="left"/>
      <w:pPr>
        <w:ind w:left="2160" w:hanging="360"/>
      </w:pPr>
      <w:rPr>
        <w:rFonts w:ascii="Calibri Light" w:hAnsi="Calibri Light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46520B25"/>
    <w:multiLevelType w:val="hybridMultilevel"/>
    <w:tmpl w:val="414E9A8E"/>
    <w:lvl w:ilvl="0" w:tplc="323C90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2" w15:restartNumberingAfterBreak="0">
    <w:nsid w:val="471D6EB2"/>
    <w:multiLevelType w:val="hybridMultilevel"/>
    <w:tmpl w:val="CB6ECD7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8805FA"/>
    <w:multiLevelType w:val="hybridMultilevel"/>
    <w:tmpl w:val="06CC09C2"/>
    <w:lvl w:ilvl="0" w:tplc="063ECB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4800E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4ED44F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0813556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50B73358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A9362E"/>
    <w:multiLevelType w:val="hybridMultilevel"/>
    <w:tmpl w:val="6E263E6E"/>
    <w:lvl w:ilvl="0" w:tplc="9160772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CF4031"/>
    <w:multiLevelType w:val="multilevel"/>
    <w:tmpl w:val="C2E449D2"/>
    <w:lvl w:ilvl="0">
      <w:start w:val="1"/>
      <w:numFmt w:val="decimal"/>
      <w:lvlText w:val="%1"/>
      <w:lvlJc w:val="left"/>
      <w:pPr>
        <w:ind w:left="720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381409"/>
    <w:multiLevelType w:val="hybridMultilevel"/>
    <w:tmpl w:val="975ACDC4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3E6073"/>
    <w:multiLevelType w:val="hybridMultilevel"/>
    <w:tmpl w:val="E5406C04"/>
    <w:lvl w:ilvl="0" w:tplc="EF509658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2" w15:restartNumberingAfterBreak="0">
    <w:nsid w:val="55880A09"/>
    <w:multiLevelType w:val="hybridMultilevel"/>
    <w:tmpl w:val="8458C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62937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F86020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59474E2D"/>
    <w:multiLevelType w:val="hybridMultilevel"/>
    <w:tmpl w:val="A62C70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A3D1D15"/>
    <w:multiLevelType w:val="hybridMultilevel"/>
    <w:tmpl w:val="E6BC63C0"/>
    <w:lvl w:ilvl="0" w:tplc="B43A836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175CC5"/>
    <w:multiLevelType w:val="hybridMultilevel"/>
    <w:tmpl w:val="F20A0F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5C6A16C6"/>
    <w:multiLevelType w:val="hybridMultilevel"/>
    <w:tmpl w:val="A63E0E5C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FB5E8C"/>
    <w:multiLevelType w:val="hybridMultilevel"/>
    <w:tmpl w:val="C330C580"/>
    <w:lvl w:ilvl="0" w:tplc="EF509658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63199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4002A5"/>
    <w:multiLevelType w:val="hybridMultilevel"/>
    <w:tmpl w:val="59CE8502"/>
    <w:lvl w:ilvl="0" w:tplc="892859B6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E454285"/>
    <w:multiLevelType w:val="multilevel"/>
    <w:tmpl w:val="E0F6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5EB351D5"/>
    <w:multiLevelType w:val="hybridMultilevel"/>
    <w:tmpl w:val="C27A35A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050BD3"/>
    <w:multiLevelType w:val="hybridMultilevel"/>
    <w:tmpl w:val="8452BED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0BA7E37"/>
    <w:multiLevelType w:val="multilevel"/>
    <w:tmpl w:val="C80E7306"/>
    <w:lvl w:ilvl="0">
      <w:start w:val="1"/>
      <w:numFmt w:val="upperLetter"/>
      <w:pStyle w:val="Nagwek8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5" w15:restartNumberingAfterBreak="0">
    <w:nsid w:val="60D062AF"/>
    <w:multiLevelType w:val="hybridMultilevel"/>
    <w:tmpl w:val="1EF85B8E"/>
    <w:lvl w:ilvl="0" w:tplc="EA30E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454FF6"/>
    <w:multiLevelType w:val="hybridMultilevel"/>
    <w:tmpl w:val="A2E4732E"/>
    <w:lvl w:ilvl="0" w:tplc="C1C2C5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E417E9"/>
    <w:multiLevelType w:val="hybridMultilevel"/>
    <w:tmpl w:val="E16EF2A4"/>
    <w:lvl w:ilvl="0" w:tplc="7EAE550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2F7BA5"/>
    <w:multiLevelType w:val="multilevel"/>
    <w:tmpl w:val="6E0AD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7224ACF"/>
    <w:multiLevelType w:val="hybridMultilevel"/>
    <w:tmpl w:val="7C80C10A"/>
    <w:lvl w:ilvl="0" w:tplc="EF509658">
      <w:start w:val="1"/>
      <w:numFmt w:val="lowerLetter"/>
      <w:lvlText w:val="%1)"/>
      <w:lvlJc w:val="left"/>
      <w:pPr>
        <w:ind w:left="108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75D2CE1"/>
    <w:multiLevelType w:val="hybridMultilevel"/>
    <w:tmpl w:val="EAB6E7E6"/>
    <w:lvl w:ilvl="0" w:tplc="7C7039F6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9C212B"/>
    <w:multiLevelType w:val="hybridMultilevel"/>
    <w:tmpl w:val="54329CEA"/>
    <w:lvl w:ilvl="0" w:tplc="365012A8">
      <w:start w:val="1"/>
      <w:numFmt w:val="lowerLetter"/>
      <w:lvlText w:val="%1)"/>
      <w:lvlJc w:val="left"/>
      <w:pPr>
        <w:ind w:left="1083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2" w15:restartNumberingAfterBreak="0">
    <w:nsid w:val="68960B96"/>
    <w:multiLevelType w:val="hybridMultilevel"/>
    <w:tmpl w:val="5066BA40"/>
    <w:lvl w:ilvl="0" w:tplc="EF509658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B2A4B8A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132E49"/>
    <w:multiLevelType w:val="hybridMultilevel"/>
    <w:tmpl w:val="12B2B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2C6D60"/>
    <w:multiLevelType w:val="hybridMultilevel"/>
    <w:tmpl w:val="0F2EA9B6"/>
    <w:lvl w:ilvl="0" w:tplc="B2C845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C901F8E"/>
    <w:multiLevelType w:val="hybridMultilevel"/>
    <w:tmpl w:val="8834A026"/>
    <w:lvl w:ilvl="0" w:tplc="7BCE122C">
      <w:start w:val="1"/>
      <w:numFmt w:val="decimal"/>
      <w:lvlText w:val="%1)"/>
      <w:lvlJc w:val="left"/>
      <w:pPr>
        <w:ind w:left="723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6" w15:restartNumberingAfterBreak="0">
    <w:nsid w:val="6C9D1F57"/>
    <w:multiLevelType w:val="hybridMultilevel"/>
    <w:tmpl w:val="F20A0F58"/>
    <w:lvl w:ilvl="0" w:tplc="365012A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6E436183"/>
    <w:multiLevelType w:val="hybridMultilevel"/>
    <w:tmpl w:val="019AE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A206BF"/>
    <w:multiLevelType w:val="multilevel"/>
    <w:tmpl w:val="A8240390"/>
    <w:lvl w:ilvl="0">
      <w:start w:val="1"/>
      <w:numFmt w:val="decimal"/>
      <w:lvlText w:val="%1)"/>
      <w:lvlJc w:val="left"/>
      <w:rPr>
        <w:rFonts w:ascii="Calibri Light" w:hAnsi="Calibri Ligh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EB72E99"/>
    <w:multiLevelType w:val="hybridMultilevel"/>
    <w:tmpl w:val="C9A09874"/>
    <w:lvl w:ilvl="0" w:tplc="9CCA7F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163BE3"/>
    <w:multiLevelType w:val="hybridMultilevel"/>
    <w:tmpl w:val="0460109E"/>
    <w:lvl w:ilvl="0" w:tplc="8416A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2EC200D"/>
    <w:multiLevelType w:val="hybridMultilevel"/>
    <w:tmpl w:val="92EA9C78"/>
    <w:lvl w:ilvl="0" w:tplc="EF509658">
      <w:start w:val="1"/>
      <w:numFmt w:val="lowerLetter"/>
      <w:lvlText w:val="%1)"/>
      <w:lvlJc w:val="left"/>
      <w:pPr>
        <w:ind w:left="1068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741100F6"/>
    <w:multiLevelType w:val="hybridMultilevel"/>
    <w:tmpl w:val="F9EE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760C83"/>
    <w:multiLevelType w:val="hybridMultilevel"/>
    <w:tmpl w:val="5EFC6916"/>
    <w:lvl w:ilvl="0" w:tplc="C8BA1E9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b/>
        <w:i w:val="0"/>
        <w:caps w:val="0"/>
        <w:vanish w:val="0"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930678B"/>
    <w:multiLevelType w:val="hybridMultilevel"/>
    <w:tmpl w:val="139CC7DE"/>
    <w:lvl w:ilvl="0" w:tplc="EF509658">
      <w:start w:val="1"/>
      <w:numFmt w:val="lowerLetter"/>
      <w:lvlText w:val="%1)"/>
      <w:lvlJc w:val="left"/>
      <w:pPr>
        <w:ind w:left="1074" w:hanging="360"/>
      </w:pPr>
      <w:rPr>
        <w:rFonts w:ascii="Calibri Light" w:hAnsi="Calibri Light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5" w15:restartNumberingAfterBreak="0">
    <w:nsid w:val="7AB0077A"/>
    <w:multiLevelType w:val="multilevel"/>
    <w:tmpl w:val="1BC49D3E"/>
    <w:lvl w:ilvl="0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6" w15:restartNumberingAfterBreak="0">
    <w:nsid w:val="7B803411"/>
    <w:multiLevelType w:val="hybridMultilevel"/>
    <w:tmpl w:val="5EA430E0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081855">
    <w:abstractNumId w:val="105"/>
  </w:num>
  <w:num w:numId="2" w16cid:durableId="1012688451">
    <w:abstractNumId w:val="84"/>
  </w:num>
  <w:num w:numId="3" w16cid:durableId="166798563">
    <w:abstractNumId w:val="27"/>
  </w:num>
  <w:num w:numId="4" w16cid:durableId="2062711646">
    <w:abstractNumId w:val="46"/>
  </w:num>
  <w:num w:numId="5" w16cid:durableId="186602445">
    <w:abstractNumId w:val="50"/>
  </w:num>
  <w:num w:numId="6" w16cid:durableId="2060938841">
    <w:abstractNumId w:val="49"/>
  </w:num>
  <w:num w:numId="7" w16cid:durableId="368728796">
    <w:abstractNumId w:val="38"/>
  </w:num>
  <w:num w:numId="8" w16cid:durableId="1891990500">
    <w:abstractNumId w:val="33"/>
  </w:num>
  <w:num w:numId="9" w16cid:durableId="1056318210">
    <w:abstractNumId w:val="31"/>
  </w:num>
  <w:num w:numId="10" w16cid:durableId="1234392925">
    <w:abstractNumId w:val="86"/>
  </w:num>
  <w:num w:numId="11" w16cid:durableId="2104108483">
    <w:abstractNumId w:val="7"/>
  </w:num>
  <w:num w:numId="12" w16cid:durableId="1831286104">
    <w:abstractNumId w:val="99"/>
  </w:num>
  <w:num w:numId="13" w16cid:durableId="799349770">
    <w:abstractNumId w:val="94"/>
  </w:num>
  <w:num w:numId="14" w16cid:durableId="1632399500">
    <w:abstractNumId w:val="43"/>
  </w:num>
  <w:num w:numId="15" w16cid:durableId="1994866327">
    <w:abstractNumId w:val="9"/>
  </w:num>
  <w:num w:numId="16" w16cid:durableId="2004822087">
    <w:abstractNumId w:val="19"/>
  </w:num>
  <w:num w:numId="17" w16cid:durableId="24484710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95780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3630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7327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23659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3742749">
    <w:abstractNumId w:val="6"/>
  </w:num>
  <w:num w:numId="23" w16cid:durableId="1547834248">
    <w:abstractNumId w:val="30"/>
  </w:num>
  <w:num w:numId="24" w16cid:durableId="419563467">
    <w:abstractNumId w:val="82"/>
  </w:num>
  <w:num w:numId="25" w16cid:durableId="1809124198">
    <w:abstractNumId w:val="67"/>
  </w:num>
  <w:num w:numId="26" w16cid:durableId="1543513600">
    <w:abstractNumId w:val="83"/>
  </w:num>
  <w:num w:numId="27" w16cid:durableId="118689689">
    <w:abstractNumId w:val="106"/>
  </w:num>
  <w:num w:numId="28" w16cid:durableId="2088961273">
    <w:abstractNumId w:val="79"/>
  </w:num>
  <w:num w:numId="29" w16cid:durableId="2021198061">
    <w:abstractNumId w:val="39"/>
  </w:num>
  <w:num w:numId="30" w16cid:durableId="320621366">
    <w:abstractNumId w:val="32"/>
  </w:num>
  <w:num w:numId="31" w16cid:durableId="1810590723">
    <w:abstractNumId w:val="95"/>
  </w:num>
  <w:num w:numId="32" w16cid:durableId="951790328">
    <w:abstractNumId w:val="22"/>
  </w:num>
  <w:num w:numId="33" w16cid:durableId="1865436741">
    <w:abstractNumId w:val="96"/>
  </w:num>
  <w:num w:numId="34" w16cid:durableId="2104259413">
    <w:abstractNumId w:val="90"/>
  </w:num>
  <w:num w:numId="35" w16cid:durableId="1631354003">
    <w:abstractNumId w:val="91"/>
  </w:num>
  <w:num w:numId="36" w16cid:durableId="720789710">
    <w:abstractNumId w:val="2"/>
  </w:num>
  <w:num w:numId="37" w16cid:durableId="1677534249">
    <w:abstractNumId w:val="85"/>
  </w:num>
  <w:num w:numId="38" w16cid:durableId="909467053">
    <w:abstractNumId w:val="64"/>
  </w:num>
  <w:num w:numId="39" w16cid:durableId="3636606">
    <w:abstractNumId w:val="73"/>
  </w:num>
  <w:num w:numId="40" w16cid:durableId="1104884859">
    <w:abstractNumId w:val="76"/>
  </w:num>
  <w:num w:numId="41" w16cid:durableId="773862484">
    <w:abstractNumId w:val="23"/>
  </w:num>
  <w:num w:numId="42" w16cid:durableId="352848848">
    <w:abstractNumId w:val="55"/>
  </w:num>
  <w:num w:numId="43" w16cid:durableId="1700818274">
    <w:abstractNumId w:val="4"/>
  </w:num>
  <w:num w:numId="44" w16cid:durableId="1569916861">
    <w:abstractNumId w:val="18"/>
  </w:num>
  <w:num w:numId="45" w16cid:durableId="545680752">
    <w:abstractNumId w:val="54"/>
  </w:num>
  <w:num w:numId="46" w16cid:durableId="1442383080">
    <w:abstractNumId w:val="66"/>
  </w:num>
  <w:num w:numId="47" w16cid:durableId="1690983544">
    <w:abstractNumId w:val="35"/>
  </w:num>
  <w:num w:numId="48" w16cid:durableId="1816291977">
    <w:abstractNumId w:val="20"/>
  </w:num>
  <w:num w:numId="49" w16cid:durableId="413089556">
    <w:abstractNumId w:val="65"/>
  </w:num>
  <w:num w:numId="50" w16cid:durableId="1599021868">
    <w:abstractNumId w:val="103"/>
  </w:num>
  <w:num w:numId="51" w16cid:durableId="950745256">
    <w:abstractNumId w:val="100"/>
  </w:num>
  <w:num w:numId="52" w16cid:durableId="1443037932">
    <w:abstractNumId w:val="3"/>
  </w:num>
  <w:num w:numId="53" w16cid:durableId="1665086600">
    <w:abstractNumId w:val="44"/>
  </w:num>
  <w:num w:numId="54" w16cid:durableId="1901751500">
    <w:abstractNumId w:val="14"/>
  </w:num>
  <w:num w:numId="55" w16cid:durableId="990869302">
    <w:abstractNumId w:val="16"/>
  </w:num>
  <w:num w:numId="56" w16cid:durableId="1412923030">
    <w:abstractNumId w:val="5"/>
  </w:num>
  <w:num w:numId="57" w16cid:durableId="1393120545">
    <w:abstractNumId w:val="26"/>
  </w:num>
  <w:num w:numId="58" w16cid:durableId="1330712682">
    <w:abstractNumId w:val="80"/>
  </w:num>
  <w:num w:numId="59" w16cid:durableId="1064059639">
    <w:abstractNumId w:val="62"/>
  </w:num>
  <w:num w:numId="60" w16cid:durableId="939725770">
    <w:abstractNumId w:val="81"/>
  </w:num>
  <w:num w:numId="61" w16cid:durableId="1325430799">
    <w:abstractNumId w:val="88"/>
  </w:num>
  <w:num w:numId="62" w16cid:durableId="886835462">
    <w:abstractNumId w:val="41"/>
  </w:num>
  <w:num w:numId="63" w16cid:durableId="224031830">
    <w:abstractNumId w:val="57"/>
  </w:num>
  <w:num w:numId="64" w16cid:durableId="1143280396">
    <w:abstractNumId w:val="70"/>
  </w:num>
  <w:num w:numId="65" w16cid:durableId="33846140">
    <w:abstractNumId w:val="51"/>
  </w:num>
  <w:num w:numId="66" w16cid:durableId="2135517218">
    <w:abstractNumId w:val="52"/>
  </w:num>
  <w:num w:numId="67" w16cid:durableId="1963728420">
    <w:abstractNumId w:val="101"/>
  </w:num>
  <w:num w:numId="68" w16cid:durableId="78140175">
    <w:abstractNumId w:val="28"/>
  </w:num>
  <w:num w:numId="69" w16cid:durableId="1488478598">
    <w:abstractNumId w:val="15"/>
  </w:num>
  <w:num w:numId="70" w16cid:durableId="1017199831">
    <w:abstractNumId w:val="58"/>
  </w:num>
  <w:num w:numId="71" w16cid:durableId="910384222">
    <w:abstractNumId w:val="74"/>
  </w:num>
  <w:num w:numId="72" w16cid:durableId="165635479">
    <w:abstractNumId w:val="29"/>
  </w:num>
  <w:num w:numId="73" w16cid:durableId="573273148">
    <w:abstractNumId w:val="102"/>
  </w:num>
  <w:num w:numId="74" w16cid:durableId="1757166079">
    <w:abstractNumId w:val="37"/>
  </w:num>
  <w:num w:numId="75" w16cid:durableId="20695692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662700263">
    <w:abstractNumId w:val="75"/>
  </w:num>
  <w:num w:numId="77" w16cid:durableId="2021810053">
    <w:abstractNumId w:val="11"/>
  </w:num>
  <w:num w:numId="78" w16cid:durableId="1416784288">
    <w:abstractNumId w:val="87"/>
  </w:num>
  <w:num w:numId="79" w16cid:durableId="347106000">
    <w:abstractNumId w:val="0"/>
  </w:num>
  <w:num w:numId="80" w16cid:durableId="1708722237">
    <w:abstractNumId w:val="36"/>
  </w:num>
  <w:num w:numId="81" w16cid:durableId="959461379">
    <w:abstractNumId w:val="13"/>
  </w:num>
  <w:num w:numId="82" w16cid:durableId="894967054">
    <w:abstractNumId w:val="89"/>
  </w:num>
  <w:num w:numId="83" w16cid:durableId="247926251">
    <w:abstractNumId w:val="59"/>
  </w:num>
  <w:num w:numId="84" w16cid:durableId="1277063957">
    <w:abstractNumId w:val="61"/>
  </w:num>
  <w:num w:numId="85" w16cid:durableId="1348481062">
    <w:abstractNumId w:val="92"/>
  </w:num>
  <w:num w:numId="86" w16cid:durableId="1515532389">
    <w:abstractNumId w:val="71"/>
  </w:num>
  <w:num w:numId="87" w16cid:durableId="2064983271">
    <w:abstractNumId w:val="72"/>
  </w:num>
  <w:num w:numId="88" w16cid:durableId="243032697">
    <w:abstractNumId w:val="25"/>
  </w:num>
  <w:num w:numId="89" w16cid:durableId="798455991">
    <w:abstractNumId w:val="78"/>
  </w:num>
  <w:num w:numId="90" w16cid:durableId="1765689224">
    <w:abstractNumId w:val="97"/>
  </w:num>
  <w:num w:numId="91" w16cid:durableId="1940261163">
    <w:abstractNumId w:val="104"/>
  </w:num>
  <w:num w:numId="92" w16cid:durableId="449133461">
    <w:abstractNumId w:val="93"/>
  </w:num>
  <w:num w:numId="93" w16cid:durableId="1092824885">
    <w:abstractNumId w:val="40"/>
  </w:num>
  <w:num w:numId="94" w16cid:durableId="417361281">
    <w:abstractNumId w:val="56"/>
  </w:num>
  <w:num w:numId="95" w16cid:durableId="1437795968">
    <w:abstractNumId w:val="48"/>
  </w:num>
  <w:num w:numId="96" w16cid:durableId="1249728273">
    <w:abstractNumId w:val="42"/>
  </w:num>
  <w:num w:numId="97" w16cid:durableId="531575153">
    <w:abstractNumId w:val="10"/>
  </w:num>
  <w:num w:numId="98" w16cid:durableId="333151899">
    <w:abstractNumId w:val="53"/>
  </w:num>
  <w:num w:numId="99" w16cid:durableId="65802548">
    <w:abstractNumId w:val="34"/>
  </w:num>
  <w:num w:numId="100" w16cid:durableId="408771665">
    <w:abstractNumId w:val="12"/>
  </w:num>
  <w:num w:numId="101" w16cid:durableId="375006596">
    <w:abstractNumId w:val="8"/>
  </w:num>
  <w:num w:numId="102" w16cid:durableId="682361736">
    <w:abstractNumId w:val="1"/>
  </w:num>
  <w:num w:numId="103" w16cid:durableId="45181827">
    <w:abstractNumId w:val="98"/>
  </w:num>
  <w:num w:numId="104" w16cid:durableId="530071100">
    <w:abstractNumId w:val="60"/>
  </w:num>
  <w:num w:numId="105" w16cid:durableId="595603733">
    <w:abstractNumId w:val="47"/>
  </w:num>
  <w:num w:numId="106" w16cid:durableId="1576477880">
    <w:abstractNumId w:val="45"/>
  </w:num>
  <w:num w:numId="107" w16cid:durableId="607588912">
    <w:abstractNumId w:val="77"/>
  </w:num>
  <w:num w:numId="108" w16cid:durableId="180874158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CB"/>
    <w:rsid w:val="0001361C"/>
    <w:rsid w:val="00025D33"/>
    <w:rsid w:val="00026642"/>
    <w:rsid w:val="00027863"/>
    <w:rsid w:val="000307BB"/>
    <w:rsid w:val="000368F3"/>
    <w:rsid w:val="0004010C"/>
    <w:rsid w:val="000415CE"/>
    <w:rsid w:val="000453EC"/>
    <w:rsid w:val="00045C66"/>
    <w:rsid w:val="00046B81"/>
    <w:rsid w:val="000514C6"/>
    <w:rsid w:val="00056EAB"/>
    <w:rsid w:val="000621ED"/>
    <w:rsid w:val="000724BA"/>
    <w:rsid w:val="00077734"/>
    <w:rsid w:val="00082870"/>
    <w:rsid w:val="00084313"/>
    <w:rsid w:val="00086552"/>
    <w:rsid w:val="00090136"/>
    <w:rsid w:val="00091DB2"/>
    <w:rsid w:val="0009256B"/>
    <w:rsid w:val="00092CAD"/>
    <w:rsid w:val="000944EA"/>
    <w:rsid w:val="000A3742"/>
    <w:rsid w:val="000B391D"/>
    <w:rsid w:val="000B3A71"/>
    <w:rsid w:val="000C1460"/>
    <w:rsid w:val="000C45A8"/>
    <w:rsid w:val="000C644E"/>
    <w:rsid w:val="000E2FB6"/>
    <w:rsid w:val="000E71CB"/>
    <w:rsid w:val="000F169A"/>
    <w:rsid w:val="000F395C"/>
    <w:rsid w:val="00104AFE"/>
    <w:rsid w:val="00117953"/>
    <w:rsid w:val="001250B6"/>
    <w:rsid w:val="00125B01"/>
    <w:rsid w:val="00125FF0"/>
    <w:rsid w:val="0013338D"/>
    <w:rsid w:val="0013425C"/>
    <w:rsid w:val="00140471"/>
    <w:rsid w:val="001413E4"/>
    <w:rsid w:val="00155C90"/>
    <w:rsid w:val="00155DA4"/>
    <w:rsid w:val="00156949"/>
    <w:rsid w:val="00156D09"/>
    <w:rsid w:val="0016799A"/>
    <w:rsid w:val="00173028"/>
    <w:rsid w:val="00177511"/>
    <w:rsid w:val="001836E3"/>
    <w:rsid w:val="001907DC"/>
    <w:rsid w:val="00194398"/>
    <w:rsid w:val="001C2390"/>
    <w:rsid w:val="001C43EA"/>
    <w:rsid w:val="001D3AD2"/>
    <w:rsid w:val="001E01D6"/>
    <w:rsid w:val="001E14A0"/>
    <w:rsid w:val="001E15B0"/>
    <w:rsid w:val="001E324F"/>
    <w:rsid w:val="001F12E9"/>
    <w:rsid w:val="00205C25"/>
    <w:rsid w:val="00206F63"/>
    <w:rsid w:val="0021315F"/>
    <w:rsid w:val="00221DBD"/>
    <w:rsid w:val="00223483"/>
    <w:rsid w:val="00223711"/>
    <w:rsid w:val="002315CC"/>
    <w:rsid w:val="00233904"/>
    <w:rsid w:val="00236885"/>
    <w:rsid w:val="002375F3"/>
    <w:rsid w:val="00244DCB"/>
    <w:rsid w:val="00247A6C"/>
    <w:rsid w:val="00247BFC"/>
    <w:rsid w:val="002514ED"/>
    <w:rsid w:val="00251A2B"/>
    <w:rsid w:val="00251D3D"/>
    <w:rsid w:val="00253402"/>
    <w:rsid w:val="0025351D"/>
    <w:rsid w:val="002559A9"/>
    <w:rsid w:val="00257391"/>
    <w:rsid w:val="00257401"/>
    <w:rsid w:val="002622E1"/>
    <w:rsid w:val="00262C54"/>
    <w:rsid w:val="00263F43"/>
    <w:rsid w:val="0026454D"/>
    <w:rsid w:val="00266434"/>
    <w:rsid w:val="002705A7"/>
    <w:rsid w:val="002708AE"/>
    <w:rsid w:val="00274863"/>
    <w:rsid w:val="00275B1A"/>
    <w:rsid w:val="00276BC6"/>
    <w:rsid w:val="0028380F"/>
    <w:rsid w:val="00283FFA"/>
    <w:rsid w:val="0028403A"/>
    <w:rsid w:val="002844A2"/>
    <w:rsid w:val="002902C7"/>
    <w:rsid w:val="00295CC5"/>
    <w:rsid w:val="002A269F"/>
    <w:rsid w:val="002A49CE"/>
    <w:rsid w:val="002A7BFE"/>
    <w:rsid w:val="002B1AC2"/>
    <w:rsid w:val="002B7138"/>
    <w:rsid w:val="002C3044"/>
    <w:rsid w:val="002D59CB"/>
    <w:rsid w:val="002D5DC2"/>
    <w:rsid w:val="002E3A93"/>
    <w:rsid w:val="002E637F"/>
    <w:rsid w:val="003033B0"/>
    <w:rsid w:val="0030513B"/>
    <w:rsid w:val="00305FB0"/>
    <w:rsid w:val="00322DDE"/>
    <w:rsid w:val="00323EB1"/>
    <w:rsid w:val="00330EF9"/>
    <w:rsid w:val="003368C1"/>
    <w:rsid w:val="003378E4"/>
    <w:rsid w:val="00351F2F"/>
    <w:rsid w:val="00356725"/>
    <w:rsid w:val="00360C93"/>
    <w:rsid w:val="00374177"/>
    <w:rsid w:val="003778CC"/>
    <w:rsid w:val="00381497"/>
    <w:rsid w:val="00382F46"/>
    <w:rsid w:val="00392055"/>
    <w:rsid w:val="00393803"/>
    <w:rsid w:val="00393ED7"/>
    <w:rsid w:val="003B57B4"/>
    <w:rsid w:val="003B6616"/>
    <w:rsid w:val="003D73E1"/>
    <w:rsid w:val="003E5B64"/>
    <w:rsid w:val="003F288D"/>
    <w:rsid w:val="003F3D9B"/>
    <w:rsid w:val="003F418A"/>
    <w:rsid w:val="003F6EB4"/>
    <w:rsid w:val="00403D7C"/>
    <w:rsid w:val="004071D6"/>
    <w:rsid w:val="0041012C"/>
    <w:rsid w:val="0042591A"/>
    <w:rsid w:val="00425F89"/>
    <w:rsid w:val="004318B9"/>
    <w:rsid w:val="004375AD"/>
    <w:rsid w:val="0045350F"/>
    <w:rsid w:val="00455B15"/>
    <w:rsid w:val="0045605B"/>
    <w:rsid w:val="00456C25"/>
    <w:rsid w:val="0046185E"/>
    <w:rsid w:val="00464F2E"/>
    <w:rsid w:val="004652E6"/>
    <w:rsid w:val="00472AE5"/>
    <w:rsid w:val="00472B53"/>
    <w:rsid w:val="00474902"/>
    <w:rsid w:val="00476021"/>
    <w:rsid w:val="00476062"/>
    <w:rsid w:val="0047642E"/>
    <w:rsid w:val="004816A6"/>
    <w:rsid w:val="00484128"/>
    <w:rsid w:val="00493F7B"/>
    <w:rsid w:val="00497D2D"/>
    <w:rsid w:val="004A0C10"/>
    <w:rsid w:val="004A0CD3"/>
    <w:rsid w:val="004A171A"/>
    <w:rsid w:val="004B1B33"/>
    <w:rsid w:val="004B3B58"/>
    <w:rsid w:val="004B7D49"/>
    <w:rsid w:val="004C3B82"/>
    <w:rsid w:val="004C5E2F"/>
    <w:rsid w:val="004D7C4C"/>
    <w:rsid w:val="004E1EEB"/>
    <w:rsid w:val="004E2BB3"/>
    <w:rsid w:val="004E3CDF"/>
    <w:rsid w:val="004E6E3D"/>
    <w:rsid w:val="004F490C"/>
    <w:rsid w:val="0050117A"/>
    <w:rsid w:val="0050536E"/>
    <w:rsid w:val="005108BE"/>
    <w:rsid w:val="005146E3"/>
    <w:rsid w:val="00516509"/>
    <w:rsid w:val="0052360D"/>
    <w:rsid w:val="00525AD7"/>
    <w:rsid w:val="00526F70"/>
    <w:rsid w:val="0053023C"/>
    <w:rsid w:val="00535AF8"/>
    <w:rsid w:val="00554BC9"/>
    <w:rsid w:val="00554DBB"/>
    <w:rsid w:val="00554FC0"/>
    <w:rsid w:val="00564A31"/>
    <w:rsid w:val="005669E6"/>
    <w:rsid w:val="0057121D"/>
    <w:rsid w:val="00575CDF"/>
    <w:rsid w:val="005850FA"/>
    <w:rsid w:val="00585228"/>
    <w:rsid w:val="005858DA"/>
    <w:rsid w:val="00593830"/>
    <w:rsid w:val="005A1E17"/>
    <w:rsid w:val="005A38BF"/>
    <w:rsid w:val="005A7F02"/>
    <w:rsid w:val="005C56B5"/>
    <w:rsid w:val="005E554A"/>
    <w:rsid w:val="005F4A0F"/>
    <w:rsid w:val="005F6625"/>
    <w:rsid w:val="005F7F09"/>
    <w:rsid w:val="00600464"/>
    <w:rsid w:val="00615DA4"/>
    <w:rsid w:val="006167D1"/>
    <w:rsid w:val="0062251F"/>
    <w:rsid w:val="006237D7"/>
    <w:rsid w:val="00631339"/>
    <w:rsid w:val="00631D52"/>
    <w:rsid w:val="006355E3"/>
    <w:rsid w:val="00637BAC"/>
    <w:rsid w:val="0065002C"/>
    <w:rsid w:val="00652762"/>
    <w:rsid w:val="006609DC"/>
    <w:rsid w:val="00675858"/>
    <w:rsid w:val="00680A51"/>
    <w:rsid w:val="00684D51"/>
    <w:rsid w:val="006A7DBF"/>
    <w:rsid w:val="006C0CA5"/>
    <w:rsid w:val="006D4F49"/>
    <w:rsid w:val="006E01AF"/>
    <w:rsid w:val="006E0629"/>
    <w:rsid w:val="006F0075"/>
    <w:rsid w:val="006F3EB2"/>
    <w:rsid w:val="006F654F"/>
    <w:rsid w:val="00701A99"/>
    <w:rsid w:val="00701BA3"/>
    <w:rsid w:val="00705C53"/>
    <w:rsid w:val="007060F5"/>
    <w:rsid w:val="00713F35"/>
    <w:rsid w:val="00715BD6"/>
    <w:rsid w:val="00716B7C"/>
    <w:rsid w:val="007224BA"/>
    <w:rsid w:val="007231E0"/>
    <w:rsid w:val="00725E3B"/>
    <w:rsid w:val="00732064"/>
    <w:rsid w:val="0073374C"/>
    <w:rsid w:val="007366CC"/>
    <w:rsid w:val="007414AE"/>
    <w:rsid w:val="00743C0C"/>
    <w:rsid w:val="00747305"/>
    <w:rsid w:val="00751F09"/>
    <w:rsid w:val="00760021"/>
    <w:rsid w:val="007657BE"/>
    <w:rsid w:val="007766F9"/>
    <w:rsid w:val="00784F17"/>
    <w:rsid w:val="00794F8D"/>
    <w:rsid w:val="007A05B7"/>
    <w:rsid w:val="007A736F"/>
    <w:rsid w:val="007B5975"/>
    <w:rsid w:val="007B77D1"/>
    <w:rsid w:val="007C04A6"/>
    <w:rsid w:val="007C306A"/>
    <w:rsid w:val="007D6870"/>
    <w:rsid w:val="007D731A"/>
    <w:rsid w:val="007D7B18"/>
    <w:rsid w:val="007E55B6"/>
    <w:rsid w:val="007E57AF"/>
    <w:rsid w:val="007E5850"/>
    <w:rsid w:val="007E6459"/>
    <w:rsid w:val="007F71CB"/>
    <w:rsid w:val="008008E0"/>
    <w:rsid w:val="00802580"/>
    <w:rsid w:val="00802684"/>
    <w:rsid w:val="00803412"/>
    <w:rsid w:val="00805376"/>
    <w:rsid w:val="008078FD"/>
    <w:rsid w:val="008120E8"/>
    <w:rsid w:val="008164DB"/>
    <w:rsid w:val="00821AA9"/>
    <w:rsid w:val="00834397"/>
    <w:rsid w:val="008360BD"/>
    <w:rsid w:val="00845C97"/>
    <w:rsid w:val="00882339"/>
    <w:rsid w:val="00882D70"/>
    <w:rsid w:val="008852E9"/>
    <w:rsid w:val="008931D0"/>
    <w:rsid w:val="00893F08"/>
    <w:rsid w:val="008A1F26"/>
    <w:rsid w:val="008A2B62"/>
    <w:rsid w:val="008A55A4"/>
    <w:rsid w:val="008B588A"/>
    <w:rsid w:val="008C1CCD"/>
    <w:rsid w:val="008C1E45"/>
    <w:rsid w:val="008C288E"/>
    <w:rsid w:val="008C6702"/>
    <w:rsid w:val="008E7E20"/>
    <w:rsid w:val="008F2047"/>
    <w:rsid w:val="0090138E"/>
    <w:rsid w:val="00902DEC"/>
    <w:rsid w:val="00903E44"/>
    <w:rsid w:val="00922DB7"/>
    <w:rsid w:val="0092365B"/>
    <w:rsid w:val="00924B82"/>
    <w:rsid w:val="009377E8"/>
    <w:rsid w:val="009405C9"/>
    <w:rsid w:val="00952875"/>
    <w:rsid w:val="00956ED6"/>
    <w:rsid w:val="00970D89"/>
    <w:rsid w:val="009710FB"/>
    <w:rsid w:val="00971E30"/>
    <w:rsid w:val="00972FB5"/>
    <w:rsid w:val="009746DA"/>
    <w:rsid w:val="009775E2"/>
    <w:rsid w:val="0099729C"/>
    <w:rsid w:val="009A29C6"/>
    <w:rsid w:val="009A6FDF"/>
    <w:rsid w:val="009B2917"/>
    <w:rsid w:val="009B5452"/>
    <w:rsid w:val="009C014A"/>
    <w:rsid w:val="009C1F37"/>
    <w:rsid w:val="009C7268"/>
    <w:rsid w:val="009D3BFC"/>
    <w:rsid w:val="009D6E93"/>
    <w:rsid w:val="009E642A"/>
    <w:rsid w:val="009F60FA"/>
    <w:rsid w:val="009F7C8B"/>
    <w:rsid w:val="00A04D55"/>
    <w:rsid w:val="00A04E55"/>
    <w:rsid w:val="00A13B3F"/>
    <w:rsid w:val="00A31EE1"/>
    <w:rsid w:val="00A34443"/>
    <w:rsid w:val="00A35223"/>
    <w:rsid w:val="00A3741B"/>
    <w:rsid w:val="00A51E43"/>
    <w:rsid w:val="00A53EA1"/>
    <w:rsid w:val="00A546AE"/>
    <w:rsid w:val="00A551A0"/>
    <w:rsid w:val="00A6048F"/>
    <w:rsid w:val="00A62087"/>
    <w:rsid w:val="00A65937"/>
    <w:rsid w:val="00A66620"/>
    <w:rsid w:val="00A67C4B"/>
    <w:rsid w:val="00A72D91"/>
    <w:rsid w:val="00A772AB"/>
    <w:rsid w:val="00A87DEA"/>
    <w:rsid w:val="00AB7D10"/>
    <w:rsid w:val="00AC54F0"/>
    <w:rsid w:val="00AC6F70"/>
    <w:rsid w:val="00AD0BD9"/>
    <w:rsid w:val="00AF25D3"/>
    <w:rsid w:val="00AF7F31"/>
    <w:rsid w:val="00B028D9"/>
    <w:rsid w:val="00B0607F"/>
    <w:rsid w:val="00B11719"/>
    <w:rsid w:val="00B15F91"/>
    <w:rsid w:val="00B20B24"/>
    <w:rsid w:val="00B24EAF"/>
    <w:rsid w:val="00B304F3"/>
    <w:rsid w:val="00B47999"/>
    <w:rsid w:val="00B52BEF"/>
    <w:rsid w:val="00B55FFF"/>
    <w:rsid w:val="00B613F3"/>
    <w:rsid w:val="00B63049"/>
    <w:rsid w:val="00B71668"/>
    <w:rsid w:val="00B75483"/>
    <w:rsid w:val="00B86E0A"/>
    <w:rsid w:val="00B93163"/>
    <w:rsid w:val="00B93480"/>
    <w:rsid w:val="00B96BBF"/>
    <w:rsid w:val="00BA01B8"/>
    <w:rsid w:val="00BA4BD7"/>
    <w:rsid w:val="00BB1D45"/>
    <w:rsid w:val="00BB52F2"/>
    <w:rsid w:val="00BC14BA"/>
    <w:rsid w:val="00BC1A1F"/>
    <w:rsid w:val="00BC27D6"/>
    <w:rsid w:val="00BC3351"/>
    <w:rsid w:val="00BC51D1"/>
    <w:rsid w:val="00BD18CE"/>
    <w:rsid w:val="00BE7D3E"/>
    <w:rsid w:val="00C0307A"/>
    <w:rsid w:val="00C03A8D"/>
    <w:rsid w:val="00C03C39"/>
    <w:rsid w:val="00C108A7"/>
    <w:rsid w:val="00C1321A"/>
    <w:rsid w:val="00C1389C"/>
    <w:rsid w:val="00C1639B"/>
    <w:rsid w:val="00C218EC"/>
    <w:rsid w:val="00C318E9"/>
    <w:rsid w:val="00C506C5"/>
    <w:rsid w:val="00C57262"/>
    <w:rsid w:val="00C574E9"/>
    <w:rsid w:val="00C61769"/>
    <w:rsid w:val="00C64831"/>
    <w:rsid w:val="00C672CD"/>
    <w:rsid w:val="00C72E29"/>
    <w:rsid w:val="00C81C9B"/>
    <w:rsid w:val="00C8331B"/>
    <w:rsid w:val="00CA041F"/>
    <w:rsid w:val="00CB2556"/>
    <w:rsid w:val="00CB4732"/>
    <w:rsid w:val="00CB49D4"/>
    <w:rsid w:val="00CC1B1B"/>
    <w:rsid w:val="00CC24B7"/>
    <w:rsid w:val="00CC7B5D"/>
    <w:rsid w:val="00CD4774"/>
    <w:rsid w:val="00CD6519"/>
    <w:rsid w:val="00CE5749"/>
    <w:rsid w:val="00CF376E"/>
    <w:rsid w:val="00CF3CF1"/>
    <w:rsid w:val="00CF7B3E"/>
    <w:rsid w:val="00D02CA1"/>
    <w:rsid w:val="00D12A0C"/>
    <w:rsid w:val="00D16038"/>
    <w:rsid w:val="00D20DEB"/>
    <w:rsid w:val="00D27E10"/>
    <w:rsid w:val="00D32714"/>
    <w:rsid w:val="00D35F6D"/>
    <w:rsid w:val="00D4095E"/>
    <w:rsid w:val="00D428D6"/>
    <w:rsid w:val="00D4485D"/>
    <w:rsid w:val="00D50D57"/>
    <w:rsid w:val="00D55E98"/>
    <w:rsid w:val="00D627AD"/>
    <w:rsid w:val="00D64576"/>
    <w:rsid w:val="00D72C6E"/>
    <w:rsid w:val="00D74D19"/>
    <w:rsid w:val="00D75A53"/>
    <w:rsid w:val="00D77567"/>
    <w:rsid w:val="00D904E1"/>
    <w:rsid w:val="00D92180"/>
    <w:rsid w:val="00DA12AC"/>
    <w:rsid w:val="00DA2890"/>
    <w:rsid w:val="00DA7A31"/>
    <w:rsid w:val="00DB40E6"/>
    <w:rsid w:val="00DB6FCA"/>
    <w:rsid w:val="00DC1448"/>
    <w:rsid w:val="00DD25E4"/>
    <w:rsid w:val="00DD7953"/>
    <w:rsid w:val="00DE0818"/>
    <w:rsid w:val="00DE2C04"/>
    <w:rsid w:val="00DE7374"/>
    <w:rsid w:val="00DF3D4A"/>
    <w:rsid w:val="00DF4612"/>
    <w:rsid w:val="00E00EE4"/>
    <w:rsid w:val="00E01679"/>
    <w:rsid w:val="00E131E9"/>
    <w:rsid w:val="00E17FB6"/>
    <w:rsid w:val="00E23F7A"/>
    <w:rsid w:val="00E30334"/>
    <w:rsid w:val="00E3436D"/>
    <w:rsid w:val="00E4452A"/>
    <w:rsid w:val="00E45612"/>
    <w:rsid w:val="00E567C6"/>
    <w:rsid w:val="00E60129"/>
    <w:rsid w:val="00E633D3"/>
    <w:rsid w:val="00E6387C"/>
    <w:rsid w:val="00E67A6A"/>
    <w:rsid w:val="00E73B73"/>
    <w:rsid w:val="00E82033"/>
    <w:rsid w:val="00E85D03"/>
    <w:rsid w:val="00E93EF5"/>
    <w:rsid w:val="00E97DC3"/>
    <w:rsid w:val="00EA0EED"/>
    <w:rsid w:val="00EB4D36"/>
    <w:rsid w:val="00EC0116"/>
    <w:rsid w:val="00EC0651"/>
    <w:rsid w:val="00ED04F9"/>
    <w:rsid w:val="00ED0CDB"/>
    <w:rsid w:val="00ED1BC9"/>
    <w:rsid w:val="00EE3F46"/>
    <w:rsid w:val="00EE5AA6"/>
    <w:rsid w:val="00EF1925"/>
    <w:rsid w:val="00F13601"/>
    <w:rsid w:val="00F278E4"/>
    <w:rsid w:val="00F3119F"/>
    <w:rsid w:val="00F33609"/>
    <w:rsid w:val="00F371C0"/>
    <w:rsid w:val="00F37780"/>
    <w:rsid w:val="00F37DA0"/>
    <w:rsid w:val="00F472CB"/>
    <w:rsid w:val="00F55687"/>
    <w:rsid w:val="00F56001"/>
    <w:rsid w:val="00F56DC3"/>
    <w:rsid w:val="00F67241"/>
    <w:rsid w:val="00F753AA"/>
    <w:rsid w:val="00F75737"/>
    <w:rsid w:val="00F76162"/>
    <w:rsid w:val="00F8489B"/>
    <w:rsid w:val="00F859F8"/>
    <w:rsid w:val="00F93127"/>
    <w:rsid w:val="00F95060"/>
    <w:rsid w:val="00F97412"/>
    <w:rsid w:val="00FB091E"/>
    <w:rsid w:val="00FB501D"/>
    <w:rsid w:val="00FC1B24"/>
    <w:rsid w:val="00FD2D4A"/>
    <w:rsid w:val="00FD3019"/>
    <w:rsid w:val="00FD3E0C"/>
    <w:rsid w:val="00FD5436"/>
    <w:rsid w:val="00FD7E7C"/>
    <w:rsid w:val="00FE1728"/>
    <w:rsid w:val="00FE2014"/>
    <w:rsid w:val="00FE4FF4"/>
    <w:rsid w:val="00FF14C1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5141"/>
  <w15:docId w15:val="{FCD5F172-0D8C-4782-9091-7E24AB8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2F2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uiPriority w:val="99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Obiekt Znak,List Paragraph1 Znak,sw tekst Znak,Akapit z listą5 Znak,normalny tekst Znak,lp1 Znak,Preambuła Znak,Lista num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link w:val="NagwekZnak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uiPriority w:val="99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Obiekt,List Paragraph1,sw tekst,Akapit z listą5,normalny tekst,lp1,Preambuła,Lista num,HŁ_Bullet1,Akapit z listą siwz,Wypunktowanie,Bullet List,FooterText,numbered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53023C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023C"/>
    <w:pPr>
      <w:widowControl w:val="0"/>
      <w:shd w:val="clear" w:color="auto" w:fill="FFFFFF"/>
      <w:suppressAutoHyphens w:val="0"/>
      <w:spacing w:before="0" w:after="0" w:line="360" w:lineRule="auto"/>
      <w:ind w:left="0"/>
    </w:pPr>
    <w:rPr>
      <w:rFonts w:eastAsia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sp.org/www-project-application-security-verification-standard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wasp.org/www-project-web-security-testing-guide/v42/" TargetMode="Externa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D54C-E76D-4FAF-8B90-89D35845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1989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Tomasz Józefiak</cp:lastModifiedBy>
  <cp:revision>2</cp:revision>
  <dcterms:created xsi:type="dcterms:W3CDTF">2026-01-15T07:22:00Z</dcterms:created>
  <dcterms:modified xsi:type="dcterms:W3CDTF">2026-01-15T07:22:00Z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