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68F5" w14:textId="44B1E0CE" w:rsidR="007C0F62" w:rsidRDefault="007C0F62" w:rsidP="00E225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Załącznik Nr 5 do SWZ</w:t>
      </w:r>
    </w:p>
    <w:p w14:paraId="35D9427E" w14:textId="51ABC2FA" w:rsidR="00E225A9" w:rsidRPr="00E225A9" w:rsidRDefault="00E225A9" w:rsidP="00E225A9">
      <w:pPr>
        <w:jc w:val="center"/>
        <w:rPr>
          <w:b/>
          <w:bCs/>
          <w:sz w:val="28"/>
          <w:szCs w:val="28"/>
        </w:rPr>
      </w:pPr>
      <w:r w:rsidRPr="00E225A9">
        <w:rPr>
          <w:b/>
          <w:bCs/>
          <w:sz w:val="28"/>
          <w:szCs w:val="28"/>
        </w:rPr>
        <w:t>Opis przedmiotu zamówienia</w:t>
      </w:r>
      <w:r w:rsidR="00D968A3">
        <w:rPr>
          <w:b/>
          <w:bCs/>
          <w:sz w:val="28"/>
          <w:szCs w:val="28"/>
        </w:rPr>
        <w:t xml:space="preserve"> II</w:t>
      </w:r>
    </w:p>
    <w:p w14:paraId="3AE886B4" w14:textId="256FB681" w:rsidR="00E225A9" w:rsidRDefault="00E225A9" w:rsidP="00E225A9">
      <w:pPr>
        <w:jc w:val="center"/>
        <w:rPr>
          <w:i/>
          <w:iCs/>
        </w:rPr>
      </w:pPr>
      <w:r w:rsidRPr="00E225A9">
        <w:rPr>
          <w:i/>
          <w:iCs/>
        </w:rPr>
        <w:t>Dostawa oświetlenia mobilnego</w:t>
      </w:r>
    </w:p>
    <w:p w14:paraId="5EBFDE52" w14:textId="77777777" w:rsidR="00E225A9" w:rsidRDefault="00E225A9" w:rsidP="00E225A9">
      <w:pPr>
        <w:jc w:val="center"/>
        <w:rPr>
          <w:i/>
          <w:iCs/>
        </w:rPr>
      </w:pPr>
    </w:p>
    <w:p w14:paraId="51457578" w14:textId="77777777" w:rsidR="00E225A9" w:rsidRPr="00E225A9" w:rsidRDefault="00E225A9" w:rsidP="00E225A9">
      <w:pPr>
        <w:rPr>
          <w:b/>
          <w:bCs/>
        </w:rPr>
      </w:pPr>
      <w:r w:rsidRPr="00E225A9">
        <w:rPr>
          <w:b/>
          <w:bCs/>
        </w:rPr>
        <w:t>1. Przedmiot zamówienia:</w:t>
      </w:r>
    </w:p>
    <w:p w14:paraId="78B1175C" w14:textId="737BAB51" w:rsidR="00E225A9" w:rsidRPr="00E225A9" w:rsidRDefault="00E225A9" w:rsidP="00E225A9">
      <w:pPr>
        <w:jc w:val="both"/>
      </w:pPr>
      <w:r w:rsidRPr="00E225A9">
        <w:t>Przedmiotem zamówienia jest dostawa fabrycznie nowej, nieużywanej, mobilnej wieży oświetleniowej, spełniających minimalne wymagania techniczne i funkcjonalne określone poniżej.</w:t>
      </w:r>
    </w:p>
    <w:p w14:paraId="5FDB0AEE" w14:textId="025F2927" w:rsidR="00E225A9" w:rsidRPr="00E225A9" w:rsidRDefault="00E225A9" w:rsidP="00E225A9">
      <w:pPr>
        <w:jc w:val="both"/>
      </w:pPr>
      <w:r w:rsidRPr="00E225A9">
        <w:t>Wieża oświetleniowa musi być przystosowana do pracy w trudnych warunkach terenowych, na nierównych nawierzchniach, jak również do transportu drogowego. Urządzenia muszą zapewniać autonomiczne oświetlenie terenu zasilane z wbudowanego agregatu prądotwórczego z silnikiem wysokoprężnym oraz hydraulicznym masztem teleskopowym.</w:t>
      </w:r>
    </w:p>
    <w:p w14:paraId="64B74419" w14:textId="77777777" w:rsidR="005A23D5" w:rsidRPr="005A23D5" w:rsidRDefault="005A23D5" w:rsidP="005A23D5">
      <w:pPr>
        <w:rPr>
          <w:b/>
          <w:bCs/>
        </w:rPr>
      </w:pPr>
      <w:r w:rsidRPr="005A23D5">
        <w:rPr>
          <w:b/>
          <w:bCs/>
        </w:rPr>
        <w:t>2. Minimalne wymagania techniczne:</w:t>
      </w:r>
    </w:p>
    <w:p w14:paraId="61671F03" w14:textId="0DAB4711" w:rsidR="005A23D5" w:rsidRDefault="0010610D" w:rsidP="0010610D">
      <w:pPr>
        <w:pStyle w:val="Akapitzlist"/>
        <w:numPr>
          <w:ilvl w:val="0"/>
          <w:numId w:val="13"/>
        </w:numPr>
      </w:pPr>
      <w:r>
        <w:t>W</w:t>
      </w:r>
      <w:r w:rsidRPr="0010610D">
        <w:t>ysokość robocza wieży</w:t>
      </w:r>
      <w:r>
        <w:t>: 8,5 m</w:t>
      </w:r>
    </w:p>
    <w:p w14:paraId="504414FB" w14:textId="5D95DBD1" w:rsidR="0010610D" w:rsidRDefault="0010610D" w:rsidP="0010610D">
      <w:pPr>
        <w:pStyle w:val="Akapitzlist"/>
        <w:numPr>
          <w:ilvl w:val="0"/>
          <w:numId w:val="13"/>
        </w:numPr>
      </w:pPr>
      <w:r>
        <w:t xml:space="preserve">Unoszenie masztu: </w:t>
      </w:r>
      <w:r w:rsidRPr="0010610D">
        <w:t>hydrauliczne</w:t>
      </w:r>
    </w:p>
    <w:p w14:paraId="5EE5B8EC" w14:textId="0E9E9876" w:rsidR="0010610D" w:rsidRDefault="0010610D" w:rsidP="0010610D">
      <w:pPr>
        <w:pStyle w:val="Akapitzlist"/>
        <w:numPr>
          <w:ilvl w:val="0"/>
          <w:numId w:val="13"/>
        </w:numPr>
      </w:pPr>
      <w:r>
        <w:t>Ilość sekcji masztu: 6</w:t>
      </w:r>
    </w:p>
    <w:p w14:paraId="2DF42A79" w14:textId="6F02C3EF" w:rsidR="0010610D" w:rsidRDefault="0010610D" w:rsidP="0010610D">
      <w:pPr>
        <w:pStyle w:val="Akapitzlist"/>
        <w:numPr>
          <w:ilvl w:val="0"/>
          <w:numId w:val="13"/>
        </w:numPr>
      </w:pPr>
      <w:r>
        <w:t>Obrót masztu: manualny, 350st</w:t>
      </w:r>
    </w:p>
    <w:p w14:paraId="0B0E3DA6" w14:textId="37B949A3" w:rsidR="0010610D" w:rsidRDefault="0010610D" w:rsidP="0010610D">
      <w:pPr>
        <w:pStyle w:val="Akapitzlist"/>
        <w:numPr>
          <w:ilvl w:val="0"/>
          <w:numId w:val="13"/>
        </w:numPr>
      </w:pPr>
      <w:r>
        <w:t>Odporność na podmuchy wiatru: 110 km/h</w:t>
      </w:r>
    </w:p>
    <w:p w14:paraId="3C5FCD0A" w14:textId="016C334E" w:rsidR="0010610D" w:rsidRDefault="0010610D" w:rsidP="0010610D">
      <w:pPr>
        <w:pStyle w:val="Akapitzlist"/>
        <w:numPr>
          <w:ilvl w:val="0"/>
          <w:numId w:val="13"/>
        </w:numPr>
      </w:pPr>
      <w:r>
        <w:t>Moc i rodzaj lamp: LED 4x320W</w:t>
      </w:r>
    </w:p>
    <w:p w14:paraId="4249DA44" w14:textId="20ADC435" w:rsidR="0010610D" w:rsidRDefault="0010610D" w:rsidP="0010610D">
      <w:pPr>
        <w:pStyle w:val="Akapitzlist"/>
        <w:numPr>
          <w:ilvl w:val="0"/>
          <w:numId w:val="13"/>
        </w:numPr>
      </w:pPr>
      <w:r>
        <w:t>Oświetlana powierzchnia: 5000 m^2</w:t>
      </w:r>
    </w:p>
    <w:p w14:paraId="2647302E" w14:textId="69583CF8" w:rsidR="0010610D" w:rsidRDefault="0010610D" w:rsidP="0010610D">
      <w:pPr>
        <w:pStyle w:val="Akapitzlist"/>
        <w:numPr>
          <w:ilvl w:val="0"/>
          <w:numId w:val="13"/>
        </w:numPr>
      </w:pPr>
      <w:r>
        <w:t xml:space="preserve">Ilość lumenów: </w:t>
      </w:r>
      <w:r w:rsidRPr="0010610D">
        <w:t>166200</w:t>
      </w:r>
    </w:p>
    <w:p w14:paraId="14102782" w14:textId="0BAAE419" w:rsidR="0010610D" w:rsidRDefault="0010610D" w:rsidP="0010610D">
      <w:pPr>
        <w:pStyle w:val="Akapitzlist"/>
        <w:numPr>
          <w:ilvl w:val="0"/>
          <w:numId w:val="13"/>
        </w:numPr>
      </w:pPr>
      <w:r>
        <w:t>Czujnik zmierzchu + automatyczny start-stop: wymagane</w:t>
      </w:r>
    </w:p>
    <w:p w14:paraId="4AC8750D" w14:textId="5043B0B9" w:rsidR="0010610D" w:rsidRDefault="0010610D" w:rsidP="0010610D">
      <w:pPr>
        <w:pStyle w:val="Akapitzlist"/>
        <w:numPr>
          <w:ilvl w:val="0"/>
          <w:numId w:val="13"/>
        </w:numPr>
      </w:pPr>
      <w:r>
        <w:t>Jednostka sterująca z programatorem: wymagane</w:t>
      </w:r>
    </w:p>
    <w:p w14:paraId="073F50DD" w14:textId="4FF4CF87" w:rsidR="0010610D" w:rsidRDefault="0010610D" w:rsidP="0010610D">
      <w:pPr>
        <w:pStyle w:val="Akapitzlist"/>
        <w:numPr>
          <w:ilvl w:val="0"/>
          <w:numId w:val="13"/>
        </w:numPr>
      </w:pPr>
      <w:r>
        <w:t xml:space="preserve">Silnik: </w:t>
      </w:r>
      <w:r w:rsidRPr="0010610D">
        <w:t>diesel, wolnossący, chłodzony cieczą, 1500obr/min</w:t>
      </w:r>
    </w:p>
    <w:p w14:paraId="230DD94C" w14:textId="534305A3" w:rsidR="0010610D" w:rsidRDefault="0010610D" w:rsidP="0010610D">
      <w:pPr>
        <w:pStyle w:val="Akapitzlist"/>
        <w:numPr>
          <w:ilvl w:val="0"/>
          <w:numId w:val="13"/>
        </w:numPr>
      </w:pPr>
      <w:r>
        <w:t>Norma emisji spalin: Stage V</w:t>
      </w:r>
    </w:p>
    <w:p w14:paraId="6555F620" w14:textId="158AA1BA" w:rsidR="0010610D" w:rsidRDefault="0010610D" w:rsidP="0010610D">
      <w:pPr>
        <w:pStyle w:val="Akapitzlist"/>
        <w:numPr>
          <w:ilvl w:val="0"/>
          <w:numId w:val="13"/>
        </w:numPr>
      </w:pPr>
      <w:r>
        <w:t>Poziom wyciszenia z 7m: 61db(A)</w:t>
      </w:r>
    </w:p>
    <w:p w14:paraId="2DD00856" w14:textId="6111257E" w:rsidR="0010610D" w:rsidRDefault="0010610D" w:rsidP="0010610D">
      <w:pPr>
        <w:pStyle w:val="Akapitzlist"/>
        <w:numPr>
          <w:ilvl w:val="0"/>
          <w:numId w:val="13"/>
        </w:numPr>
      </w:pPr>
      <w:r>
        <w:t>Zbiornik paliwa: nie mniej niż 120l</w:t>
      </w:r>
    </w:p>
    <w:p w14:paraId="20DC9580" w14:textId="2A5EB039" w:rsidR="0010610D" w:rsidRDefault="0010610D" w:rsidP="0010610D">
      <w:pPr>
        <w:pStyle w:val="Akapitzlist"/>
        <w:numPr>
          <w:ilvl w:val="0"/>
          <w:numId w:val="13"/>
        </w:numPr>
      </w:pPr>
      <w:r>
        <w:t>Autonomia pracy: nie mniej niż 215h (218h)</w:t>
      </w:r>
    </w:p>
    <w:p w14:paraId="49600333" w14:textId="1738DC60" w:rsidR="0010610D" w:rsidRDefault="0010610D" w:rsidP="0010610D">
      <w:pPr>
        <w:pStyle w:val="Akapitzlist"/>
        <w:numPr>
          <w:ilvl w:val="0"/>
          <w:numId w:val="13"/>
        </w:numPr>
      </w:pPr>
      <w:r>
        <w:t>Prądnica: o konstrukcji miedzianej, 230V</w:t>
      </w:r>
    </w:p>
    <w:p w14:paraId="0367A21C" w14:textId="55990D99" w:rsidR="0010610D" w:rsidRDefault="0010610D" w:rsidP="0010610D">
      <w:pPr>
        <w:pStyle w:val="Akapitzlist"/>
        <w:numPr>
          <w:ilvl w:val="0"/>
          <w:numId w:val="13"/>
        </w:numPr>
      </w:pPr>
      <w:r>
        <w:t>Gniazdo pomocnicze: 230V/16A</w:t>
      </w:r>
    </w:p>
    <w:p w14:paraId="39C2B2D6" w14:textId="2C005134" w:rsidR="0010610D" w:rsidRDefault="0010610D" w:rsidP="0010610D">
      <w:pPr>
        <w:pStyle w:val="Akapitzlist"/>
        <w:numPr>
          <w:ilvl w:val="0"/>
          <w:numId w:val="13"/>
        </w:numPr>
      </w:pPr>
      <w:r>
        <w:t>Gniazdo zasilania: 230V/16A</w:t>
      </w:r>
    </w:p>
    <w:p w14:paraId="7D538B16" w14:textId="364FA429" w:rsidR="0010610D" w:rsidRDefault="0010610D" w:rsidP="0010610D">
      <w:pPr>
        <w:pStyle w:val="Akapitzlist"/>
        <w:numPr>
          <w:ilvl w:val="0"/>
          <w:numId w:val="13"/>
        </w:numPr>
      </w:pPr>
      <w:r>
        <w:t>Podwozie: jednoosiowe, typu drogowego</w:t>
      </w:r>
    </w:p>
    <w:p w14:paraId="090BD8E9" w14:textId="10843AC8" w:rsidR="0010610D" w:rsidRDefault="0010610D" w:rsidP="0010610D">
      <w:pPr>
        <w:pStyle w:val="Akapitzlist"/>
        <w:numPr>
          <w:ilvl w:val="0"/>
          <w:numId w:val="13"/>
        </w:numPr>
      </w:pPr>
      <w:r>
        <w:t>Hamulec: najazdowy +P</w:t>
      </w:r>
    </w:p>
    <w:p w14:paraId="268D1752" w14:textId="2BEBEDF5" w:rsidR="0010610D" w:rsidRDefault="0010610D" w:rsidP="0010610D">
      <w:pPr>
        <w:pStyle w:val="Akapitzlist"/>
        <w:numPr>
          <w:ilvl w:val="0"/>
          <w:numId w:val="13"/>
        </w:numPr>
      </w:pPr>
      <w:r>
        <w:t>Koła: 185-70R13</w:t>
      </w:r>
    </w:p>
    <w:p w14:paraId="0DC472DE" w14:textId="50918582" w:rsidR="0010610D" w:rsidRDefault="0010610D" w:rsidP="0010610D">
      <w:pPr>
        <w:pStyle w:val="Akapitzlist"/>
        <w:numPr>
          <w:ilvl w:val="0"/>
          <w:numId w:val="13"/>
        </w:numPr>
      </w:pPr>
      <w:r>
        <w:t>Dyszel: sztywny + zaczep typu kulowego</w:t>
      </w:r>
    </w:p>
    <w:p w14:paraId="44776C77" w14:textId="2FD020FC" w:rsidR="0010610D" w:rsidRDefault="0010610D" w:rsidP="0010610D">
      <w:pPr>
        <w:pStyle w:val="Akapitzlist"/>
        <w:numPr>
          <w:ilvl w:val="0"/>
          <w:numId w:val="13"/>
        </w:numPr>
      </w:pPr>
      <w:r>
        <w:t>System manewrowania: koło podporowo-manewrującego z regulacją wysokości</w:t>
      </w:r>
    </w:p>
    <w:p w14:paraId="3488E573" w14:textId="11A7D2B6" w:rsidR="0010610D" w:rsidRDefault="0010610D" w:rsidP="0010610D">
      <w:pPr>
        <w:pStyle w:val="Akapitzlist"/>
        <w:numPr>
          <w:ilvl w:val="0"/>
          <w:numId w:val="13"/>
        </w:numPr>
      </w:pPr>
      <w:r>
        <w:lastRenderedPageBreak/>
        <w:t>System transportu poziomego: 4 kieszenie na widły paletowe + centralny uchwyt dźwigowy</w:t>
      </w:r>
    </w:p>
    <w:p w14:paraId="02D74CEA" w14:textId="56BDC34A" w:rsidR="0010610D" w:rsidRDefault="0010610D" w:rsidP="0010610D">
      <w:pPr>
        <w:pStyle w:val="Akapitzlist"/>
        <w:numPr>
          <w:ilvl w:val="0"/>
          <w:numId w:val="13"/>
        </w:numPr>
      </w:pPr>
      <w:r>
        <w:t xml:space="preserve">Rozmiar transportowy: </w:t>
      </w:r>
      <w:r w:rsidRPr="0010610D">
        <w:t>2370</w:t>
      </w:r>
      <w:r>
        <w:t xml:space="preserve"> mm </w:t>
      </w:r>
      <w:r w:rsidRPr="0010610D">
        <w:t>x</w:t>
      </w:r>
      <w:r>
        <w:t xml:space="preserve"> </w:t>
      </w:r>
      <w:r w:rsidRPr="0010610D">
        <w:t>1473</w:t>
      </w:r>
      <w:r>
        <w:t xml:space="preserve"> mm </w:t>
      </w:r>
      <w:r w:rsidRPr="0010610D">
        <w:t>x</w:t>
      </w:r>
      <w:r>
        <w:t xml:space="preserve"> </w:t>
      </w:r>
      <w:r w:rsidRPr="0010610D">
        <w:t>2353</w:t>
      </w:r>
      <w:r>
        <w:t xml:space="preserve"> mm</w:t>
      </w:r>
    </w:p>
    <w:p w14:paraId="18AE6236" w14:textId="32054F28" w:rsidR="0010610D" w:rsidRDefault="0010610D" w:rsidP="0010610D">
      <w:pPr>
        <w:pStyle w:val="Akapitzlist"/>
        <w:numPr>
          <w:ilvl w:val="0"/>
          <w:numId w:val="13"/>
        </w:numPr>
      </w:pPr>
      <w:r>
        <w:t xml:space="preserve">Rozmiar roboczy: </w:t>
      </w:r>
      <w:r w:rsidRPr="0010610D">
        <w:t>2370</w:t>
      </w:r>
      <w:r>
        <w:t xml:space="preserve"> mm </w:t>
      </w:r>
      <w:r w:rsidRPr="0010610D">
        <w:t>x</w:t>
      </w:r>
      <w:r>
        <w:t xml:space="preserve"> </w:t>
      </w:r>
      <w:r w:rsidRPr="0010610D">
        <w:t>1818</w:t>
      </w:r>
      <w:r>
        <w:t xml:space="preserve"> mm </w:t>
      </w:r>
      <w:r w:rsidRPr="0010610D">
        <w:t>x</w:t>
      </w:r>
      <w:r>
        <w:t xml:space="preserve"> </w:t>
      </w:r>
      <w:r w:rsidRPr="0010610D">
        <w:t>8500</w:t>
      </w:r>
      <w:r>
        <w:t xml:space="preserve"> mm</w:t>
      </w:r>
    </w:p>
    <w:p w14:paraId="74FA63BE" w14:textId="5C11F4C2" w:rsidR="0010610D" w:rsidRDefault="0010610D" w:rsidP="0010610D">
      <w:pPr>
        <w:pStyle w:val="Akapitzlist"/>
        <w:numPr>
          <w:ilvl w:val="0"/>
          <w:numId w:val="13"/>
        </w:numPr>
      </w:pPr>
      <w:r>
        <w:t>Waga bez paliwa: 850 kg</w:t>
      </w:r>
    </w:p>
    <w:p w14:paraId="44D174B9" w14:textId="48C94E69" w:rsidR="0010610D" w:rsidRDefault="0010610D" w:rsidP="0010610D">
      <w:pPr>
        <w:pStyle w:val="Akapitzlist"/>
        <w:numPr>
          <w:ilvl w:val="0"/>
          <w:numId w:val="13"/>
        </w:numPr>
      </w:pPr>
      <w:r>
        <w:t xml:space="preserve">Oświetlenie: </w:t>
      </w:r>
      <w:r w:rsidRPr="0010610D">
        <w:t>oświetlenie drogowe zgodne z PN</w:t>
      </w:r>
    </w:p>
    <w:p w14:paraId="3277AB0F" w14:textId="27BEC696" w:rsidR="0010610D" w:rsidRDefault="0010610D" w:rsidP="0010610D">
      <w:pPr>
        <w:pStyle w:val="Akapitzlist"/>
        <w:numPr>
          <w:ilvl w:val="0"/>
          <w:numId w:val="13"/>
        </w:numPr>
      </w:pPr>
      <w:r>
        <w:t>Wtyczka: 13-pin</w:t>
      </w:r>
    </w:p>
    <w:p w14:paraId="34F48F63" w14:textId="78033ABA" w:rsidR="0010610D" w:rsidRPr="0010610D" w:rsidRDefault="0010610D" w:rsidP="0010610D">
      <w:pPr>
        <w:pStyle w:val="Akapitzlist"/>
        <w:numPr>
          <w:ilvl w:val="0"/>
          <w:numId w:val="13"/>
        </w:numPr>
      </w:pPr>
      <w:r>
        <w:t xml:space="preserve">Dokumenty: </w:t>
      </w:r>
      <w:r w:rsidRPr="0010610D">
        <w:t>Certyfikat CE + homologacja drogowa</w:t>
      </w:r>
    </w:p>
    <w:p w14:paraId="6B8EA2F4" w14:textId="77777777" w:rsidR="0010610D" w:rsidRPr="005A23D5" w:rsidRDefault="0010610D" w:rsidP="0010610D"/>
    <w:p w14:paraId="2B12657E" w14:textId="77777777" w:rsidR="005A23D5" w:rsidRPr="005A23D5" w:rsidRDefault="005A23D5" w:rsidP="005A23D5">
      <w:pPr>
        <w:rPr>
          <w:b/>
          <w:bCs/>
        </w:rPr>
      </w:pPr>
      <w:r w:rsidRPr="005A23D5">
        <w:rPr>
          <w:b/>
          <w:bCs/>
        </w:rPr>
        <w:t>3. Wymagania dodatkowe:</w:t>
      </w:r>
    </w:p>
    <w:p w14:paraId="7BCC4BF1" w14:textId="77777777" w:rsidR="005A23D5" w:rsidRPr="005A23D5" w:rsidRDefault="005A23D5" w:rsidP="005A23D5">
      <w:pPr>
        <w:numPr>
          <w:ilvl w:val="0"/>
          <w:numId w:val="12"/>
        </w:numPr>
      </w:pPr>
      <w:r w:rsidRPr="005A23D5">
        <w:t>Wszystkie elementy urządzenia muszą być fabrycznie nowe, wolne od wad technicznych i prawnych.</w:t>
      </w:r>
    </w:p>
    <w:p w14:paraId="678A4D17" w14:textId="656E562D" w:rsidR="005A23D5" w:rsidRPr="005A23D5" w:rsidRDefault="005A23D5" w:rsidP="005A23D5">
      <w:pPr>
        <w:numPr>
          <w:ilvl w:val="0"/>
          <w:numId w:val="12"/>
        </w:numPr>
      </w:pPr>
      <w:r>
        <w:t>Oświetlenie mobilnie musi posi</w:t>
      </w:r>
      <w:r w:rsidRPr="005A23D5">
        <w:t>adać instrukcję obsługi w języku polskim.</w:t>
      </w:r>
    </w:p>
    <w:p w14:paraId="3FBC64F7" w14:textId="2070F81E" w:rsidR="005A23D5" w:rsidRPr="005A23D5" w:rsidRDefault="005A23D5" w:rsidP="005A23D5">
      <w:pPr>
        <w:numPr>
          <w:ilvl w:val="0"/>
          <w:numId w:val="12"/>
        </w:numPr>
      </w:pPr>
      <w:r w:rsidRPr="005A23D5">
        <w:t>Wykonawca dostarczy deklaracje zgodności CE lub inne dokumenty potwierdzające zgodność z normami.</w:t>
      </w:r>
    </w:p>
    <w:p w14:paraId="1EAA2CC6" w14:textId="77777777" w:rsidR="005A23D5" w:rsidRPr="005A23D5" w:rsidRDefault="005A23D5" w:rsidP="005A23D5">
      <w:pPr>
        <w:numPr>
          <w:ilvl w:val="0"/>
          <w:numId w:val="12"/>
        </w:numPr>
      </w:pPr>
      <w:r w:rsidRPr="005A23D5">
        <w:t>Wykonawca zapewni szkolenie z obsługi i konserwacji dla personelu Zamawiającego.</w:t>
      </w:r>
    </w:p>
    <w:p w14:paraId="2B84606D" w14:textId="77777777" w:rsidR="005A23D5" w:rsidRPr="005A23D5" w:rsidRDefault="005A23D5" w:rsidP="005A23D5"/>
    <w:sectPr w:rsidR="005A23D5" w:rsidRPr="005A23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286E0" w14:textId="77777777" w:rsidR="009E15D8" w:rsidRDefault="009E15D8" w:rsidP="005A23D5">
      <w:pPr>
        <w:spacing w:after="0" w:line="240" w:lineRule="auto"/>
      </w:pPr>
      <w:r>
        <w:separator/>
      </w:r>
    </w:p>
  </w:endnote>
  <w:endnote w:type="continuationSeparator" w:id="0">
    <w:p w14:paraId="54C966FB" w14:textId="77777777" w:rsidR="009E15D8" w:rsidRDefault="009E15D8" w:rsidP="005A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400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716A70" w14:textId="758E9A05" w:rsidR="005A23D5" w:rsidRDefault="005A23D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066131" w14:textId="77777777" w:rsidR="005A23D5" w:rsidRDefault="005A2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9298" w14:textId="77777777" w:rsidR="009E15D8" w:rsidRDefault="009E15D8" w:rsidP="005A23D5">
      <w:pPr>
        <w:spacing w:after="0" w:line="240" w:lineRule="auto"/>
      </w:pPr>
      <w:r>
        <w:separator/>
      </w:r>
    </w:p>
  </w:footnote>
  <w:footnote w:type="continuationSeparator" w:id="0">
    <w:p w14:paraId="1CB9DE47" w14:textId="77777777" w:rsidR="009E15D8" w:rsidRDefault="009E15D8" w:rsidP="005A2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182"/>
    <w:multiLevelType w:val="multilevel"/>
    <w:tmpl w:val="CBE0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02A43"/>
    <w:multiLevelType w:val="multilevel"/>
    <w:tmpl w:val="27C0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12D0D"/>
    <w:multiLevelType w:val="hybridMultilevel"/>
    <w:tmpl w:val="0090F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8492A"/>
    <w:multiLevelType w:val="multilevel"/>
    <w:tmpl w:val="3000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B6E44"/>
    <w:multiLevelType w:val="multilevel"/>
    <w:tmpl w:val="D5FC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16BCF"/>
    <w:multiLevelType w:val="multilevel"/>
    <w:tmpl w:val="75AA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A75A5"/>
    <w:multiLevelType w:val="multilevel"/>
    <w:tmpl w:val="1DBA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B1EF5"/>
    <w:multiLevelType w:val="multilevel"/>
    <w:tmpl w:val="9E0C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F32D4"/>
    <w:multiLevelType w:val="multilevel"/>
    <w:tmpl w:val="3DF8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654C98"/>
    <w:multiLevelType w:val="multilevel"/>
    <w:tmpl w:val="46D4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C3E15"/>
    <w:multiLevelType w:val="multilevel"/>
    <w:tmpl w:val="E5E8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D15C93"/>
    <w:multiLevelType w:val="multilevel"/>
    <w:tmpl w:val="6CBA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C5FAC"/>
    <w:multiLevelType w:val="multilevel"/>
    <w:tmpl w:val="1A96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509868">
    <w:abstractNumId w:val="0"/>
  </w:num>
  <w:num w:numId="2" w16cid:durableId="355934692">
    <w:abstractNumId w:val="3"/>
  </w:num>
  <w:num w:numId="3" w16cid:durableId="597713077">
    <w:abstractNumId w:val="9"/>
  </w:num>
  <w:num w:numId="4" w16cid:durableId="1091393586">
    <w:abstractNumId w:val="7"/>
  </w:num>
  <w:num w:numId="5" w16cid:durableId="1691374407">
    <w:abstractNumId w:val="4"/>
  </w:num>
  <w:num w:numId="6" w16cid:durableId="1744181257">
    <w:abstractNumId w:val="1"/>
  </w:num>
  <w:num w:numId="7" w16cid:durableId="1409964776">
    <w:abstractNumId w:val="5"/>
  </w:num>
  <w:num w:numId="8" w16cid:durableId="727799745">
    <w:abstractNumId w:val="8"/>
  </w:num>
  <w:num w:numId="9" w16cid:durableId="461581030">
    <w:abstractNumId w:val="6"/>
  </w:num>
  <w:num w:numId="10" w16cid:durableId="1402949706">
    <w:abstractNumId w:val="11"/>
  </w:num>
  <w:num w:numId="11" w16cid:durableId="1894929362">
    <w:abstractNumId w:val="12"/>
  </w:num>
  <w:num w:numId="12" w16cid:durableId="380641858">
    <w:abstractNumId w:val="10"/>
  </w:num>
  <w:num w:numId="13" w16cid:durableId="1761100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A9"/>
    <w:rsid w:val="00082C65"/>
    <w:rsid w:val="0010610D"/>
    <w:rsid w:val="0019052C"/>
    <w:rsid w:val="00341461"/>
    <w:rsid w:val="003A1190"/>
    <w:rsid w:val="003B71A6"/>
    <w:rsid w:val="004A79CD"/>
    <w:rsid w:val="00536A22"/>
    <w:rsid w:val="005A23D5"/>
    <w:rsid w:val="006824F1"/>
    <w:rsid w:val="006C6C56"/>
    <w:rsid w:val="007C010D"/>
    <w:rsid w:val="007C0F62"/>
    <w:rsid w:val="009E15D8"/>
    <w:rsid w:val="00C9152B"/>
    <w:rsid w:val="00CF5C82"/>
    <w:rsid w:val="00D968A3"/>
    <w:rsid w:val="00E225A9"/>
    <w:rsid w:val="00EA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B321"/>
  <w15:chartTrackingRefBased/>
  <w15:docId w15:val="{E4E6A07E-8FE7-4E59-B186-630D6794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5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5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5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5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5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5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5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5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5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5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5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5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5A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2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3D5"/>
  </w:style>
  <w:style w:type="paragraph" w:styleId="Stopka">
    <w:name w:val="footer"/>
    <w:basedOn w:val="Normalny"/>
    <w:link w:val="StopkaZnak"/>
    <w:uiPriority w:val="99"/>
    <w:unhideWhenUsed/>
    <w:rsid w:val="005A2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AF12C-F7A4-4854-A64F-24DB7613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Dyduch-Wiewióra</dc:creator>
  <cp:keywords/>
  <dc:description/>
  <cp:lastModifiedBy>Tomasz Józefiak</cp:lastModifiedBy>
  <cp:revision>2</cp:revision>
  <cp:lastPrinted>2025-10-07T07:30:00Z</cp:lastPrinted>
  <dcterms:created xsi:type="dcterms:W3CDTF">2025-11-06T06:12:00Z</dcterms:created>
  <dcterms:modified xsi:type="dcterms:W3CDTF">2025-11-06T06:12:00Z</dcterms:modified>
</cp:coreProperties>
</file>