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03F94" w14:textId="77777777" w:rsidR="00450E2A" w:rsidRPr="009310FE" w:rsidRDefault="00450E2A" w:rsidP="00450E2A">
      <w:pPr>
        <w:rPr>
          <w:rFonts w:cstheme="minorHAnsi"/>
          <w:b/>
        </w:rPr>
      </w:pPr>
      <w:r w:rsidRPr="009310FE">
        <w:rPr>
          <w:rFonts w:cstheme="minorHAnsi"/>
          <w:b/>
        </w:rPr>
        <w:t xml:space="preserve">                                                                                                                               Załącznik nr 1 do SIWZ</w:t>
      </w:r>
    </w:p>
    <w:p w14:paraId="2383C957" w14:textId="77777777" w:rsidR="00450E2A" w:rsidRPr="009310FE" w:rsidRDefault="00450E2A" w:rsidP="00450E2A">
      <w:pPr>
        <w:rPr>
          <w:rFonts w:cstheme="minorHAnsi"/>
        </w:rPr>
      </w:pPr>
      <w:r w:rsidRPr="009310FE">
        <w:rPr>
          <w:rFonts w:cstheme="minorHAnsi"/>
        </w:rPr>
        <w:t>………………………………………………</w:t>
      </w:r>
    </w:p>
    <w:p w14:paraId="11CFC767" w14:textId="77777777" w:rsidR="00450E2A" w:rsidRPr="009310FE" w:rsidRDefault="00450E2A" w:rsidP="00450E2A">
      <w:pPr>
        <w:ind w:right="6520"/>
        <w:jc w:val="center"/>
        <w:rPr>
          <w:rFonts w:cstheme="minorHAnsi"/>
        </w:rPr>
      </w:pPr>
      <w:r w:rsidRPr="009310FE">
        <w:rPr>
          <w:rFonts w:cstheme="minorHAnsi"/>
        </w:rPr>
        <w:t>(pieczęć wykonawcy)</w:t>
      </w:r>
    </w:p>
    <w:p w14:paraId="6B21881E" w14:textId="77777777" w:rsidR="00450E2A" w:rsidRPr="009310FE" w:rsidRDefault="00450E2A" w:rsidP="00450E2A">
      <w:pPr>
        <w:spacing w:after="0" w:line="240" w:lineRule="auto"/>
        <w:ind w:right="567"/>
        <w:jc w:val="right"/>
        <w:rPr>
          <w:rFonts w:cstheme="minorHAnsi"/>
          <w:b/>
        </w:rPr>
      </w:pPr>
      <w:r w:rsidRPr="009310FE">
        <w:rPr>
          <w:rFonts w:cstheme="minorHAnsi"/>
          <w:b/>
        </w:rPr>
        <w:t>Gmina Ślemień</w:t>
      </w:r>
    </w:p>
    <w:p w14:paraId="006FCE9A" w14:textId="77777777" w:rsidR="00450E2A" w:rsidRPr="009310FE" w:rsidRDefault="00450E2A" w:rsidP="00450E2A">
      <w:pPr>
        <w:spacing w:after="0" w:line="240" w:lineRule="auto"/>
        <w:ind w:right="567"/>
        <w:jc w:val="right"/>
        <w:rPr>
          <w:rFonts w:cstheme="minorHAnsi"/>
          <w:b/>
        </w:rPr>
      </w:pPr>
      <w:r w:rsidRPr="009310FE">
        <w:rPr>
          <w:rFonts w:cstheme="minorHAnsi"/>
          <w:b/>
        </w:rPr>
        <w:t>ul. Krakowska 148</w:t>
      </w:r>
    </w:p>
    <w:p w14:paraId="5C55AC68" w14:textId="77777777" w:rsidR="00450E2A" w:rsidRPr="009310FE" w:rsidRDefault="00450E2A" w:rsidP="00450E2A">
      <w:pPr>
        <w:spacing w:after="0" w:line="240" w:lineRule="auto"/>
        <w:ind w:right="567"/>
        <w:jc w:val="right"/>
        <w:rPr>
          <w:rFonts w:cstheme="minorHAnsi"/>
          <w:b/>
        </w:rPr>
      </w:pPr>
      <w:r w:rsidRPr="009310FE">
        <w:rPr>
          <w:rFonts w:cstheme="minorHAnsi"/>
          <w:b/>
        </w:rPr>
        <w:t>34-323 Ślemień</w:t>
      </w:r>
    </w:p>
    <w:p w14:paraId="5DC3F00A" w14:textId="77777777" w:rsidR="00450E2A" w:rsidRPr="009310FE" w:rsidRDefault="00450E2A" w:rsidP="00450E2A">
      <w:pPr>
        <w:spacing w:after="0" w:line="240" w:lineRule="auto"/>
        <w:ind w:right="567"/>
        <w:jc w:val="center"/>
        <w:rPr>
          <w:rFonts w:cstheme="minorHAnsi"/>
          <w:b/>
        </w:rPr>
      </w:pPr>
    </w:p>
    <w:p w14:paraId="40DCA845" w14:textId="77777777" w:rsidR="00450E2A" w:rsidRPr="009310FE" w:rsidRDefault="00450E2A" w:rsidP="00450E2A">
      <w:pPr>
        <w:spacing w:after="0" w:line="240" w:lineRule="auto"/>
        <w:ind w:right="567"/>
        <w:jc w:val="center"/>
        <w:rPr>
          <w:rFonts w:cstheme="minorHAnsi"/>
          <w:b/>
        </w:rPr>
      </w:pPr>
      <w:r w:rsidRPr="009310FE">
        <w:rPr>
          <w:rFonts w:cstheme="minorHAnsi"/>
          <w:b/>
        </w:rPr>
        <w:t>FORMULARZ OFERTOWY</w:t>
      </w:r>
    </w:p>
    <w:p w14:paraId="6C302379" w14:textId="77777777" w:rsidR="00450E2A" w:rsidRPr="009310FE" w:rsidRDefault="00450E2A" w:rsidP="00DF6E23">
      <w:pPr>
        <w:spacing w:after="0" w:line="240" w:lineRule="auto"/>
        <w:ind w:right="567"/>
        <w:jc w:val="both"/>
        <w:rPr>
          <w:rFonts w:cstheme="minorHAnsi"/>
          <w:b/>
          <w:color w:val="FF0000"/>
          <w:u w:val="single"/>
        </w:rPr>
      </w:pPr>
      <w:r w:rsidRPr="009310FE">
        <w:rPr>
          <w:rFonts w:cstheme="minorHAnsi"/>
          <w:b/>
          <w:color w:val="FF0000"/>
        </w:rPr>
        <w:t xml:space="preserve"> </w:t>
      </w:r>
    </w:p>
    <w:p w14:paraId="0DCDD2F2" w14:textId="77777777" w:rsidR="00450E2A" w:rsidRPr="009310FE" w:rsidRDefault="00450E2A" w:rsidP="00DF6E23">
      <w:pPr>
        <w:spacing w:after="0" w:line="240" w:lineRule="auto"/>
        <w:jc w:val="both"/>
        <w:rPr>
          <w:rFonts w:cstheme="minorHAnsi"/>
        </w:rPr>
      </w:pPr>
    </w:p>
    <w:p w14:paraId="3789FE24" w14:textId="5548DC08" w:rsidR="00450E2A" w:rsidRPr="00DF6E23" w:rsidRDefault="00450E2A" w:rsidP="00DF6E23">
      <w:pPr>
        <w:spacing w:after="0" w:line="240" w:lineRule="auto"/>
        <w:jc w:val="both"/>
        <w:rPr>
          <w:rFonts w:cstheme="minorHAnsi"/>
        </w:rPr>
      </w:pPr>
      <w:r w:rsidRPr="009310FE">
        <w:rPr>
          <w:rFonts w:cstheme="minorHAnsi"/>
        </w:rPr>
        <w:t xml:space="preserve">Nawiązując do ogłoszenia o </w:t>
      </w:r>
      <w:r>
        <w:rPr>
          <w:rFonts w:cstheme="minorHAnsi"/>
        </w:rPr>
        <w:t>zapytanie ofertowe</w:t>
      </w:r>
      <w:r w:rsidRPr="009310FE">
        <w:rPr>
          <w:rFonts w:cstheme="minorHAnsi"/>
        </w:rPr>
        <w:t xml:space="preserve"> nr ZP.271.1.</w:t>
      </w:r>
      <w:r>
        <w:rPr>
          <w:rFonts w:cstheme="minorHAnsi"/>
        </w:rPr>
        <w:t>4</w:t>
      </w:r>
      <w:r w:rsidR="00DF6E23">
        <w:rPr>
          <w:rFonts w:cstheme="minorHAnsi"/>
        </w:rPr>
        <w:t>6</w:t>
      </w:r>
      <w:r w:rsidRPr="009310FE">
        <w:rPr>
          <w:rFonts w:cstheme="minorHAnsi"/>
        </w:rPr>
        <w:t>.2022 na zadanie pn</w:t>
      </w:r>
      <w:r w:rsidRPr="00DF6E23">
        <w:rPr>
          <w:rFonts w:cstheme="minorHAnsi"/>
          <w:b/>
          <w:bCs/>
        </w:rPr>
        <w:t>.:„</w:t>
      </w:r>
      <w:r w:rsidR="00DF6E23" w:rsidRPr="00DF6E23">
        <w:rPr>
          <w:rFonts w:ascii="Calibri" w:hAnsi="Calibri"/>
          <w:b/>
          <w:bCs/>
        </w:rPr>
        <w:t xml:space="preserve">Dostawa i montaż sprzętu informatycznego w ramach projektu ”Aktywizacja społeczna i integracja mieszkańców w ramach działalności Centrum Społeczno – Kulturalnego w Ślemieniu  </w:t>
      </w:r>
      <w:r w:rsidR="00DF6E23" w:rsidRPr="00DF6E23">
        <w:rPr>
          <w:rFonts w:ascii="Calibri" w:hAnsi="Calibri"/>
        </w:rPr>
        <w:t xml:space="preserve">”, </w:t>
      </w:r>
      <w:r w:rsidR="00DF6E23" w:rsidRPr="00DF6E23">
        <w:rPr>
          <w:rFonts w:cstheme="minorHAnsi"/>
        </w:rPr>
        <w:t>współfinansowanego przez Unię Europejską z Europejskiego Funduszu Społecznego w ramach Regionalnego Programu Operacyjnego Województwa Śląskiego na lata 2014-2020.</w:t>
      </w:r>
      <w:r w:rsidRPr="00DF6E23">
        <w:rPr>
          <w:rFonts w:cstheme="minorHAnsi"/>
          <w:b/>
        </w:rPr>
        <w:t>”</w:t>
      </w:r>
    </w:p>
    <w:p w14:paraId="43E78092" w14:textId="77777777" w:rsidR="00450E2A" w:rsidRPr="009310FE" w:rsidRDefault="00450E2A" w:rsidP="00450E2A">
      <w:pPr>
        <w:spacing w:after="0" w:line="240" w:lineRule="auto"/>
        <w:rPr>
          <w:rFonts w:cstheme="minorHAnsi"/>
          <w:b/>
        </w:rPr>
      </w:pPr>
      <w:r w:rsidRPr="009310FE">
        <w:rPr>
          <w:rFonts w:cstheme="minorHAnsi"/>
          <w:b/>
        </w:rPr>
        <w:t>MY NIŻEJ PODPISANI</w:t>
      </w:r>
    </w:p>
    <w:p w14:paraId="233C448C" w14:textId="77777777" w:rsidR="00450E2A" w:rsidRPr="009310FE" w:rsidRDefault="00450E2A" w:rsidP="00450E2A">
      <w:pPr>
        <w:spacing w:after="0" w:line="240" w:lineRule="auto"/>
        <w:ind w:right="1417"/>
        <w:jc w:val="both"/>
        <w:rPr>
          <w:rFonts w:cstheme="minorHAnsi"/>
        </w:rPr>
      </w:pPr>
      <w:r w:rsidRPr="009310FE">
        <w:rPr>
          <w:rFonts w:cstheme="minorHAnsi"/>
        </w:rPr>
        <w:t>……………………………………………………………………………………………………………………………………</w:t>
      </w:r>
    </w:p>
    <w:p w14:paraId="5A1E6ABA" w14:textId="77777777" w:rsidR="00450E2A" w:rsidRPr="009310FE" w:rsidRDefault="00450E2A" w:rsidP="00450E2A">
      <w:pPr>
        <w:spacing w:after="0" w:line="240" w:lineRule="auto"/>
        <w:ind w:right="1418"/>
        <w:jc w:val="both"/>
        <w:rPr>
          <w:rFonts w:cstheme="minorHAnsi"/>
        </w:rPr>
      </w:pPr>
      <w:r w:rsidRPr="009310FE">
        <w:rPr>
          <w:rFonts w:cstheme="minorHAnsi"/>
        </w:rPr>
        <w:t>……………………………………………………………………………………………………………………………………</w:t>
      </w:r>
    </w:p>
    <w:p w14:paraId="5BF1406E" w14:textId="77777777" w:rsidR="00450E2A" w:rsidRPr="009310FE" w:rsidRDefault="00450E2A" w:rsidP="00450E2A">
      <w:pPr>
        <w:spacing w:after="0" w:line="240" w:lineRule="auto"/>
        <w:ind w:right="1417"/>
        <w:jc w:val="both"/>
        <w:rPr>
          <w:rFonts w:cstheme="minorHAnsi"/>
        </w:rPr>
      </w:pPr>
      <w:r w:rsidRPr="009310FE">
        <w:rPr>
          <w:rFonts w:cstheme="minorHAnsi"/>
        </w:rPr>
        <w:t>działając w imieniu i na rzecz</w:t>
      </w:r>
    </w:p>
    <w:p w14:paraId="51419427" w14:textId="77777777" w:rsidR="00450E2A" w:rsidRPr="009310FE" w:rsidRDefault="00450E2A" w:rsidP="00450E2A">
      <w:pPr>
        <w:spacing w:after="0" w:line="240" w:lineRule="auto"/>
        <w:ind w:right="1417"/>
        <w:jc w:val="both"/>
        <w:rPr>
          <w:rFonts w:cstheme="minorHAnsi"/>
        </w:rPr>
      </w:pPr>
      <w:r w:rsidRPr="009310FE">
        <w:rPr>
          <w:rFonts w:cstheme="minorHAnsi"/>
        </w:rPr>
        <w:t>……………………………………………………………………………………………………………………………………</w:t>
      </w:r>
    </w:p>
    <w:p w14:paraId="5BDD6DFD" w14:textId="77777777" w:rsidR="00450E2A" w:rsidRPr="009310FE" w:rsidRDefault="00450E2A" w:rsidP="00450E2A">
      <w:pPr>
        <w:spacing w:after="0" w:line="240" w:lineRule="auto"/>
        <w:ind w:right="1417"/>
        <w:jc w:val="both"/>
        <w:rPr>
          <w:rFonts w:cstheme="minorHAnsi"/>
        </w:rPr>
      </w:pPr>
      <w:r w:rsidRPr="009310FE">
        <w:rPr>
          <w:rFonts w:cstheme="minorHAnsi"/>
        </w:rPr>
        <w:t>……………………………………………………………………………………………………………………………………</w:t>
      </w:r>
    </w:p>
    <w:p w14:paraId="58D16A3C" w14:textId="77777777" w:rsidR="00450E2A" w:rsidRPr="009310FE" w:rsidRDefault="00450E2A" w:rsidP="00450E2A">
      <w:pPr>
        <w:spacing w:after="0" w:line="240" w:lineRule="auto"/>
        <w:ind w:right="1417"/>
        <w:jc w:val="both"/>
        <w:rPr>
          <w:rFonts w:cstheme="minorHAnsi"/>
        </w:rPr>
      </w:pPr>
      <w:r w:rsidRPr="009310FE">
        <w:rPr>
          <w:rFonts w:cstheme="minorHAnsi"/>
        </w:rPr>
        <w:t>(nazwa(firma) dokładny adres wykonawcy/wykonawców)</w:t>
      </w:r>
    </w:p>
    <w:p w14:paraId="74E56C24" w14:textId="77777777" w:rsidR="00450E2A" w:rsidRPr="009310FE" w:rsidRDefault="00450E2A" w:rsidP="00450E2A">
      <w:pPr>
        <w:spacing w:after="0" w:line="240" w:lineRule="auto"/>
        <w:jc w:val="both"/>
        <w:rPr>
          <w:rFonts w:cstheme="minorHAnsi"/>
        </w:rPr>
      </w:pPr>
      <w:r w:rsidRPr="009310FE">
        <w:rPr>
          <w:rFonts w:cstheme="minorHAnsi"/>
        </w:rPr>
        <w:t>DANE WYKONAWCY:</w:t>
      </w:r>
    </w:p>
    <w:p w14:paraId="207293F2" w14:textId="77777777" w:rsidR="00450E2A" w:rsidRPr="009310FE" w:rsidRDefault="00450E2A" w:rsidP="00450E2A">
      <w:pPr>
        <w:spacing w:after="0" w:line="240" w:lineRule="auto"/>
        <w:jc w:val="both"/>
        <w:rPr>
          <w:rFonts w:cstheme="minorHAnsi"/>
        </w:rPr>
      </w:pPr>
      <w:r w:rsidRPr="009310FE">
        <w:rPr>
          <w:rFonts w:cstheme="minorHAnsi"/>
        </w:rPr>
        <w:t>NIP: ………………………………………., REGON: ……………………………………….</w:t>
      </w:r>
    </w:p>
    <w:p w14:paraId="66A26FEC" w14:textId="77777777" w:rsidR="00450E2A" w:rsidRPr="009310FE" w:rsidRDefault="00450E2A" w:rsidP="00450E2A">
      <w:pPr>
        <w:spacing w:after="0" w:line="240" w:lineRule="auto"/>
        <w:jc w:val="both"/>
        <w:rPr>
          <w:rFonts w:cstheme="minorHAnsi"/>
        </w:rPr>
      </w:pPr>
      <w:r w:rsidRPr="009310FE">
        <w:rPr>
          <w:rFonts w:cstheme="minorHAnsi"/>
        </w:rPr>
        <w:t>Tel.: …………………………………….…, Faks: ……………………………………………</w:t>
      </w:r>
    </w:p>
    <w:p w14:paraId="00AC95BE" w14:textId="77777777" w:rsidR="00450E2A" w:rsidRPr="009310FE" w:rsidRDefault="00450E2A" w:rsidP="00450E2A">
      <w:pPr>
        <w:spacing w:after="0" w:line="240" w:lineRule="auto"/>
        <w:jc w:val="both"/>
        <w:rPr>
          <w:rFonts w:cstheme="minorHAnsi"/>
        </w:rPr>
      </w:pPr>
      <w:r w:rsidRPr="009310FE">
        <w:rPr>
          <w:rFonts w:cstheme="minorHAnsi"/>
        </w:rPr>
        <w:t>e-mail: …………………………………..</w:t>
      </w:r>
    </w:p>
    <w:p w14:paraId="77F947CD" w14:textId="77777777" w:rsidR="00450E2A" w:rsidRPr="009310FE" w:rsidRDefault="00450E2A" w:rsidP="00450E2A">
      <w:pPr>
        <w:spacing w:after="0" w:line="240" w:lineRule="auto"/>
        <w:jc w:val="both"/>
        <w:rPr>
          <w:rFonts w:cstheme="minorHAnsi"/>
        </w:rPr>
      </w:pPr>
      <w:r w:rsidRPr="009310FE">
        <w:rPr>
          <w:rFonts w:cstheme="minorHAnsi"/>
          <w:b/>
        </w:rPr>
        <w:t>1. Składamy ofertę</w:t>
      </w:r>
      <w:r w:rsidRPr="009310FE">
        <w:rPr>
          <w:rFonts w:cstheme="minorHAnsi"/>
        </w:rPr>
        <w:t xml:space="preserve"> </w:t>
      </w:r>
      <w:r w:rsidRPr="009310FE">
        <w:rPr>
          <w:rFonts w:cstheme="minorHAnsi"/>
          <w:b/>
          <w:bCs/>
        </w:rPr>
        <w:t>na wykonanie przedmiotu zamówienia</w:t>
      </w:r>
      <w:r w:rsidRPr="009310FE">
        <w:rPr>
          <w:rFonts w:cstheme="minorHAnsi"/>
        </w:rPr>
        <w:t xml:space="preserve"> w zakresie określonym w Zapytaniu ofertowym.</w:t>
      </w:r>
    </w:p>
    <w:p w14:paraId="31448301" w14:textId="77777777" w:rsidR="00450E2A" w:rsidRPr="009310FE" w:rsidRDefault="00450E2A" w:rsidP="00450E2A">
      <w:pPr>
        <w:spacing w:after="0" w:line="240" w:lineRule="auto"/>
        <w:jc w:val="both"/>
        <w:rPr>
          <w:rFonts w:cstheme="minorHAnsi"/>
        </w:rPr>
      </w:pPr>
      <w:r w:rsidRPr="009310FE">
        <w:rPr>
          <w:rFonts w:cstheme="minorHAnsi"/>
          <w:b/>
        </w:rPr>
        <w:t>2. Oferujemy</w:t>
      </w:r>
      <w:r w:rsidRPr="009310FE">
        <w:rPr>
          <w:rFonts w:cstheme="minorHAnsi"/>
        </w:rPr>
        <w:t xml:space="preserve"> wykonanie zamówienia objętego </w:t>
      </w:r>
      <w:r>
        <w:rPr>
          <w:rFonts w:cstheme="minorHAnsi"/>
        </w:rPr>
        <w:t>zapytaniem ofertowym</w:t>
      </w:r>
      <w:r w:rsidRPr="009310FE">
        <w:rPr>
          <w:rFonts w:cstheme="minorHAnsi"/>
        </w:rPr>
        <w:t xml:space="preserve"> zgodnie z opisem przedmiotu zamówienia załącznik nr </w:t>
      </w:r>
      <w:r>
        <w:rPr>
          <w:rFonts w:cstheme="minorHAnsi"/>
        </w:rPr>
        <w:t>2 –„Kalkulacja cenowa”</w:t>
      </w:r>
      <w:r w:rsidRPr="009310FE">
        <w:rPr>
          <w:rFonts w:cstheme="minorHAnsi"/>
        </w:rPr>
        <w:t xml:space="preserve"> zawartym w Zapytaniu ofertowym  za cenę  : </w:t>
      </w:r>
    </w:p>
    <w:p w14:paraId="2C628239" w14:textId="77777777" w:rsidR="00450E2A" w:rsidRPr="009310FE" w:rsidRDefault="00450E2A" w:rsidP="00450E2A">
      <w:pPr>
        <w:spacing w:after="0" w:line="240" w:lineRule="auto"/>
        <w:jc w:val="both"/>
        <w:rPr>
          <w:rFonts w:cstheme="minorHAnsi"/>
          <w:bCs/>
        </w:rPr>
      </w:pPr>
      <w:r w:rsidRPr="009310FE">
        <w:rPr>
          <w:rFonts w:cstheme="minorHAnsi"/>
          <w:b/>
          <w:i/>
          <w:iCs/>
        </w:rPr>
        <w:t>–</w:t>
      </w:r>
      <w:r w:rsidRPr="009310FE">
        <w:rPr>
          <w:rFonts w:cstheme="minorHAnsi"/>
          <w:bCs/>
        </w:rPr>
        <w:t xml:space="preserve"> Cena ofertowa wynosi: ........................... złotych brutto, </w:t>
      </w:r>
    </w:p>
    <w:p w14:paraId="5A2A9BC6" w14:textId="77777777" w:rsidR="00450E2A" w:rsidRPr="009310FE" w:rsidRDefault="00450E2A" w:rsidP="00450E2A">
      <w:pPr>
        <w:spacing w:after="0" w:line="240" w:lineRule="auto"/>
        <w:ind w:left="426"/>
        <w:jc w:val="both"/>
        <w:rPr>
          <w:rFonts w:cstheme="minorHAnsi"/>
          <w:bCs/>
        </w:rPr>
      </w:pPr>
      <w:r w:rsidRPr="009310FE">
        <w:rPr>
          <w:rFonts w:cstheme="minorHAnsi"/>
          <w:bCs/>
        </w:rPr>
        <w:t>(Słownie: ......................................................................................... złotych brutto).</w:t>
      </w:r>
    </w:p>
    <w:p w14:paraId="2FA6D751" w14:textId="77777777" w:rsidR="00450E2A" w:rsidRPr="009310FE" w:rsidRDefault="00450E2A" w:rsidP="00450E2A">
      <w:pPr>
        <w:spacing w:after="0" w:line="240" w:lineRule="auto"/>
        <w:jc w:val="both"/>
        <w:rPr>
          <w:rFonts w:cstheme="minorHAnsi"/>
        </w:rPr>
      </w:pPr>
      <w:r w:rsidRPr="009310FE">
        <w:rPr>
          <w:rFonts w:cstheme="minorHAnsi"/>
        </w:rPr>
        <w:t xml:space="preserve">3.     Oświadczam, że </w:t>
      </w:r>
      <w:r w:rsidRPr="009310FE">
        <w:rPr>
          <w:rFonts w:cstheme="minorHAnsi"/>
          <w:b/>
          <w:bCs/>
        </w:rPr>
        <w:t>okres gwarancji</w:t>
      </w:r>
      <w:r w:rsidRPr="009310FE">
        <w:rPr>
          <w:rFonts w:cstheme="minorHAnsi"/>
        </w:rPr>
        <w:t xml:space="preserve"> na przedmiot zamówienia wynosi :</w:t>
      </w:r>
      <w:r w:rsidRPr="009310FE">
        <w:rPr>
          <w:rFonts w:cstheme="minorHAnsi"/>
          <w:b/>
          <w:bCs/>
        </w:rPr>
        <w:t>.................. miesięcy.</w:t>
      </w:r>
    </w:p>
    <w:p w14:paraId="2E9F16D8" w14:textId="77777777" w:rsidR="00450E2A" w:rsidRPr="009310FE" w:rsidRDefault="00450E2A" w:rsidP="00450E2A">
      <w:pPr>
        <w:spacing w:after="0" w:line="240" w:lineRule="auto"/>
        <w:jc w:val="both"/>
        <w:rPr>
          <w:rFonts w:cstheme="minorHAnsi"/>
        </w:rPr>
      </w:pPr>
      <w:r>
        <w:rPr>
          <w:rFonts w:cstheme="minorHAnsi"/>
        </w:rPr>
        <w:t>4</w:t>
      </w:r>
      <w:r w:rsidRPr="009310FE">
        <w:rPr>
          <w:rFonts w:cstheme="minorHAnsi"/>
        </w:rPr>
        <w:t>. Oświadczamy, iż oferowany przez nas przedmiot zamówienia jest fabrycznie nowy, kompletny, gotowy do użytkowania, pozbawiony wad technicznych i prawnych.</w:t>
      </w:r>
    </w:p>
    <w:p w14:paraId="283C1CD5" w14:textId="77777777" w:rsidR="00450E2A" w:rsidRPr="009310FE" w:rsidRDefault="00450E2A" w:rsidP="00450E2A">
      <w:pPr>
        <w:spacing w:after="0" w:line="240" w:lineRule="auto"/>
        <w:jc w:val="both"/>
        <w:rPr>
          <w:rFonts w:cstheme="minorHAnsi"/>
        </w:rPr>
      </w:pPr>
      <w:r>
        <w:rPr>
          <w:rFonts w:cstheme="minorHAnsi"/>
          <w:b/>
        </w:rPr>
        <w:t>5</w:t>
      </w:r>
      <w:r w:rsidRPr="009310FE">
        <w:rPr>
          <w:rFonts w:cstheme="minorHAnsi"/>
          <w:b/>
        </w:rPr>
        <w:t>. Oświadczamy</w:t>
      </w:r>
      <w:r w:rsidRPr="009310FE">
        <w:rPr>
          <w:rFonts w:cstheme="minorHAnsi"/>
        </w:rPr>
        <w:t>, że zapoznaliśmy się z treścią zapytania ofertowego oraz wzorem umowy i nie wnosimy zastrzeżeń oraz uzyskaliśmy niezbędne informacje do przygotowania oferty.</w:t>
      </w:r>
    </w:p>
    <w:p w14:paraId="252AF258" w14:textId="77777777" w:rsidR="00450E2A" w:rsidRPr="009310FE" w:rsidRDefault="00450E2A" w:rsidP="00450E2A">
      <w:pPr>
        <w:spacing w:after="0" w:line="240" w:lineRule="auto"/>
        <w:jc w:val="both"/>
        <w:rPr>
          <w:rFonts w:cstheme="minorHAnsi"/>
        </w:rPr>
      </w:pPr>
      <w:r>
        <w:rPr>
          <w:rFonts w:cstheme="minorHAnsi"/>
          <w:b/>
        </w:rPr>
        <w:t>6</w:t>
      </w:r>
      <w:r w:rsidRPr="009310FE">
        <w:rPr>
          <w:rFonts w:cstheme="minorHAnsi"/>
          <w:b/>
        </w:rPr>
        <w:t>. Oświadczamy</w:t>
      </w:r>
      <w:r w:rsidRPr="009310FE">
        <w:rPr>
          <w:rFonts w:cstheme="minorHAnsi"/>
        </w:rPr>
        <w:t>, że uważamy się za związanych niniejszą ofertą przez czas wskazany w zapytaniu ofertowym.</w:t>
      </w:r>
    </w:p>
    <w:p w14:paraId="7B9FE113" w14:textId="77777777" w:rsidR="00450E2A" w:rsidRPr="009310FE" w:rsidRDefault="00450E2A" w:rsidP="00450E2A">
      <w:pPr>
        <w:spacing w:after="0" w:line="240" w:lineRule="auto"/>
        <w:jc w:val="both"/>
        <w:rPr>
          <w:rFonts w:cstheme="minorHAnsi"/>
        </w:rPr>
      </w:pPr>
      <w:r>
        <w:rPr>
          <w:rFonts w:cstheme="minorHAnsi"/>
          <w:b/>
        </w:rPr>
        <w:t>7</w:t>
      </w:r>
      <w:r w:rsidRPr="009310FE">
        <w:rPr>
          <w:rFonts w:cstheme="minorHAnsi"/>
          <w:b/>
        </w:rPr>
        <w:t>. Zobowiązujemy</w:t>
      </w:r>
      <w:r w:rsidRPr="009310FE">
        <w:rPr>
          <w:rFonts w:cstheme="minorHAnsi"/>
        </w:rPr>
        <w:t xml:space="preserve"> się do zawarcia pisemnej umowy wg projektu stanowiącego załącznik do niniejszego zapytania ofertowego w terminie i miejscu wskazanym przez zamawiającego.</w:t>
      </w:r>
    </w:p>
    <w:p w14:paraId="3F8A7E34" w14:textId="77777777" w:rsidR="00450E2A" w:rsidRPr="009310FE" w:rsidRDefault="00450E2A" w:rsidP="00450E2A">
      <w:pPr>
        <w:spacing w:after="0" w:line="240" w:lineRule="auto"/>
        <w:jc w:val="both"/>
        <w:rPr>
          <w:rFonts w:cstheme="minorHAnsi"/>
        </w:rPr>
      </w:pPr>
      <w:r>
        <w:rPr>
          <w:rFonts w:cstheme="minorHAnsi"/>
          <w:b/>
        </w:rPr>
        <w:t>8</w:t>
      </w:r>
      <w:r w:rsidRPr="009310FE">
        <w:rPr>
          <w:rFonts w:cstheme="minorHAnsi"/>
          <w:b/>
        </w:rPr>
        <w:t xml:space="preserve">. Oświadczamy, </w:t>
      </w:r>
      <w:r w:rsidRPr="009310FE">
        <w:rPr>
          <w:rFonts w:cstheme="minorHAnsi"/>
          <w:bCs/>
        </w:rPr>
        <w:t>że wypełniliśmy obowiązki informacyjne</w:t>
      </w:r>
      <w:r w:rsidRPr="009310FE">
        <w:rPr>
          <w:rFonts w:cstheme="minorHAnsi"/>
          <w:b/>
        </w:rPr>
        <w:t xml:space="preserve"> przewidziane w art. 13 lub art. 14 RODO</w:t>
      </w:r>
      <w:r w:rsidRPr="009310FE">
        <w:rPr>
          <w:rFonts w:cstheme="minorHAnsi"/>
          <w:vertAlign w:val="superscript"/>
        </w:rPr>
        <w:t>1)</w:t>
      </w:r>
      <w:r w:rsidRPr="009310FE">
        <w:rPr>
          <w:rFonts w:cstheme="minorHAnsi"/>
        </w:rPr>
        <w:t xml:space="preserve"> wobec osób fizycznych, od których dane osobowe bezpośrednio lub pośrednio pozyskałem w celu ubiegania się o udzielenie zamówienia publicznego w niniejszym postępowaniu.*</w:t>
      </w:r>
    </w:p>
    <w:p w14:paraId="3F1864BC" w14:textId="77777777" w:rsidR="00450E2A" w:rsidRPr="009310FE" w:rsidRDefault="00450E2A" w:rsidP="00450E2A">
      <w:pPr>
        <w:spacing w:after="0" w:line="240" w:lineRule="auto"/>
        <w:jc w:val="both"/>
        <w:rPr>
          <w:rFonts w:cstheme="minorHAnsi"/>
        </w:rPr>
      </w:pPr>
      <w:r>
        <w:rPr>
          <w:rFonts w:cstheme="minorHAnsi"/>
        </w:rPr>
        <w:lastRenderedPageBreak/>
        <w:t>9</w:t>
      </w:r>
      <w:r w:rsidRPr="009310FE">
        <w:rPr>
          <w:rFonts w:cstheme="minorHAnsi"/>
        </w:rPr>
        <w:t xml:space="preserve">. Jako Wykonawcy wspólnie ubiegający się o udzielenie zamówienia oświadczamy, że dla potrzeb niniejszego zamówienia, ustanowiliśmy pełnomocnika: </w:t>
      </w:r>
    </w:p>
    <w:p w14:paraId="25DD63F4" w14:textId="77777777" w:rsidR="00450E2A" w:rsidRPr="009310FE" w:rsidRDefault="00450E2A" w:rsidP="00450E2A">
      <w:pPr>
        <w:spacing w:after="0" w:line="240" w:lineRule="auto"/>
        <w:ind w:left="425"/>
        <w:jc w:val="both"/>
        <w:rPr>
          <w:rFonts w:cstheme="minorHAnsi"/>
        </w:rPr>
      </w:pPr>
      <w:r w:rsidRPr="009310FE">
        <w:rPr>
          <w:rFonts w:cstheme="minorHAnsi"/>
        </w:rPr>
        <w:t>………………….………………………………..…………………………………………………………………………………………</w:t>
      </w:r>
    </w:p>
    <w:p w14:paraId="39505172" w14:textId="77777777" w:rsidR="00450E2A" w:rsidRPr="009310FE" w:rsidRDefault="00450E2A" w:rsidP="00450E2A">
      <w:pPr>
        <w:spacing w:after="0" w:line="240" w:lineRule="auto"/>
        <w:ind w:left="426"/>
        <w:jc w:val="center"/>
        <w:rPr>
          <w:rFonts w:cstheme="minorHAnsi"/>
        </w:rPr>
      </w:pPr>
      <w:r w:rsidRPr="009310FE">
        <w:rPr>
          <w:rFonts w:cstheme="minorHAnsi"/>
        </w:rPr>
        <w:t>(w/w pkt wypełniają jedynie Wykonawcy składający wspólną ofertę)</w:t>
      </w:r>
    </w:p>
    <w:p w14:paraId="59515908" w14:textId="77777777" w:rsidR="00450E2A" w:rsidRPr="009310FE" w:rsidRDefault="00450E2A" w:rsidP="00450E2A">
      <w:pPr>
        <w:spacing w:after="0" w:line="240" w:lineRule="auto"/>
        <w:jc w:val="both"/>
        <w:rPr>
          <w:rFonts w:cstheme="minorHAnsi"/>
        </w:rPr>
      </w:pPr>
      <w:r w:rsidRPr="009310FE">
        <w:rPr>
          <w:rFonts w:cstheme="minorHAnsi"/>
        </w:rPr>
        <w:t>1</w:t>
      </w:r>
      <w:r>
        <w:rPr>
          <w:rFonts w:cstheme="minorHAnsi"/>
        </w:rPr>
        <w:t>0</w:t>
      </w:r>
      <w:r w:rsidRPr="009310FE">
        <w:rPr>
          <w:rFonts w:cstheme="minorHAnsi"/>
        </w:rPr>
        <w:t xml:space="preserve">. Następujący zakres prac zamierzamy zlecić podwykonawcom (należy podać dane podwykonawcy i zakres wykonywanych prac, wartość lub część procentową zamówienia,  ): </w:t>
      </w:r>
    </w:p>
    <w:p w14:paraId="20D160D9" w14:textId="77777777" w:rsidR="00450E2A" w:rsidRPr="009310FE" w:rsidRDefault="00450E2A" w:rsidP="00450E2A">
      <w:pPr>
        <w:spacing w:after="0" w:line="240" w:lineRule="auto"/>
        <w:ind w:left="426"/>
        <w:jc w:val="both"/>
        <w:rPr>
          <w:rFonts w:cstheme="minorHAnsi"/>
        </w:rPr>
      </w:pPr>
      <w:r w:rsidRPr="009310FE">
        <w:rPr>
          <w:rFonts w:cstheme="minorHAnsi"/>
        </w:rPr>
        <w:t>……………………………………………………………………………………………………………………………………………………</w:t>
      </w:r>
    </w:p>
    <w:p w14:paraId="1B7D2F9D" w14:textId="77777777" w:rsidR="00450E2A" w:rsidRPr="009310FE" w:rsidRDefault="00450E2A" w:rsidP="00450E2A">
      <w:pPr>
        <w:spacing w:after="0" w:line="240" w:lineRule="auto"/>
        <w:jc w:val="both"/>
        <w:rPr>
          <w:rFonts w:cstheme="minorHAnsi"/>
        </w:rPr>
      </w:pPr>
      <w:r w:rsidRPr="009310FE">
        <w:rPr>
          <w:rFonts w:cstheme="minorHAnsi"/>
        </w:rPr>
        <w:t>1</w:t>
      </w:r>
      <w:r>
        <w:rPr>
          <w:rFonts w:cstheme="minorHAnsi"/>
        </w:rPr>
        <w:t>1</w:t>
      </w:r>
      <w:r w:rsidRPr="009310FE">
        <w:rPr>
          <w:rFonts w:cstheme="minorHAnsi"/>
        </w:rPr>
        <w:t>. Akceptujemy warunki płatności zgodnie z wzorem umowy będącym załącznikiem do Zapytania ofertowego.</w:t>
      </w:r>
    </w:p>
    <w:p w14:paraId="2C985827" w14:textId="77777777" w:rsidR="00450E2A" w:rsidRPr="009310FE" w:rsidRDefault="00450E2A" w:rsidP="00450E2A">
      <w:pPr>
        <w:spacing w:after="0" w:line="240" w:lineRule="auto"/>
        <w:jc w:val="both"/>
        <w:rPr>
          <w:rFonts w:cstheme="minorHAnsi"/>
        </w:rPr>
      </w:pPr>
      <w:r w:rsidRPr="009310FE">
        <w:rPr>
          <w:rFonts w:cstheme="minorHAnsi"/>
        </w:rPr>
        <w:t>1</w:t>
      </w:r>
      <w:r>
        <w:rPr>
          <w:rFonts w:cstheme="minorHAnsi"/>
        </w:rPr>
        <w:t>2</w:t>
      </w:r>
      <w:r w:rsidRPr="009310FE">
        <w:rPr>
          <w:rFonts w:cstheme="minorHAnsi"/>
        </w:rPr>
        <w:t xml:space="preserve">. Wszelką korespondencje w sprawie niniejszego postępowania należy kierować na poniższy adres: </w:t>
      </w:r>
    </w:p>
    <w:p w14:paraId="6B7A99E5" w14:textId="77777777" w:rsidR="00450E2A" w:rsidRPr="009310FE" w:rsidRDefault="00450E2A" w:rsidP="00450E2A">
      <w:pPr>
        <w:spacing w:after="0" w:line="240" w:lineRule="auto"/>
        <w:ind w:left="425"/>
        <w:jc w:val="both"/>
        <w:rPr>
          <w:rFonts w:cstheme="minorHAnsi"/>
        </w:rPr>
      </w:pPr>
      <w:r w:rsidRPr="009310FE">
        <w:rPr>
          <w:rFonts w:cstheme="minorHAnsi"/>
        </w:rPr>
        <w:t>………………….………………………………..…………………………………………………………………………………………</w:t>
      </w:r>
    </w:p>
    <w:p w14:paraId="596EDC34" w14:textId="77777777" w:rsidR="00450E2A" w:rsidRPr="009310FE" w:rsidRDefault="00450E2A" w:rsidP="00450E2A">
      <w:pPr>
        <w:spacing w:after="0" w:line="240" w:lineRule="auto"/>
        <w:jc w:val="both"/>
        <w:rPr>
          <w:rFonts w:cstheme="minorHAnsi"/>
        </w:rPr>
      </w:pPr>
      <w:r w:rsidRPr="009310FE">
        <w:rPr>
          <w:rFonts w:cstheme="minorHAnsi"/>
        </w:rPr>
        <w:t>1</w:t>
      </w:r>
      <w:r>
        <w:rPr>
          <w:rFonts w:cstheme="minorHAnsi"/>
        </w:rPr>
        <w:t>3</w:t>
      </w:r>
      <w:r w:rsidRPr="009310FE">
        <w:rPr>
          <w:rFonts w:cstheme="minorHAnsi"/>
        </w:rPr>
        <w:t>. Załącznikami do niniejszej oferty, stanowiącej jej integralna część są:</w:t>
      </w:r>
    </w:p>
    <w:p w14:paraId="0D029408" w14:textId="77777777" w:rsidR="00450E2A" w:rsidRPr="009310FE" w:rsidRDefault="00450E2A" w:rsidP="00450E2A">
      <w:pPr>
        <w:numPr>
          <w:ilvl w:val="0"/>
          <w:numId w:val="1"/>
        </w:numPr>
        <w:spacing w:after="0" w:line="240" w:lineRule="auto"/>
        <w:ind w:hanging="720"/>
        <w:jc w:val="both"/>
        <w:rPr>
          <w:rFonts w:cstheme="minorHAnsi"/>
        </w:rPr>
      </w:pPr>
      <w:r w:rsidRPr="009310FE">
        <w:rPr>
          <w:rFonts w:cstheme="minorHAnsi"/>
        </w:rPr>
        <w:t>………………………………………………………</w:t>
      </w:r>
    </w:p>
    <w:p w14:paraId="36F5A1EA" w14:textId="77777777" w:rsidR="00450E2A" w:rsidRPr="009310FE" w:rsidRDefault="00450E2A" w:rsidP="00450E2A">
      <w:pPr>
        <w:numPr>
          <w:ilvl w:val="0"/>
          <w:numId w:val="1"/>
        </w:numPr>
        <w:spacing w:after="0" w:line="240" w:lineRule="auto"/>
        <w:ind w:hanging="720"/>
        <w:jc w:val="both"/>
        <w:rPr>
          <w:rFonts w:cstheme="minorHAnsi"/>
        </w:rPr>
      </w:pPr>
      <w:r w:rsidRPr="009310FE">
        <w:rPr>
          <w:rFonts w:cstheme="minorHAnsi"/>
        </w:rPr>
        <w:t>………………………………………………………</w:t>
      </w:r>
    </w:p>
    <w:p w14:paraId="085171E4" w14:textId="77777777" w:rsidR="00450E2A" w:rsidRPr="009310FE" w:rsidRDefault="00450E2A" w:rsidP="00450E2A">
      <w:pPr>
        <w:spacing w:after="0" w:line="240" w:lineRule="auto"/>
        <w:jc w:val="both"/>
        <w:rPr>
          <w:rFonts w:cstheme="minorHAnsi"/>
        </w:rPr>
      </w:pPr>
    </w:p>
    <w:p w14:paraId="378AF02D" w14:textId="77777777" w:rsidR="00450E2A" w:rsidRPr="009310FE" w:rsidRDefault="00450E2A" w:rsidP="00450E2A">
      <w:pPr>
        <w:spacing w:after="0" w:line="240" w:lineRule="auto"/>
        <w:jc w:val="both"/>
        <w:rPr>
          <w:rFonts w:cstheme="minorHAnsi"/>
        </w:rPr>
      </w:pPr>
    </w:p>
    <w:p w14:paraId="682CB899" w14:textId="77777777" w:rsidR="00450E2A" w:rsidRPr="009310FE" w:rsidRDefault="00450E2A" w:rsidP="00450E2A">
      <w:pPr>
        <w:spacing w:after="0" w:line="240" w:lineRule="auto"/>
        <w:ind w:left="3540" w:hanging="1555"/>
        <w:jc w:val="both"/>
        <w:rPr>
          <w:rFonts w:cstheme="minorHAnsi"/>
          <w:b/>
        </w:rPr>
      </w:pPr>
      <w:r w:rsidRPr="009310FE">
        <w:rPr>
          <w:rFonts w:cstheme="minorHAnsi"/>
          <w:b/>
        </w:rPr>
        <w:t>………………….…                   ………………………………………………….…..…</w:t>
      </w:r>
    </w:p>
    <w:p w14:paraId="16B2C603" w14:textId="77777777" w:rsidR="00450E2A" w:rsidRPr="009310FE" w:rsidRDefault="00450E2A" w:rsidP="00450E2A">
      <w:pPr>
        <w:tabs>
          <w:tab w:val="left" w:pos="5812"/>
        </w:tabs>
        <w:spacing w:after="0" w:line="240" w:lineRule="auto"/>
        <w:ind w:left="1701" w:right="1134" w:firstLine="709"/>
        <w:rPr>
          <w:rFonts w:cstheme="minorHAnsi"/>
          <w:b/>
        </w:rPr>
      </w:pPr>
      <w:r w:rsidRPr="009310FE">
        <w:rPr>
          <w:rFonts w:cstheme="minorHAnsi"/>
          <w:b/>
        </w:rPr>
        <w:t xml:space="preserve">data </w:t>
      </w:r>
      <w:r w:rsidRPr="009310FE">
        <w:rPr>
          <w:rFonts w:cstheme="minorHAnsi"/>
          <w:b/>
        </w:rPr>
        <w:tab/>
        <w:t xml:space="preserve">podpis </w:t>
      </w:r>
    </w:p>
    <w:p w14:paraId="6363214D" w14:textId="77777777" w:rsidR="00450E2A" w:rsidRPr="009310FE" w:rsidRDefault="00450E2A" w:rsidP="00450E2A">
      <w:pPr>
        <w:spacing w:after="0" w:line="240" w:lineRule="auto"/>
        <w:ind w:left="1701" w:right="1134" w:firstLine="993"/>
        <w:rPr>
          <w:rFonts w:cstheme="minorHAnsi"/>
          <w:b/>
        </w:rPr>
      </w:pPr>
      <w:r w:rsidRPr="009310FE">
        <w:rPr>
          <w:rFonts w:cstheme="minorHAnsi"/>
          <w:b/>
        </w:rPr>
        <w:tab/>
      </w:r>
      <w:r w:rsidRPr="009310FE">
        <w:rPr>
          <w:rFonts w:cstheme="minorHAnsi"/>
          <w:b/>
        </w:rPr>
        <w:tab/>
        <w:t>/upoważnionego przedstawiciela wykonawcy/</w:t>
      </w:r>
    </w:p>
    <w:p w14:paraId="6D017A5C" w14:textId="77777777" w:rsidR="00450E2A" w:rsidRPr="009310FE" w:rsidRDefault="00450E2A" w:rsidP="00450E2A">
      <w:pPr>
        <w:tabs>
          <w:tab w:val="left" w:pos="284"/>
        </w:tabs>
        <w:spacing w:after="0" w:line="240" w:lineRule="auto"/>
        <w:ind w:left="284"/>
        <w:jc w:val="both"/>
        <w:rPr>
          <w:rFonts w:cstheme="minorHAnsi"/>
          <w:i/>
          <w:iCs/>
        </w:rPr>
      </w:pPr>
    </w:p>
    <w:p w14:paraId="6CC01122" w14:textId="77777777" w:rsidR="00450E2A" w:rsidRPr="009310FE" w:rsidRDefault="00450E2A" w:rsidP="00450E2A">
      <w:pPr>
        <w:tabs>
          <w:tab w:val="left" w:pos="284"/>
        </w:tabs>
        <w:spacing w:after="0" w:line="240" w:lineRule="auto"/>
        <w:ind w:left="284" w:hanging="284"/>
        <w:jc w:val="both"/>
        <w:rPr>
          <w:rFonts w:cstheme="minorHAnsi"/>
          <w:i/>
          <w:iCs/>
        </w:rPr>
      </w:pPr>
      <w:r w:rsidRPr="009310FE">
        <w:rPr>
          <w:rFonts w:cstheme="minorHAnsi"/>
          <w:i/>
          <w:iCs/>
        </w:rPr>
        <w:t>*</w:t>
      </w:r>
      <w:r w:rsidRPr="009310FE">
        <w:rPr>
          <w:rFonts w:cstheme="minorHAnsi"/>
          <w:i/>
          <w:iCs/>
        </w:rPr>
        <w:tab/>
      </w:r>
      <w:r w:rsidRPr="009310FE">
        <w:rPr>
          <w:rFonts w:cstheme="minorHAnsi"/>
          <w:color w:val="000000"/>
        </w:rPr>
        <w:t xml:space="preserve">W przypadku gdy wykonawca </w:t>
      </w:r>
      <w:r w:rsidRPr="009310FE">
        <w:rPr>
          <w:rFonts w:cstheme="minorHAns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F5E2CFB" w14:textId="77777777" w:rsidR="00450E2A" w:rsidRPr="009310FE" w:rsidRDefault="00450E2A" w:rsidP="00450E2A">
      <w:pPr>
        <w:spacing w:after="0" w:line="240" w:lineRule="auto"/>
        <w:rPr>
          <w:rFonts w:cstheme="minorHAnsi"/>
        </w:rPr>
      </w:pPr>
    </w:p>
    <w:p w14:paraId="7AF054C0" w14:textId="77777777" w:rsidR="00450E2A" w:rsidRPr="009310FE" w:rsidRDefault="00450E2A" w:rsidP="00450E2A">
      <w:pPr>
        <w:spacing w:after="0" w:line="240" w:lineRule="auto"/>
        <w:rPr>
          <w:rFonts w:cstheme="minorHAnsi"/>
        </w:rPr>
      </w:pPr>
    </w:p>
    <w:p w14:paraId="70F03319" w14:textId="77777777" w:rsidR="00450E2A" w:rsidRPr="009310FE" w:rsidRDefault="00450E2A" w:rsidP="00450E2A">
      <w:pPr>
        <w:spacing w:after="0" w:line="240" w:lineRule="auto"/>
        <w:rPr>
          <w:rFonts w:cstheme="minorHAnsi"/>
        </w:rPr>
      </w:pPr>
    </w:p>
    <w:p w14:paraId="49E52EE8" w14:textId="77777777" w:rsidR="00450E2A" w:rsidRPr="009310FE" w:rsidRDefault="00450E2A" w:rsidP="00450E2A">
      <w:pPr>
        <w:spacing w:after="0" w:line="240" w:lineRule="auto"/>
        <w:rPr>
          <w:rFonts w:cstheme="minorHAnsi"/>
        </w:rPr>
      </w:pPr>
    </w:p>
    <w:p w14:paraId="7845589D" w14:textId="77777777" w:rsidR="00450E2A" w:rsidRDefault="00450E2A" w:rsidP="00450E2A">
      <w:pPr>
        <w:spacing w:after="0" w:line="240" w:lineRule="auto"/>
      </w:pPr>
    </w:p>
    <w:p w14:paraId="1765732D" w14:textId="77777777" w:rsidR="00450E2A" w:rsidRDefault="00450E2A" w:rsidP="00450E2A">
      <w:pPr>
        <w:pStyle w:val="Teksttreci0"/>
        <w:shd w:val="clear" w:color="auto" w:fill="auto"/>
        <w:spacing w:line="240" w:lineRule="auto"/>
        <w:rPr>
          <w:rFonts w:ascii="Arial Narrow" w:hAnsi="Arial Narrow"/>
          <w:sz w:val="24"/>
          <w:szCs w:val="24"/>
        </w:rPr>
      </w:pPr>
    </w:p>
    <w:p w14:paraId="2A004DCE" w14:textId="77777777" w:rsidR="00450E2A" w:rsidRDefault="00450E2A" w:rsidP="00450E2A">
      <w:pPr>
        <w:pStyle w:val="Teksttreci0"/>
        <w:shd w:val="clear" w:color="auto" w:fill="auto"/>
        <w:spacing w:line="240" w:lineRule="auto"/>
        <w:rPr>
          <w:rFonts w:ascii="Arial Narrow" w:hAnsi="Arial Narrow"/>
          <w:sz w:val="24"/>
          <w:szCs w:val="24"/>
        </w:rPr>
      </w:pPr>
    </w:p>
    <w:p w14:paraId="68B5A41C" w14:textId="77777777" w:rsidR="00450E2A" w:rsidRDefault="00450E2A" w:rsidP="00450E2A">
      <w:pPr>
        <w:pStyle w:val="Teksttreci0"/>
        <w:shd w:val="clear" w:color="auto" w:fill="auto"/>
        <w:spacing w:line="240" w:lineRule="auto"/>
        <w:rPr>
          <w:rFonts w:ascii="Arial Narrow" w:hAnsi="Arial Narrow"/>
          <w:sz w:val="24"/>
          <w:szCs w:val="24"/>
        </w:rPr>
      </w:pPr>
    </w:p>
    <w:p w14:paraId="1B65C2EE" w14:textId="77777777" w:rsidR="00450E2A" w:rsidRDefault="00450E2A" w:rsidP="00450E2A">
      <w:pPr>
        <w:pStyle w:val="Teksttreci0"/>
        <w:shd w:val="clear" w:color="auto" w:fill="auto"/>
        <w:spacing w:line="240" w:lineRule="auto"/>
        <w:rPr>
          <w:rFonts w:ascii="Arial Narrow" w:hAnsi="Arial Narrow"/>
          <w:sz w:val="24"/>
          <w:szCs w:val="24"/>
        </w:rPr>
      </w:pPr>
    </w:p>
    <w:p w14:paraId="29F3E87F" w14:textId="77777777" w:rsidR="00450E2A" w:rsidRDefault="00450E2A" w:rsidP="00450E2A">
      <w:pPr>
        <w:pStyle w:val="Teksttreci0"/>
        <w:shd w:val="clear" w:color="auto" w:fill="auto"/>
        <w:spacing w:line="240" w:lineRule="auto"/>
        <w:rPr>
          <w:rFonts w:ascii="Arial Narrow" w:hAnsi="Arial Narrow"/>
          <w:sz w:val="24"/>
          <w:szCs w:val="24"/>
        </w:rPr>
      </w:pPr>
    </w:p>
    <w:p w14:paraId="0D2B2748" w14:textId="77777777" w:rsidR="00450E2A" w:rsidRDefault="00450E2A" w:rsidP="00450E2A">
      <w:pPr>
        <w:pStyle w:val="Teksttreci0"/>
        <w:shd w:val="clear" w:color="auto" w:fill="auto"/>
        <w:spacing w:line="240" w:lineRule="auto"/>
        <w:rPr>
          <w:rFonts w:ascii="Arial Narrow" w:hAnsi="Arial Narrow"/>
          <w:sz w:val="24"/>
          <w:szCs w:val="24"/>
        </w:rPr>
      </w:pPr>
    </w:p>
    <w:p w14:paraId="4B8EB226" w14:textId="77777777" w:rsidR="00450E2A" w:rsidRDefault="00450E2A" w:rsidP="00450E2A">
      <w:pPr>
        <w:pStyle w:val="Teksttreci0"/>
        <w:shd w:val="clear" w:color="auto" w:fill="auto"/>
        <w:spacing w:line="240" w:lineRule="auto"/>
        <w:rPr>
          <w:rFonts w:ascii="Arial Narrow" w:hAnsi="Arial Narrow"/>
          <w:sz w:val="24"/>
          <w:szCs w:val="24"/>
        </w:rPr>
      </w:pPr>
    </w:p>
    <w:p w14:paraId="3C553019" w14:textId="77777777" w:rsidR="00450E2A" w:rsidRDefault="00450E2A" w:rsidP="00450E2A">
      <w:pPr>
        <w:pStyle w:val="Teksttreci0"/>
        <w:shd w:val="clear" w:color="auto" w:fill="auto"/>
        <w:spacing w:line="240" w:lineRule="auto"/>
        <w:rPr>
          <w:rFonts w:ascii="Arial Narrow" w:hAnsi="Arial Narrow"/>
          <w:sz w:val="24"/>
          <w:szCs w:val="24"/>
        </w:rPr>
      </w:pPr>
    </w:p>
    <w:p w14:paraId="76E4F060" w14:textId="77777777" w:rsidR="00450E2A" w:rsidRDefault="00450E2A" w:rsidP="00450E2A">
      <w:pPr>
        <w:spacing w:after="0" w:line="240" w:lineRule="auto"/>
        <w:jc w:val="both"/>
        <w:rPr>
          <w:rFonts w:ascii="Calibri" w:hAnsi="Calibri"/>
          <w:b/>
        </w:rPr>
      </w:pPr>
    </w:p>
    <w:p w14:paraId="47E6807F" w14:textId="77777777" w:rsidR="00450E2A" w:rsidRDefault="00450E2A" w:rsidP="00450E2A">
      <w:pPr>
        <w:spacing w:after="0" w:line="240" w:lineRule="auto"/>
        <w:jc w:val="both"/>
        <w:rPr>
          <w:rFonts w:ascii="Calibri" w:hAnsi="Calibri"/>
          <w:b/>
        </w:rPr>
      </w:pPr>
    </w:p>
    <w:p w14:paraId="70DC5815" w14:textId="77777777" w:rsidR="00450E2A" w:rsidRDefault="00450E2A" w:rsidP="00450E2A">
      <w:pPr>
        <w:spacing w:after="0" w:line="240" w:lineRule="auto"/>
        <w:rPr>
          <w:rFonts w:ascii="Calibri" w:hAnsi="Calibri"/>
        </w:rPr>
      </w:pPr>
    </w:p>
    <w:p w14:paraId="502C1690" w14:textId="77777777" w:rsidR="00450E2A" w:rsidRDefault="00450E2A" w:rsidP="00450E2A">
      <w:pPr>
        <w:spacing w:after="0" w:line="240" w:lineRule="auto"/>
        <w:rPr>
          <w:rFonts w:ascii="Calibri" w:hAnsi="Calibri"/>
        </w:rPr>
      </w:pPr>
    </w:p>
    <w:p w14:paraId="466A72BF" w14:textId="77777777" w:rsidR="00450E2A" w:rsidRDefault="00450E2A" w:rsidP="00450E2A">
      <w:pPr>
        <w:spacing w:after="0" w:line="240" w:lineRule="auto"/>
        <w:rPr>
          <w:rFonts w:ascii="Calibri" w:hAnsi="Calibri"/>
        </w:rPr>
      </w:pPr>
    </w:p>
    <w:p w14:paraId="7CC0DA75" w14:textId="77777777" w:rsidR="00450E2A" w:rsidRDefault="00450E2A" w:rsidP="00450E2A">
      <w:pPr>
        <w:spacing w:after="0" w:line="240" w:lineRule="auto"/>
        <w:rPr>
          <w:rFonts w:ascii="Calibri" w:hAnsi="Calibri"/>
        </w:rPr>
      </w:pPr>
    </w:p>
    <w:p w14:paraId="0210F234" w14:textId="2EA7BD1C" w:rsidR="00450E2A" w:rsidRDefault="00450E2A"/>
    <w:p w14:paraId="740EA114" w14:textId="70466829" w:rsidR="00DF6E23" w:rsidRDefault="00DF6E23"/>
    <w:p w14:paraId="000EC6CD" w14:textId="741151F9" w:rsidR="00DF6E23" w:rsidRPr="00064084" w:rsidRDefault="00DF6E23" w:rsidP="00DF6E23">
      <w:pPr>
        <w:jc w:val="right"/>
        <w:rPr>
          <w:rFonts w:ascii="Calibri" w:hAnsi="Calibri"/>
          <w:b/>
        </w:rPr>
      </w:pPr>
      <w:r w:rsidRPr="00064084">
        <w:rPr>
          <w:rFonts w:ascii="Calibri" w:hAnsi="Calibri"/>
          <w:b/>
        </w:rPr>
        <w:lastRenderedPageBreak/>
        <w:t xml:space="preserve">Załącznik nr 2 do Zapytania Ofertowego – </w:t>
      </w:r>
      <w:r w:rsidRPr="00064084">
        <w:rPr>
          <w:rFonts w:ascii="Calibri" w:hAnsi="Calibri"/>
          <w:b/>
          <w:color w:val="FF0000"/>
        </w:rPr>
        <w:t xml:space="preserve">(sprzęt </w:t>
      </w:r>
      <w:r>
        <w:rPr>
          <w:rFonts w:ascii="Calibri" w:hAnsi="Calibri"/>
          <w:b/>
          <w:color w:val="FF0000"/>
        </w:rPr>
        <w:t>informatyczny</w:t>
      </w:r>
      <w:r w:rsidRPr="00064084">
        <w:rPr>
          <w:rFonts w:ascii="Calibri" w:hAnsi="Calibri"/>
          <w:b/>
          <w:color w:val="FF0000"/>
        </w:rPr>
        <w:t xml:space="preserve">) </w:t>
      </w:r>
    </w:p>
    <w:p w14:paraId="51ED62DD" w14:textId="77777777" w:rsidR="00DF6E23" w:rsidRPr="00CA5CB7" w:rsidRDefault="00DF6E23" w:rsidP="00DF6E23">
      <w:pPr>
        <w:jc w:val="center"/>
        <w:rPr>
          <w:rFonts w:ascii="Calibri" w:hAnsi="Calibri"/>
          <w:b/>
        </w:rPr>
      </w:pPr>
      <w:r w:rsidRPr="00064084">
        <w:rPr>
          <w:rFonts w:ascii="Calibri" w:hAnsi="Calibri"/>
          <w:b/>
        </w:rPr>
        <w:t>Kalkulacja cenowa</w:t>
      </w:r>
    </w:p>
    <w:tbl>
      <w:tblPr>
        <w:tblW w:w="1099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993"/>
        <w:gridCol w:w="3827"/>
        <w:gridCol w:w="709"/>
        <w:gridCol w:w="1559"/>
        <w:gridCol w:w="993"/>
        <w:gridCol w:w="567"/>
        <w:gridCol w:w="850"/>
        <w:gridCol w:w="992"/>
      </w:tblGrid>
      <w:tr w:rsidR="00DF6E23" w:rsidRPr="00995E98" w14:paraId="4AB3B342" w14:textId="77777777" w:rsidTr="00750120">
        <w:trPr>
          <w:trHeight w:val="1324"/>
        </w:trPr>
        <w:tc>
          <w:tcPr>
            <w:tcW w:w="503" w:type="dxa"/>
            <w:shd w:val="clear" w:color="auto" w:fill="auto"/>
            <w:vAlign w:val="center"/>
          </w:tcPr>
          <w:p w14:paraId="1AF6A190" w14:textId="77777777" w:rsidR="00DF6E23" w:rsidRPr="00995E98" w:rsidRDefault="00DF6E23" w:rsidP="00821C36">
            <w:pPr>
              <w:jc w:val="center"/>
              <w:rPr>
                <w:rFonts w:ascii="Calibri" w:hAnsi="Calibri"/>
                <w:b/>
                <w:bCs/>
                <w:sz w:val="18"/>
                <w:szCs w:val="18"/>
              </w:rPr>
            </w:pPr>
            <w:r w:rsidRPr="00995E98">
              <w:rPr>
                <w:rFonts w:ascii="Calibri" w:hAnsi="Calibri"/>
                <w:b/>
                <w:bCs/>
                <w:sz w:val="18"/>
                <w:szCs w:val="18"/>
              </w:rPr>
              <w:t>Lp.</w:t>
            </w:r>
          </w:p>
        </w:tc>
        <w:tc>
          <w:tcPr>
            <w:tcW w:w="993" w:type="dxa"/>
            <w:shd w:val="clear" w:color="auto" w:fill="auto"/>
            <w:vAlign w:val="center"/>
          </w:tcPr>
          <w:p w14:paraId="02A0DA4C" w14:textId="77777777" w:rsidR="00DF6E23" w:rsidRPr="00995E98" w:rsidRDefault="00DF6E23" w:rsidP="00821C36">
            <w:pPr>
              <w:jc w:val="center"/>
              <w:rPr>
                <w:rFonts w:ascii="Calibri" w:hAnsi="Calibri"/>
                <w:b/>
                <w:bCs/>
                <w:sz w:val="18"/>
                <w:szCs w:val="18"/>
              </w:rPr>
            </w:pPr>
            <w:r w:rsidRPr="00995E98">
              <w:rPr>
                <w:rFonts w:ascii="Calibri" w:hAnsi="Calibri"/>
                <w:b/>
                <w:bCs/>
                <w:sz w:val="18"/>
                <w:szCs w:val="18"/>
              </w:rPr>
              <w:t>Przedmiot Zamówienia</w:t>
            </w:r>
          </w:p>
        </w:tc>
        <w:tc>
          <w:tcPr>
            <w:tcW w:w="3827" w:type="dxa"/>
            <w:shd w:val="clear" w:color="auto" w:fill="auto"/>
            <w:vAlign w:val="center"/>
          </w:tcPr>
          <w:p w14:paraId="6FE345EF" w14:textId="77777777" w:rsidR="00DF6E23" w:rsidRPr="00995E98" w:rsidRDefault="00DF6E23" w:rsidP="00821C36">
            <w:pPr>
              <w:jc w:val="center"/>
              <w:rPr>
                <w:rFonts w:ascii="Calibri" w:hAnsi="Calibri"/>
                <w:b/>
                <w:bCs/>
                <w:sz w:val="18"/>
                <w:szCs w:val="18"/>
              </w:rPr>
            </w:pPr>
            <w:r>
              <w:rPr>
                <w:rFonts w:ascii="Calibri" w:hAnsi="Calibri"/>
                <w:b/>
                <w:bCs/>
                <w:sz w:val="18"/>
                <w:szCs w:val="18"/>
              </w:rPr>
              <w:t>Opis</w:t>
            </w:r>
            <w:r w:rsidRPr="00995E98">
              <w:rPr>
                <w:rFonts w:ascii="Calibri" w:hAnsi="Calibri"/>
                <w:b/>
                <w:bCs/>
                <w:sz w:val="18"/>
                <w:szCs w:val="18"/>
              </w:rPr>
              <w:t xml:space="preserve"> </w:t>
            </w:r>
          </w:p>
        </w:tc>
        <w:tc>
          <w:tcPr>
            <w:tcW w:w="709" w:type="dxa"/>
            <w:shd w:val="clear" w:color="auto" w:fill="auto"/>
            <w:vAlign w:val="center"/>
          </w:tcPr>
          <w:p w14:paraId="7CFEE818" w14:textId="77777777" w:rsidR="00DF6E23" w:rsidRPr="00995E98" w:rsidRDefault="00DF6E23" w:rsidP="00821C36">
            <w:pPr>
              <w:jc w:val="center"/>
              <w:rPr>
                <w:rFonts w:ascii="Calibri" w:hAnsi="Calibri"/>
                <w:b/>
                <w:bCs/>
                <w:sz w:val="18"/>
                <w:szCs w:val="18"/>
              </w:rPr>
            </w:pPr>
            <w:r>
              <w:rPr>
                <w:rFonts w:ascii="Calibri" w:hAnsi="Calibri"/>
                <w:b/>
                <w:bCs/>
                <w:sz w:val="18"/>
                <w:szCs w:val="18"/>
              </w:rPr>
              <w:t>ilość</w:t>
            </w:r>
          </w:p>
        </w:tc>
        <w:tc>
          <w:tcPr>
            <w:tcW w:w="1559" w:type="dxa"/>
            <w:shd w:val="clear" w:color="auto" w:fill="auto"/>
            <w:vAlign w:val="center"/>
          </w:tcPr>
          <w:p w14:paraId="5A1AE4D1" w14:textId="77777777" w:rsidR="00DF6E23" w:rsidRDefault="00DF6E23" w:rsidP="00821C36">
            <w:pPr>
              <w:jc w:val="center"/>
              <w:rPr>
                <w:rFonts w:ascii="Calibri" w:hAnsi="Calibri"/>
                <w:b/>
                <w:bCs/>
                <w:sz w:val="18"/>
                <w:szCs w:val="18"/>
              </w:rPr>
            </w:pPr>
            <w:r>
              <w:rPr>
                <w:rFonts w:ascii="Calibri" w:hAnsi="Calibri"/>
                <w:b/>
                <w:bCs/>
                <w:sz w:val="18"/>
                <w:szCs w:val="18"/>
              </w:rPr>
              <w:t>Zaproponowany model/</w:t>
            </w:r>
          </w:p>
          <w:p w14:paraId="54C908C1" w14:textId="77777777" w:rsidR="00DF6E23" w:rsidRPr="00995E98" w:rsidRDefault="00DF6E23" w:rsidP="00821C36">
            <w:pPr>
              <w:jc w:val="center"/>
              <w:rPr>
                <w:rFonts w:ascii="Calibri" w:hAnsi="Calibri"/>
                <w:b/>
                <w:bCs/>
                <w:sz w:val="18"/>
                <w:szCs w:val="18"/>
              </w:rPr>
            </w:pPr>
            <w:r>
              <w:rPr>
                <w:rFonts w:ascii="Calibri" w:hAnsi="Calibri"/>
                <w:b/>
                <w:bCs/>
                <w:sz w:val="18"/>
                <w:szCs w:val="18"/>
              </w:rPr>
              <w:t>sprzęt</w:t>
            </w:r>
          </w:p>
        </w:tc>
        <w:tc>
          <w:tcPr>
            <w:tcW w:w="993" w:type="dxa"/>
            <w:shd w:val="clear" w:color="auto" w:fill="auto"/>
            <w:vAlign w:val="center"/>
          </w:tcPr>
          <w:p w14:paraId="3F61C45B" w14:textId="77777777" w:rsidR="00DF6E23" w:rsidRPr="00995E98" w:rsidRDefault="00DF6E23" w:rsidP="00821C36">
            <w:pPr>
              <w:jc w:val="center"/>
              <w:rPr>
                <w:rFonts w:ascii="Calibri" w:hAnsi="Calibri"/>
                <w:b/>
                <w:bCs/>
                <w:sz w:val="18"/>
                <w:szCs w:val="18"/>
              </w:rPr>
            </w:pPr>
            <w:r w:rsidRPr="00995E98">
              <w:rPr>
                <w:rFonts w:ascii="Calibri" w:hAnsi="Calibri"/>
                <w:b/>
                <w:bCs/>
                <w:sz w:val="18"/>
                <w:szCs w:val="18"/>
              </w:rPr>
              <w:t xml:space="preserve">Cena </w:t>
            </w:r>
            <w:r>
              <w:rPr>
                <w:rFonts w:ascii="Calibri" w:hAnsi="Calibri"/>
                <w:b/>
                <w:bCs/>
                <w:sz w:val="18"/>
                <w:szCs w:val="18"/>
              </w:rPr>
              <w:t xml:space="preserve">jednostkowa </w:t>
            </w:r>
            <w:r w:rsidRPr="00995E98">
              <w:rPr>
                <w:rFonts w:ascii="Calibri" w:hAnsi="Calibri"/>
                <w:b/>
                <w:bCs/>
                <w:sz w:val="18"/>
                <w:szCs w:val="18"/>
              </w:rPr>
              <w:t>netto (zł)</w:t>
            </w:r>
          </w:p>
        </w:tc>
        <w:tc>
          <w:tcPr>
            <w:tcW w:w="567" w:type="dxa"/>
            <w:shd w:val="clear" w:color="auto" w:fill="auto"/>
            <w:vAlign w:val="center"/>
          </w:tcPr>
          <w:p w14:paraId="24B6B4A5" w14:textId="77777777" w:rsidR="00DF6E23" w:rsidRPr="00995E98" w:rsidRDefault="00DF6E23" w:rsidP="00821C36">
            <w:pPr>
              <w:jc w:val="center"/>
              <w:rPr>
                <w:rFonts w:ascii="Calibri" w:hAnsi="Calibri"/>
                <w:b/>
                <w:bCs/>
                <w:sz w:val="18"/>
                <w:szCs w:val="18"/>
              </w:rPr>
            </w:pPr>
            <w:r w:rsidRPr="00995E98">
              <w:rPr>
                <w:rFonts w:ascii="Calibri" w:hAnsi="Calibri"/>
                <w:b/>
                <w:bCs/>
                <w:sz w:val="18"/>
                <w:szCs w:val="18"/>
              </w:rPr>
              <w:t>VAT</w:t>
            </w:r>
          </w:p>
          <w:p w14:paraId="103CF2C3" w14:textId="77777777" w:rsidR="00DF6E23" w:rsidRPr="00995E98" w:rsidRDefault="00DF6E23" w:rsidP="00821C36">
            <w:pPr>
              <w:jc w:val="center"/>
              <w:rPr>
                <w:rFonts w:ascii="Calibri" w:hAnsi="Calibri"/>
                <w:b/>
                <w:bCs/>
                <w:sz w:val="18"/>
                <w:szCs w:val="18"/>
              </w:rPr>
            </w:pPr>
            <w:r w:rsidRPr="00995E98">
              <w:rPr>
                <w:rFonts w:ascii="Calibri" w:hAnsi="Calibri"/>
                <w:b/>
                <w:bCs/>
                <w:sz w:val="18"/>
                <w:szCs w:val="18"/>
              </w:rPr>
              <w:t>(zł)</w:t>
            </w:r>
          </w:p>
        </w:tc>
        <w:tc>
          <w:tcPr>
            <w:tcW w:w="850" w:type="dxa"/>
            <w:shd w:val="clear" w:color="auto" w:fill="auto"/>
            <w:vAlign w:val="center"/>
          </w:tcPr>
          <w:p w14:paraId="0D39EDFF" w14:textId="77777777" w:rsidR="00DF6E23" w:rsidRPr="00995E98" w:rsidRDefault="00DF6E23" w:rsidP="00821C36">
            <w:pPr>
              <w:jc w:val="center"/>
              <w:rPr>
                <w:rFonts w:ascii="Calibri" w:hAnsi="Calibri"/>
                <w:b/>
                <w:bCs/>
                <w:sz w:val="18"/>
                <w:szCs w:val="18"/>
              </w:rPr>
            </w:pPr>
            <w:r>
              <w:rPr>
                <w:rFonts w:ascii="Calibri" w:hAnsi="Calibri"/>
                <w:b/>
                <w:bCs/>
                <w:sz w:val="18"/>
                <w:szCs w:val="18"/>
              </w:rPr>
              <w:t xml:space="preserve">Cena jednostkowa </w:t>
            </w:r>
            <w:r w:rsidRPr="00995E98">
              <w:rPr>
                <w:rFonts w:ascii="Calibri" w:hAnsi="Calibri"/>
                <w:b/>
                <w:bCs/>
                <w:sz w:val="18"/>
                <w:szCs w:val="18"/>
              </w:rPr>
              <w:t xml:space="preserve"> brutto </w:t>
            </w:r>
          </w:p>
          <w:p w14:paraId="026C0A3C" w14:textId="77777777" w:rsidR="00DF6E23" w:rsidRPr="00995E98" w:rsidRDefault="00DF6E23" w:rsidP="00821C36">
            <w:pPr>
              <w:jc w:val="center"/>
              <w:rPr>
                <w:rFonts w:ascii="Calibri" w:hAnsi="Calibri"/>
                <w:b/>
                <w:bCs/>
                <w:sz w:val="18"/>
                <w:szCs w:val="18"/>
              </w:rPr>
            </w:pPr>
            <w:r w:rsidRPr="00995E98">
              <w:rPr>
                <w:rFonts w:ascii="Calibri" w:hAnsi="Calibri"/>
                <w:b/>
                <w:bCs/>
                <w:sz w:val="18"/>
                <w:szCs w:val="18"/>
              </w:rPr>
              <w:t>(zł)</w:t>
            </w:r>
          </w:p>
        </w:tc>
        <w:tc>
          <w:tcPr>
            <w:tcW w:w="992" w:type="dxa"/>
          </w:tcPr>
          <w:p w14:paraId="05D154ED" w14:textId="77777777" w:rsidR="00DF6E23" w:rsidRPr="00995E98" w:rsidRDefault="00DF6E23" w:rsidP="00821C36">
            <w:pPr>
              <w:jc w:val="center"/>
              <w:rPr>
                <w:rFonts w:ascii="Calibri" w:hAnsi="Calibri"/>
                <w:b/>
                <w:bCs/>
                <w:sz w:val="18"/>
                <w:szCs w:val="18"/>
              </w:rPr>
            </w:pPr>
            <w:r>
              <w:rPr>
                <w:rFonts w:ascii="Calibri" w:hAnsi="Calibri"/>
                <w:b/>
                <w:bCs/>
                <w:sz w:val="18"/>
                <w:szCs w:val="18"/>
              </w:rPr>
              <w:t>Wartość brutto             (poz. 4x8)</w:t>
            </w:r>
          </w:p>
        </w:tc>
      </w:tr>
      <w:tr w:rsidR="00DF6E23" w:rsidRPr="00995E98" w14:paraId="050C5EFF" w14:textId="77777777" w:rsidTr="00750120">
        <w:trPr>
          <w:trHeight w:val="226"/>
        </w:trPr>
        <w:tc>
          <w:tcPr>
            <w:tcW w:w="503" w:type="dxa"/>
            <w:shd w:val="clear" w:color="auto" w:fill="auto"/>
            <w:vAlign w:val="center"/>
          </w:tcPr>
          <w:p w14:paraId="6AF0CD6C" w14:textId="77777777" w:rsidR="00DF6E23" w:rsidRPr="00995E98" w:rsidRDefault="00DF6E23" w:rsidP="00821C36">
            <w:pPr>
              <w:jc w:val="center"/>
              <w:rPr>
                <w:rFonts w:ascii="Calibri" w:hAnsi="Calibri"/>
                <w:b/>
                <w:bCs/>
                <w:sz w:val="16"/>
                <w:szCs w:val="16"/>
              </w:rPr>
            </w:pPr>
            <w:r w:rsidRPr="00995E98">
              <w:rPr>
                <w:rFonts w:ascii="Calibri" w:hAnsi="Calibri"/>
                <w:b/>
                <w:bCs/>
                <w:sz w:val="16"/>
                <w:szCs w:val="16"/>
              </w:rPr>
              <w:t>1</w:t>
            </w:r>
          </w:p>
        </w:tc>
        <w:tc>
          <w:tcPr>
            <w:tcW w:w="993" w:type="dxa"/>
            <w:shd w:val="clear" w:color="auto" w:fill="auto"/>
            <w:vAlign w:val="center"/>
          </w:tcPr>
          <w:p w14:paraId="33058CB7" w14:textId="77777777" w:rsidR="00DF6E23" w:rsidRPr="00995E98" w:rsidRDefault="00DF6E23" w:rsidP="00821C36">
            <w:pPr>
              <w:jc w:val="center"/>
              <w:rPr>
                <w:rFonts w:ascii="Calibri" w:hAnsi="Calibri"/>
                <w:b/>
                <w:bCs/>
                <w:sz w:val="16"/>
                <w:szCs w:val="16"/>
              </w:rPr>
            </w:pPr>
            <w:r w:rsidRPr="00995E98">
              <w:rPr>
                <w:rFonts w:ascii="Calibri" w:hAnsi="Calibri"/>
                <w:b/>
                <w:bCs/>
                <w:sz w:val="16"/>
                <w:szCs w:val="16"/>
              </w:rPr>
              <w:t>2</w:t>
            </w:r>
          </w:p>
        </w:tc>
        <w:tc>
          <w:tcPr>
            <w:tcW w:w="3827" w:type="dxa"/>
            <w:tcBorders>
              <w:bottom w:val="single" w:sz="4" w:space="0" w:color="auto"/>
            </w:tcBorders>
            <w:shd w:val="clear" w:color="auto" w:fill="auto"/>
            <w:vAlign w:val="center"/>
          </w:tcPr>
          <w:p w14:paraId="76F41248" w14:textId="77777777" w:rsidR="00DF6E23" w:rsidRPr="00995E98" w:rsidRDefault="00DF6E23" w:rsidP="00821C36">
            <w:pPr>
              <w:jc w:val="center"/>
              <w:rPr>
                <w:rFonts w:ascii="Calibri" w:hAnsi="Calibri"/>
                <w:b/>
                <w:sz w:val="16"/>
                <w:szCs w:val="16"/>
              </w:rPr>
            </w:pPr>
            <w:r w:rsidRPr="00995E98">
              <w:rPr>
                <w:rFonts w:ascii="Calibri" w:hAnsi="Calibri"/>
                <w:b/>
                <w:sz w:val="16"/>
                <w:szCs w:val="16"/>
              </w:rPr>
              <w:t>3</w:t>
            </w:r>
          </w:p>
        </w:tc>
        <w:tc>
          <w:tcPr>
            <w:tcW w:w="709" w:type="dxa"/>
            <w:shd w:val="clear" w:color="auto" w:fill="auto"/>
            <w:vAlign w:val="center"/>
          </w:tcPr>
          <w:p w14:paraId="0C6E5124" w14:textId="77777777" w:rsidR="00DF6E23" w:rsidRPr="00995E98" w:rsidRDefault="00DF6E23" w:rsidP="00821C36">
            <w:pPr>
              <w:jc w:val="center"/>
              <w:rPr>
                <w:rFonts w:ascii="Calibri" w:hAnsi="Calibri"/>
                <w:b/>
                <w:bCs/>
                <w:sz w:val="16"/>
                <w:szCs w:val="16"/>
              </w:rPr>
            </w:pPr>
            <w:r w:rsidRPr="00995E98">
              <w:rPr>
                <w:rFonts w:ascii="Calibri" w:hAnsi="Calibri"/>
                <w:b/>
                <w:bCs/>
                <w:sz w:val="16"/>
                <w:szCs w:val="16"/>
              </w:rPr>
              <w:t>4</w:t>
            </w:r>
          </w:p>
        </w:tc>
        <w:tc>
          <w:tcPr>
            <w:tcW w:w="1559" w:type="dxa"/>
            <w:shd w:val="clear" w:color="auto" w:fill="auto"/>
            <w:vAlign w:val="center"/>
          </w:tcPr>
          <w:p w14:paraId="7F2B84A7" w14:textId="77777777" w:rsidR="00DF6E23" w:rsidRPr="00995E98" w:rsidRDefault="00DF6E23" w:rsidP="00821C36">
            <w:pPr>
              <w:jc w:val="center"/>
              <w:rPr>
                <w:rFonts w:ascii="Calibri" w:hAnsi="Calibri"/>
                <w:b/>
                <w:bCs/>
                <w:sz w:val="16"/>
                <w:szCs w:val="16"/>
              </w:rPr>
            </w:pPr>
            <w:r w:rsidRPr="00995E98">
              <w:rPr>
                <w:rFonts w:ascii="Calibri" w:hAnsi="Calibri"/>
                <w:b/>
                <w:bCs/>
                <w:sz w:val="16"/>
                <w:szCs w:val="16"/>
              </w:rPr>
              <w:t>5</w:t>
            </w:r>
          </w:p>
        </w:tc>
        <w:tc>
          <w:tcPr>
            <w:tcW w:w="993" w:type="dxa"/>
            <w:shd w:val="clear" w:color="auto" w:fill="auto"/>
            <w:vAlign w:val="center"/>
          </w:tcPr>
          <w:p w14:paraId="438CEBCF" w14:textId="77777777" w:rsidR="00DF6E23" w:rsidRPr="00995E98" w:rsidRDefault="00DF6E23" w:rsidP="00821C36">
            <w:pPr>
              <w:jc w:val="center"/>
              <w:rPr>
                <w:rFonts w:ascii="Calibri" w:hAnsi="Calibri"/>
                <w:b/>
                <w:sz w:val="16"/>
                <w:szCs w:val="16"/>
              </w:rPr>
            </w:pPr>
            <w:r w:rsidRPr="00995E98">
              <w:rPr>
                <w:rFonts w:ascii="Calibri" w:hAnsi="Calibri"/>
                <w:b/>
                <w:sz w:val="16"/>
                <w:szCs w:val="16"/>
              </w:rPr>
              <w:t>6</w:t>
            </w:r>
          </w:p>
        </w:tc>
        <w:tc>
          <w:tcPr>
            <w:tcW w:w="567" w:type="dxa"/>
            <w:shd w:val="clear" w:color="auto" w:fill="auto"/>
            <w:vAlign w:val="center"/>
          </w:tcPr>
          <w:p w14:paraId="103F48D5" w14:textId="77777777" w:rsidR="00DF6E23" w:rsidRPr="00995E98" w:rsidRDefault="00DF6E23" w:rsidP="00821C36">
            <w:pPr>
              <w:jc w:val="center"/>
              <w:rPr>
                <w:rFonts w:ascii="Calibri" w:hAnsi="Calibri"/>
                <w:b/>
                <w:sz w:val="16"/>
                <w:szCs w:val="16"/>
              </w:rPr>
            </w:pPr>
            <w:r>
              <w:rPr>
                <w:rFonts w:ascii="Calibri" w:hAnsi="Calibri"/>
                <w:b/>
                <w:sz w:val="16"/>
                <w:szCs w:val="16"/>
              </w:rPr>
              <w:t>7</w:t>
            </w:r>
          </w:p>
        </w:tc>
        <w:tc>
          <w:tcPr>
            <w:tcW w:w="850" w:type="dxa"/>
            <w:shd w:val="clear" w:color="auto" w:fill="auto"/>
            <w:vAlign w:val="center"/>
          </w:tcPr>
          <w:p w14:paraId="66D9C4AE" w14:textId="77777777" w:rsidR="00DF6E23" w:rsidRPr="00995E98" w:rsidRDefault="00DF6E23" w:rsidP="00821C36">
            <w:pPr>
              <w:jc w:val="center"/>
              <w:rPr>
                <w:rFonts w:ascii="Calibri" w:hAnsi="Calibri"/>
                <w:b/>
                <w:sz w:val="16"/>
                <w:szCs w:val="16"/>
              </w:rPr>
            </w:pPr>
            <w:r>
              <w:rPr>
                <w:rFonts w:ascii="Calibri" w:hAnsi="Calibri"/>
                <w:b/>
                <w:sz w:val="16"/>
                <w:szCs w:val="16"/>
              </w:rPr>
              <w:t>8</w:t>
            </w:r>
          </w:p>
        </w:tc>
        <w:tc>
          <w:tcPr>
            <w:tcW w:w="992" w:type="dxa"/>
          </w:tcPr>
          <w:p w14:paraId="4B5B34FB" w14:textId="77777777" w:rsidR="00DF6E23" w:rsidRDefault="00DF6E23" w:rsidP="00821C36">
            <w:pPr>
              <w:jc w:val="center"/>
              <w:rPr>
                <w:rFonts w:ascii="Calibri" w:hAnsi="Calibri"/>
                <w:b/>
                <w:sz w:val="16"/>
                <w:szCs w:val="16"/>
              </w:rPr>
            </w:pPr>
          </w:p>
        </w:tc>
      </w:tr>
      <w:tr w:rsidR="00DF6E23" w:rsidRPr="00995E98" w14:paraId="2A933946" w14:textId="77777777" w:rsidTr="00821C36">
        <w:tc>
          <w:tcPr>
            <w:tcW w:w="503" w:type="dxa"/>
            <w:shd w:val="clear" w:color="auto" w:fill="auto"/>
            <w:vAlign w:val="center"/>
          </w:tcPr>
          <w:p w14:paraId="46A51FFF" w14:textId="77777777" w:rsidR="00DF6E23" w:rsidRPr="00995E98" w:rsidRDefault="00DF6E23" w:rsidP="00821C36">
            <w:pPr>
              <w:jc w:val="center"/>
              <w:rPr>
                <w:rFonts w:ascii="Calibri" w:hAnsi="Calibri"/>
                <w:b/>
                <w:bCs/>
                <w:sz w:val="16"/>
                <w:szCs w:val="18"/>
              </w:rPr>
            </w:pPr>
            <w:r w:rsidRPr="00995E98">
              <w:rPr>
                <w:rFonts w:ascii="Calibri" w:hAnsi="Calibri"/>
                <w:b/>
                <w:bCs/>
                <w:sz w:val="16"/>
                <w:szCs w:val="18"/>
              </w:rPr>
              <w:t>1</w:t>
            </w:r>
          </w:p>
        </w:tc>
        <w:tc>
          <w:tcPr>
            <w:tcW w:w="993" w:type="dxa"/>
            <w:shd w:val="clear" w:color="auto" w:fill="auto"/>
            <w:vAlign w:val="center"/>
          </w:tcPr>
          <w:p w14:paraId="47C95ECA" w14:textId="77777777" w:rsidR="00DF6E23" w:rsidRPr="00D06DE9" w:rsidRDefault="00DF6E23" w:rsidP="00821C36">
            <w:pPr>
              <w:rPr>
                <w:b/>
                <w:sz w:val="16"/>
                <w:szCs w:val="16"/>
              </w:rPr>
            </w:pPr>
            <w:r>
              <w:rPr>
                <w:b/>
                <w:sz w:val="16"/>
                <w:szCs w:val="16"/>
              </w:rPr>
              <w:t>Komputer przenośny</w:t>
            </w:r>
          </w:p>
          <w:p w14:paraId="13464D78" w14:textId="77777777" w:rsidR="00DF6E23" w:rsidRPr="00995E98" w:rsidRDefault="00DF6E23" w:rsidP="00821C36">
            <w:pPr>
              <w:rPr>
                <w:rFonts w:ascii="Calibri" w:hAnsi="Calibri"/>
                <w:b/>
                <w:bCs/>
                <w:sz w:val="16"/>
                <w:szCs w:val="18"/>
              </w:rPr>
            </w:pPr>
          </w:p>
        </w:tc>
        <w:tc>
          <w:tcPr>
            <w:tcW w:w="3827" w:type="dxa"/>
            <w:tcBorders>
              <w:bottom w:val="single" w:sz="4" w:space="0" w:color="auto"/>
            </w:tcBorders>
            <w:shd w:val="clear" w:color="auto" w:fill="auto"/>
          </w:tcPr>
          <w:p w14:paraId="0B169F28" w14:textId="77777777" w:rsidR="00DF6E23" w:rsidRPr="00617A00" w:rsidRDefault="00DF6E23" w:rsidP="00DF6E23">
            <w:pPr>
              <w:numPr>
                <w:ilvl w:val="0"/>
                <w:numId w:val="29"/>
              </w:numPr>
              <w:spacing w:after="0" w:line="240" w:lineRule="auto"/>
              <w:ind w:left="295" w:hanging="295"/>
              <w:jc w:val="both"/>
              <w:rPr>
                <w:b/>
                <w:sz w:val="16"/>
                <w:szCs w:val="16"/>
              </w:rPr>
            </w:pPr>
            <w:bookmarkStart w:id="0" w:name="_Hlk32839667"/>
            <w:r w:rsidRPr="00617A00">
              <w:rPr>
                <w:b/>
                <w:sz w:val="16"/>
                <w:szCs w:val="16"/>
              </w:rPr>
              <w:t xml:space="preserve">Ekran: </w:t>
            </w:r>
            <w:r w:rsidRPr="00617A00">
              <w:rPr>
                <w:sz w:val="16"/>
                <w:szCs w:val="16"/>
              </w:rPr>
              <w:t>przekątna nie mniej niż 15 cali, podświetlenie LED, rozdzielczość ekranu  nie mniej niż 1920 x 1080 pikseli.</w:t>
            </w:r>
          </w:p>
          <w:p w14:paraId="7DE47B99" w14:textId="77777777" w:rsidR="00DF6E23" w:rsidRPr="00617A00" w:rsidRDefault="00DF6E23" w:rsidP="00DF6E23">
            <w:pPr>
              <w:numPr>
                <w:ilvl w:val="0"/>
                <w:numId w:val="29"/>
              </w:numPr>
              <w:spacing w:after="0" w:line="240" w:lineRule="auto"/>
              <w:ind w:left="295" w:hanging="295"/>
              <w:jc w:val="both"/>
              <w:rPr>
                <w:sz w:val="16"/>
                <w:szCs w:val="16"/>
              </w:rPr>
            </w:pPr>
            <w:r w:rsidRPr="00617A00">
              <w:rPr>
                <w:b/>
                <w:sz w:val="16"/>
                <w:szCs w:val="16"/>
              </w:rPr>
              <w:t>Procesor:</w:t>
            </w:r>
            <w:r w:rsidRPr="00617A00">
              <w:rPr>
                <w:sz w:val="16"/>
                <w:szCs w:val="16"/>
              </w:rPr>
              <w:t xml:space="preserve"> zaprojektowany do pracy w komputerach przenośnych, co najmniej dwurdzeniowy </w:t>
            </w:r>
            <w:bookmarkEnd w:id="0"/>
          </w:p>
          <w:p w14:paraId="41669405" w14:textId="77777777" w:rsidR="00DF6E23" w:rsidRPr="00617A00" w:rsidRDefault="00DF6E23" w:rsidP="00DF6E23">
            <w:pPr>
              <w:numPr>
                <w:ilvl w:val="0"/>
                <w:numId w:val="29"/>
              </w:numPr>
              <w:spacing w:after="0" w:line="240" w:lineRule="auto"/>
              <w:ind w:left="295" w:hanging="295"/>
              <w:jc w:val="both"/>
              <w:rPr>
                <w:sz w:val="16"/>
                <w:szCs w:val="16"/>
              </w:rPr>
            </w:pPr>
            <w:r w:rsidRPr="00617A00">
              <w:rPr>
                <w:b/>
                <w:sz w:val="16"/>
                <w:szCs w:val="16"/>
              </w:rPr>
              <w:t>Pamięć RAM:</w:t>
            </w:r>
            <w:r w:rsidRPr="00617A00">
              <w:rPr>
                <w:sz w:val="16"/>
                <w:szCs w:val="16"/>
              </w:rPr>
              <w:t xml:space="preserve">  nie mniej niż 8 GB z możliwością późniejszej rozbudowy.</w:t>
            </w:r>
          </w:p>
          <w:p w14:paraId="17494BFA" w14:textId="77777777" w:rsidR="00DF6E23" w:rsidRPr="00617A00" w:rsidRDefault="00DF6E23" w:rsidP="00DF6E23">
            <w:pPr>
              <w:numPr>
                <w:ilvl w:val="0"/>
                <w:numId w:val="29"/>
              </w:numPr>
              <w:spacing w:after="0" w:line="240" w:lineRule="auto"/>
              <w:ind w:left="295" w:hanging="295"/>
              <w:jc w:val="both"/>
              <w:rPr>
                <w:sz w:val="16"/>
                <w:szCs w:val="16"/>
              </w:rPr>
            </w:pPr>
            <w:r w:rsidRPr="00617A00">
              <w:rPr>
                <w:b/>
                <w:sz w:val="16"/>
                <w:szCs w:val="16"/>
              </w:rPr>
              <w:t>Dysk SSD :</w:t>
            </w:r>
            <w:r w:rsidRPr="00617A00">
              <w:rPr>
                <w:sz w:val="16"/>
                <w:szCs w:val="16"/>
              </w:rPr>
              <w:t xml:space="preserve">  pojemność  nie mniej niż 240GB, </w:t>
            </w:r>
          </w:p>
          <w:p w14:paraId="71F46639" w14:textId="77777777" w:rsidR="00DF6E23" w:rsidRPr="00617A00" w:rsidRDefault="00DF6E23" w:rsidP="00DF6E23">
            <w:pPr>
              <w:numPr>
                <w:ilvl w:val="0"/>
                <w:numId w:val="29"/>
              </w:numPr>
              <w:spacing w:after="0" w:line="240" w:lineRule="auto"/>
              <w:ind w:left="295" w:hanging="295"/>
              <w:jc w:val="both"/>
              <w:rPr>
                <w:sz w:val="16"/>
                <w:szCs w:val="16"/>
              </w:rPr>
            </w:pPr>
            <w:r w:rsidRPr="00617A00">
              <w:rPr>
                <w:b/>
                <w:sz w:val="16"/>
                <w:szCs w:val="16"/>
              </w:rPr>
              <w:t xml:space="preserve">Karta graficzna: </w:t>
            </w:r>
            <w:r w:rsidRPr="00617A00">
              <w:rPr>
                <w:sz w:val="16"/>
                <w:szCs w:val="16"/>
              </w:rPr>
              <w:t xml:space="preserve">zintegrowana </w:t>
            </w:r>
          </w:p>
          <w:p w14:paraId="48027F95" w14:textId="77777777" w:rsidR="00DF6E23" w:rsidRPr="00617A00" w:rsidRDefault="00DF6E23" w:rsidP="00DF6E23">
            <w:pPr>
              <w:numPr>
                <w:ilvl w:val="0"/>
                <w:numId w:val="29"/>
              </w:numPr>
              <w:spacing w:after="0" w:line="240" w:lineRule="auto"/>
              <w:ind w:left="295" w:hanging="295"/>
              <w:jc w:val="both"/>
              <w:rPr>
                <w:sz w:val="16"/>
                <w:szCs w:val="16"/>
              </w:rPr>
            </w:pPr>
            <w:r w:rsidRPr="00617A00">
              <w:rPr>
                <w:b/>
                <w:sz w:val="16"/>
                <w:szCs w:val="16"/>
              </w:rPr>
              <w:t>Multimedia:</w:t>
            </w:r>
            <w:r w:rsidRPr="00617A00">
              <w:rPr>
                <w:sz w:val="16"/>
                <w:szCs w:val="16"/>
              </w:rPr>
              <w:t xml:space="preserve"> karta dźwiękowa zintegrowana z płytą główną, wbudowane głośniki, wbudowany mikrofon, wbudowana kamera internetowa</w:t>
            </w:r>
          </w:p>
          <w:p w14:paraId="22E5601B" w14:textId="033DD469" w:rsidR="00DF6E23" w:rsidRPr="00617A00" w:rsidRDefault="00DF6E23" w:rsidP="00DF6E23">
            <w:pPr>
              <w:numPr>
                <w:ilvl w:val="0"/>
                <w:numId w:val="29"/>
              </w:numPr>
              <w:spacing w:after="0" w:line="240" w:lineRule="auto"/>
              <w:ind w:left="295" w:hanging="295"/>
              <w:jc w:val="both"/>
              <w:rPr>
                <w:sz w:val="16"/>
                <w:szCs w:val="16"/>
              </w:rPr>
            </w:pPr>
            <w:r w:rsidRPr="00617A00">
              <w:rPr>
                <w:b/>
                <w:sz w:val="16"/>
                <w:szCs w:val="16"/>
              </w:rPr>
              <w:t>Interfejsy</w:t>
            </w:r>
            <w:r w:rsidRPr="00617A00">
              <w:rPr>
                <w:sz w:val="16"/>
                <w:szCs w:val="16"/>
              </w:rPr>
              <w:t xml:space="preserve"> </w:t>
            </w:r>
            <w:r w:rsidRPr="00617A00">
              <w:rPr>
                <w:b/>
                <w:sz w:val="16"/>
                <w:szCs w:val="16"/>
              </w:rPr>
              <w:t>i porty:</w:t>
            </w:r>
            <w:r w:rsidRPr="00617A00">
              <w:rPr>
                <w:sz w:val="16"/>
                <w:szCs w:val="16"/>
              </w:rPr>
              <w:t xml:space="preserve"> 1 x HDMI, min. </w:t>
            </w:r>
            <w:r w:rsidR="00E05B13">
              <w:rPr>
                <w:sz w:val="16"/>
                <w:szCs w:val="16"/>
              </w:rPr>
              <w:t>2</w:t>
            </w:r>
            <w:r w:rsidRPr="00617A00">
              <w:rPr>
                <w:sz w:val="16"/>
                <w:szCs w:val="16"/>
              </w:rPr>
              <w:t xml:space="preserve"> USB,</w:t>
            </w:r>
            <w:r w:rsidR="00E05B13">
              <w:rPr>
                <w:sz w:val="16"/>
                <w:szCs w:val="16"/>
              </w:rPr>
              <w:t xml:space="preserve"> </w:t>
            </w:r>
            <w:r w:rsidRPr="00617A00">
              <w:rPr>
                <w:sz w:val="16"/>
                <w:szCs w:val="16"/>
              </w:rPr>
              <w:t>złącze słuchawkowe i mikrofonowe , karta przewodowej transmisji LAN, karta bezprzewodowej transmisji WLAN 802.11b/g/n/ac klawiatura QWERTY z wydzieloną klawiaturą numeryczną, bluetooth</w:t>
            </w:r>
          </w:p>
          <w:p w14:paraId="54A4B1A4" w14:textId="77777777" w:rsidR="00DF6E23" w:rsidRPr="00617A00" w:rsidRDefault="00DF6E23" w:rsidP="00DF6E23">
            <w:pPr>
              <w:numPr>
                <w:ilvl w:val="0"/>
                <w:numId w:val="29"/>
              </w:numPr>
              <w:spacing w:after="0" w:line="240" w:lineRule="auto"/>
              <w:ind w:left="295" w:hanging="295"/>
              <w:jc w:val="both"/>
              <w:rPr>
                <w:sz w:val="16"/>
                <w:szCs w:val="16"/>
              </w:rPr>
            </w:pPr>
            <w:r w:rsidRPr="00617A00">
              <w:rPr>
                <w:b/>
                <w:sz w:val="16"/>
                <w:szCs w:val="16"/>
              </w:rPr>
              <w:t xml:space="preserve">Urządzenie wskazujące: </w:t>
            </w:r>
            <w:r w:rsidRPr="00617A00">
              <w:rPr>
                <w:sz w:val="16"/>
                <w:szCs w:val="16"/>
              </w:rPr>
              <w:t>touch pad</w:t>
            </w:r>
          </w:p>
          <w:p w14:paraId="4D3FC582" w14:textId="77777777" w:rsidR="00DF6E23" w:rsidRPr="00617A00" w:rsidRDefault="00DF6E23" w:rsidP="00DF6E23">
            <w:pPr>
              <w:numPr>
                <w:ilvl w:val="0"/>
                <w:numId w:val="29"/>
              </w:numPr>
              <w:spacing w:after="0" w:line="240" w:lineRule="auto"/>
              <w:ind w:left="295" w:hanging="295"/>
              <w:jc w:val="both"/>
              <w:rPr>
                <w:sz w:val="16"/>
                <w:szCs w:val="16"/>
              </w:rPr>
            </w:pPr>
            <w:r w:rsidRPr="00617A00">
              <w:rPr>
                <w:b/>
                <w:sz w:val="16"/>
                <w:szCs w:val="16"/>
              </w:rPr>
              <w:t>Napęd optyczny:</w:t>
            </w:r>
            <w:r w:rsidRPr="00617A00">
              <w:rPr>
                <w:sz w:val="16"/>
                <w:szCs w:val="16"/>
              </w:rPr>
              <w:t xml:space="preserve"> wewnętrzny bądź zewnętrzny dołączony do zestawu, odtwarzanie nośników CD, DVD</w:t>
            </w:r>
          </w:p>
          <w:p w14:paraId="2288D968" w14:textId="77777777" w:rsidR="00DF6E23" w:rsidRPr="00617A00" w:rsidRDefault="00DF6E23" w:rsidP="00DF6E23">
            <w:pPr>
              <w:numPr>
                <w:ilvl w:val="0"/>
                <w:numId w:val="29"/>
              </w:numPr>
              <w:spacing w:after="0" w:line="240" w:lineRule="auto"/>
              <w:ind w:left="295" w:hanging="295"/>
              <w:jc w:val="both"/>
              <w:rPr>
                <w:sz w:val="16"/>
                <w:szCs w:val="16"/>
              </w:rPr>
            </w:pPr>
            <w:r w:rsidRPr="00617A00">
              <w:rPr>
                <w:b/>
                <w:sz w:val="16"/>
                <w:szCs w:val="16"/>
              </w:rPr>
              <w:t>Zasilanie:</w:t>
            </w:r>
            <w:r w:rsidRPr="00617A00">
              <w:rPr>
                <w:sz w:val="16"/>
                <w:szCs w:val="16"/>
              </w:rPr>
              <w:t xml:space="preserve"> 230 V, 50 Hz, kabel zasilający wtyczka standard europejski oraz zasilanie z wewnętrznej baterii</w:t>
            </w:r>
          </w:p>
          <w:p w14:paraId="770921B3" w14:textId="77777777" w:rsidR="00DF6E23" w:rsidRPr="00617A00" w:rsidRDefault="00DF6E23" w:rsidP="00DF6E23">
            <w:pPr>
              <w:numPr>
                <w:ilvl w:val="0"/>
                <w:numId w:val="29"/>
              </w:numPr>
              <w:spacing w:after="0" w:line="240" w:lineRule="auto"/>
              <w:ind w:left="295" w:hanging="295"/>
              <w:jc w:val="both"/>
              <w:rPr>
                <w:sz w:val="16"/>
                <w:szCs w:val="16"/>
              </w:rPr>
            </w:pPr>
            <w:r w:rsidRPr="00617A00">
              <w:rPr>
                <w:b/>
                <w:sz w:val="16"/>
                <w:szCs w:val="16"/>
              </w:rPr>
              <w:t>Mysz:</w:t>
            </w:r>
            <w:r w:rsidRPr="00617A00">
              <w:rPr>
                <w:sz w:val="16"/>
                <w:szCs w:val="16"/>
              </w:rPr>
              <w:t xml:space="preserve"> optyczna lub laserowa, komunikacja z komputerem bezprzewodowa </w:t>
            </w:r>
          </w:p>
          <w:p w14:paraId="345ED5B3" w14:textId="77777777" w:rsidR="00DF6E23" w:rsidRPr="00617A00" w:rsidRDefault="00DF6E23" w:rsidP="00DF6E23">
            <w:pPr>
              <w:numPr>
                <w:ilvl w:val="0"/>
                <w:numId w:val="29"/>
              </w:numPr>
              <w:spacing w:after="0" w:line="240" w:lineRule="auto"/>
              <w:ind w:left="295" w:hanging="295"/>
              <w:jc w:val="both"/>
              <w:rPr>
                <w:sz w:val="16"/>
                <w:szCs w:val="16"/>
              </w:rPr>
            </w:pPr>
            <w:r w:rsidRPr="00617A00">
              <w:rPr>
                <w:b/>
                <w:sz w:val="16"/>
                <w:szCs w:val="16"/>
              </w:rPr>
              <w:t>Kabel zasilający, karta gwarancyjna, instrukcja obsługi</w:t>
            </w:r>
          </w:p>
          <w:p w14:paraId="35390FAA" w14:textId="77777777" w:rsidR="00DF6E23" w:rsidRPr="00617A00" w:rsidRDefault="00DF6E23" w:rsidP="00DF6E23">
            <w:pPr>
              <w:numPr>
                <w:ilvl w:val="0"/>
                <w:numId w:val="29"/>
              </w:numPr>
              <w:spacing w:after="0" w:line="240" w:lineRule="auto"/>
              <w:ind w:left="295" w:hanging="295"/>
              <w:jc w:val="both"/>
              <w:rPr>
                <w:b/>
                <w:sz w:val="16"/>
                <w:szCs w:val="16"/>
              </w:rPr>
            </w:pPr>
            <w:r w:rsidRPr="00617A00">
              <w:rPr>
                <w:b/>
                <w:sz w:val="16"/>
                <w:szCs w:val="16"/>
              </w:rPr>
              <w:t>System operacyjny:</w:t>
            </w:r>
          </w:p>
          <w:p w14:paraId="691ACC37" w14:textId="77777777" w:rsidR="00DF6E23" w:rsidRPr="00617A00" w:rsidRDefault="00DF6E23" w:rsidP="00821C36">
            <w:pPr>
              <w:spacing w:after="0" w:line="240" w:lineRule="auto"/>
              <w:ind w:left="295"/>
              <w:jc w:val="both"/>
              <w:rPr>
                <w:sz w:val="16"/>
                <w:szCs w:val="16"/>
              </w:rPr>
            </w:pPr>
            <w:r w:rsidRPr="00617A00">
              <w:rPr>
                <w:sz w:val="16"/>
                <w:szCs w:val="16"/>
              </w:rPr>
              <w:t xml:space="preserve">Zainstalowany system operacyjny: Microsoft Windows 10 Pro PL( z pakietem </w:t>
            </w:r>
            <w:r w:rsidRPr="00371AF7">
              <w:rPr>
                <w:sz w:val="16"/>
                <w:szCs w:val="16"/>
              </w:rPr>
              <w:t xml:space="preserve">Word, Excel, </w:t>
            </w:r>
            <w:r w:rsidRPr="00617A00">
              <w:rPr>
                <w:sz w:val="16"/>
                <w:szCs w:val="16"/>
              </w:rPr>
              <w:t>Outlook, Power Point, oprogramowaniem antywirusowym) (wersja 64-bitowa) preinstalowany lub równoważny,               z licencją i nośnikiem. Nie dopuszcza się w tym zakresie licencji pochodzącej z rynku wtórnego. Zamawiający zastrzega możliwość weryfikacji autentyczności legalności systemu operacyjnego poprzez infolinię firmy Microsoft, która udzieli informacji czy dany klucz licencyjny jest oryginalny lub równoważny .</w:t>
            </w:r>
          </w:p>
          <w:p w14:paraId="4419438E" w14:textId="77777777" w:rsidR="00DF6E23" w:rsidRPr="00617A00" w:rsidRDefault="00DF6E23" w:rsidP="00821C36">
            <w:pPr>
              <w:spacing w:after="0" w:line="240" w:lineRule="auto"/>
              <w:ind w:left="295"/>
              <w:jc w:val="both"/>
              <w:rPr>
                <w:sz w:val="16"/>
                <w:szCs w:val="16"/>
              </w:rPr>
            </w:pPr>
            <w:r w:rsidRPr="00617A00">
              <w:rPr>
                <w:sz w:val="16"/>
                <w:szCs w:val="16"/>
              </w:rPr>
              <w:t>Za system operacyjny równoważny  z systemem Windows 10 Pro zostanie uznany system operacyjny  klasy  desktop,  przeznaczony  do  instalacji  na  nowym  sprzęcie  nieposiadającym  innego systemu  operacyjnego,  spełniający  następujące  wymagania  poprzez  wbudowane  mechanizmy,  bez użycia dodatkowych aplikacji:</w:t>
            </w:r>
          </w:p>
          <w:p w14:paraId="184175CE" w14:textId="77777777" w:rsidR="00DF6E23" w:rsidRPr="00617A00" w:rsidRDefault="00DF6E23" w:rsidP="00821C36">
            <w:pPr>
              <w:spacing w:after="0" w:line="240" w:lineRule="auto"/>
              <w:jc w:val="both"/>
              <w:rPr>
                <w:sz w:val="16"/>
                <w:szCs w:val="16"/>
              </w:rPr>
            </w:pPr>
            <w:r w:rsidRPr="00617A00">
              <w:rPr>
                <w:b/>
                <w:bCs/>
                <w:sz w:val="16"/>
                <w:szCs w:val="16"/>
              </w:rPr>
              <w:lastRenderedPageBreak/>
              <w:t>1</w:t>
            </w:r>
            <w:r w:rsidRPr="00617A00">
              <w:rPr>
                <w:sz w:val="16"/>
                <w:szCs w:val="16"/>
              </w:rPr>
              <w:t>.Interfejs graficzny użytkownika pozwalający na obsługę:</w:t>
            </w:r>
          </w:p>
          <w:p w14:paraId="225123CC" w14:textId="77777777" w:rsidR="00DF6E23" w:rsidRPr="00617A00" w:rsidRDefault="00DF6E23" w:rsidP="00821C36">
            <w:pPr>
              <w:spacing w:after="0" w:line="240" w:lineRule="auto"/>
              <w:jc w:val="both"/>
              <w:rPr>
                <w:sz w:val="16"/>
                <w:szCs w:val="16"/>
              </w:rPr>
            </w:pPr>
            <w:r w:rsidRPr="00617A00">
              <w:rPr>
                <w:sz w:val="16"/>
                <w:szCs w:val="16"/>
              </w:rPr>
              <w:t>a. Klasyczną przy pomocy klawiatury i myszy,</w:t>
            </w:r>
          </w:p>
          <w:p w14:paraId="1DD71949" w14:textId="77777777" w:rsidR="00DF6E23" w:rsidRPr="00617A00" w:rsidRDefault="00DF6E23" w:rsidP="00821C36">
            <w:pPr>
              <w:spacing w:after="0" w:line="240" w:lineRule="auto"/>
              <w:jc w:val="both"/>
              <w:rPr>
                <w:sz w:val="16"/>
                <w:szCs w:val="16"/>
              </w:rPr>
            </w:pPr>
            <w:r w:rsidRPr="00617A00">
              <w:rPr>
                <w:sz w:val="16"/>
                <w:szCs w:val="16"/>
              </w:rPr>
              <w:t>b. Dotykową  umożliwiającą  sterowanie  dotykiem  na  urządzeniach  typu  tablet  lub  monitorach dotykowych,</w:t>
            </w:r>
          </w:p>
          <w:p w14:paraId="5FF1C6A1" w14:textId="77777777" w:rsidR="00DF6E23" w:rsidRPr="00617A00" w:rsidRDefault="00DF6E23" w:rsidP="00821C36">
            <w:pPr>
              <w:spacing w:after="0" w:line="240" w:lineRule="auto"/>
              <w:jc w:val="both"/>
              <w:rPr>
                <w:sz w:val="16"/>
                <w:szCs w:val="16"/>
              </w:rPr>
            </w:pPr>
            <w:r w:rsidRPr="00617A00">
              <w:rPr>
                <w:b/>
                <w:bCs/>
                <w:sz w:val="16"/>
                <w:szCs w:val="16"/>
              </w:rPr>
              <w:t>2</w:t>
            </w:r>
            <w:r w:rsidRPr="00617A00">
              <w:rPr>
                <w:sz w:val="16"/>
                <w:szCs w:val="16"/>
              </w:rPr>
              <w:t>.Interfejsy  użytkownika  dostępne  w  wielu  językach  do  wyboru    w  czasie  instalacji –w  tym  Polskim i Angielskim,</w:t>
            </w:r>
          </w:p>
          <w:p w14:paraId="595E08C5" w14:textId="77777777" w:rsidR="00DF6E23" w:rsidRPr="00617A00" w:rsidRDefault="00DF6E23" w:rsidP="00821C36">
            <w:pPr>
              <w:spacing w:after="0" w:line="240" w:lineRule="auto"/>
              <w:jc w:val="both"/>
              <w:rPr>
                <w:sz w:val="16"/>
                <w:szCs w:val="16"/>
              </w:rPr>
            </w:pPr>
            <w:r w:rsidRPr="00617A00">
              <w:rPr>
                <w:b/>
                <w:bCs/>
                <w:sz w:val="16"/>
                <w:szCs w:val="16"/>
              </w:rPr>
              <w:t>3</w:t>
            </w:r>
            <w:r w:rsidRPr="00617A00">
              <w:rPr>
                <w:sz w:val="16"/>
                <w:szCs w:val="16"/>
              </w:rPr>
              <w:t>.Zlokalizowane w języku polskim, co najmniej następujące elementy: menu, odtwarzacz multimediów, klient poczty elektronicznej                                                                         z kalendarzem spotkań, pomoc, komunikaty systemowe,</w:t>
            </w:r>
          </w:p>
          <w:p w14:paraId="07835831" w14:textId="77777777" w:rsidR="00DF6E23" w:rsidRPr="00617A00" w:rsidRDefault="00DF6E23" w:rsidP="00821C36">
            <w:pPr>
              <w:spacing w:after="0" w:line="240" w:lineRule="auto"/>
              <w:jc w:val="both"/>
              <w:rPr>
                <w:sz w:val="16"/>
                <w:szCs w:val="16"/>
              </w:rPr>
            </w:pPr>
            <w:r w:rsidRPr="00617A00">
              <w:rPr>
                <w:sz w:val="16"/>
                <w:szCs w:val="16"/>
              </w:rPr>
              <w:t xml:space="preserve"> </w:t>
            </w:r>
            <w:r w:rsidRPr="00617A00">
              <w:rPr>
                <w:b/>
                <w:bCs/>
                <w:sz w:val="16"/>
                <w:szCs w:val="16"/>
              </w:rPr>
              <w:t>4</w:t>
            </w:r>
            <w:r w:rsidRPr="00617A00">
              <w:rPr>
                <w:sz w:val="16"/>
                <w:szCs w:val="16"/>
              </w:rPr>
              <w:t>.Wbudowany  mechanizm  pobierania  map  wektorowych                                    z  możliwością  wykorzystania  go  przez zainstalowane w systemie aplikacje,</w:t>
            </w:r>
          </w:p>
          <w:p w14:paraId="54DB157C" w14:textId="77777777" w:rsidR="00DF6E23" w:rsidRPr="00617A00" w:rsidRDefault="00DF6E23" w:rsidP="00821C36">
            <w:pPr>
              <w:spacing w:after="0" w:line="240" w:lineRule="auto"/>
              <w:jc w:val="both"/>
              <w:rPr>
                <w:sz w:val="16"/>
                <w:szCs w:val="16"/>
              </w:rPr>
            </w:pPr>
            <w:r w:rsidRPr="00617A00">
              <w:rPr>
                <w:b/>
                <w:bCs/>
                <w:sz w:val="16"/>
                <w:szCs w:val="16"/>
              </w:rPr>
              <w:t>5</w:t>
            </w:r>
            <w:r w:rsidRPr="00617A00">
              <w:rPr>
                <w:sz w:val="16"/>
                <w:szCs w:val="16"/>
              </w:rPr>
              <w:t>.Wbudowany system pomocy w języku polskim;</w:t>
            </w:r>
          </w:p>
          <w:p w14:paraId="73D40D09" w14:textId="77777777" w:rsidR="00DF6E23" w:rsidRPr="00617A00" w:rsidRDefault="00DF6E23" w:rsidP="00821C36">
            <w:pPr>
              <w:spacing w:after="0" w:line="240" w:lineRule="auto"/>
              <w:jc w:val="both"/>
              <w:rPr>
                <w:sz w:val="16"/>
                <w:szCs w:val="16"/>
              </w:rPr>
            </w:pPr>
            <w:r w:rsidRPr="00617A00">
              <w:rPr>
                <w:b/>
                <w:bCs/>
                <w:sz w:val="16"/>
                <w:szCs w:val="16"/>
              </w:rPr>
              <w:t>6</w:t>
            </w:r>
            <w:r w:rsidRPr="00617A00">
              <w:rPr>
                <w:sz w:val="16"/>
                <w:szCs w:val="16"/>
              </w:rPr>
              <w:t>.Graficzne środowisko instalacji i konfiguracji dostępne w języku polskim,</w:t>
            </w:r>
          </w:p>
          <w:p w14:paraId="29050E0E" w14:textId="77777777" w:rsidR="00DF6E23" w:rsidRPr="00617A00" w:rsidRDefault="00DF6E23" w:rsidP="00821C36">
            <w:pPr>
              <w:spacing w:after="0" w:line="240" w:lineRule="auto"/>
              <w:jc w:val="both"/>
              <w:rPr>
                <w:sz w:val="16"/>
                <w:szCs w:val="16"/>
              </w:rPr>
            </w:pPr>
            <w:r w:rsidRPr="00617A00">
              <w:rPr>
                <w:b/>
                <w:bCs/>
                <w:sz w:val="16"/>
                <w:szCs w:val="16"/>
              </w:rPr>
              <w:t>7</w:t>
            </w:r>
            <w:r w:rsidRPr="00617A00">
              <w:rPr>
                <w:sz w:val="16"/>
                <w:szCs w:val="16"/>
              </w:rPr>
              <w:t>.Funkcje związane z obsługą  komputerów typu tablet, z  wbudowanym  modułem  „uczenia się” pisma użytkownika –obsługa języka polskiego.</w:t>
            </w:r>
          </w:p>
          <w:p w14:paraId="41F8E542" w14:textId="77777777" w:rsidR="00DF6E23" w:rsidRPr="00617A00" w:rsidRDefault="00DF6E23" w:rsidP="00821C36">
            <w:pPr>
              <w:spacing w:after="0" w:line="240" w:lineRule="auto"/>
              <w:jc w:val="both"/>
              <w:rPr>
                <w:sz w:val="16"/>
                <w:szCs w:val="16"/>
              </w:rPr>
            </w:pPr>
            <w:r w:rsidRPr="00617A00">
              <w:rPr>
                <w:b/>
                <w:bCs/>
                <w:sz w:val="16"/>
                <w:szCs w:val="16"/>
              </w:rPr>
              <w:t>8</w:t>
            </w:r>
            <w:r w:rsidRPr="00617A00">
              <w:rPr>
                <w:sz w:val="16"/>
                <w:szCs w:val="16"/>
              </w:rPr>
              <w:t>.Funkcjonalność  rozpoznawania  mowy,  pozwalającą  na  sterowanie  komputerem  głosowo,  wraz  z modułem „uczenia się” głosu użytkownika.</w:t>
            </w:r>
          </w:p>
          <w:p w14:paraId="047FFB55" w14:textId="77777777" w:rsidR="00DF6E23" w:rsidRPr="00617A00" w:rsidRDefault="00DF6E23" w:rsidP="00821C36">
            <w:pPr>
              <w:spacing w:after="0" w:line="240" w:lineRule="auto"/>
              <w:jc w:val="both"/>
              <w:rPr>
                <w:sz w:val="16"/>
                <w:szCs w:val="16"/>
              </w:rPr>
            </w:pPr>
            <w:r w:rsidRPr="00617A00">
              <w:rPr>
                <w:b/>
                <w:bCs/>
                <w:sz w:val="16"/>
                <w:szCs w:val="16"/>
              </w:rPr>
              <w:t>9.</w:t>
            </w:r>
            <w:r w:rsidRPr="00617A00">
              <w:rPr>
                <w:sz w:val="16"/>
                <w:szCs w:val="16"/>
              </w:rPr>
              <w:t>Możliwość dokonywania bezpłatnych aktualizacji                        i poprawek w ramach wersji systemu operacyjnego poprzez  Internet,  mechanizmem  udostępnianym  przez  producenta  z  mechanizmem  sprawdzającym, któ</w:t>
            </w:r>
            <w:r>
              <w:rPr>
                <w:sz w:val="16"/>
                <w:szCs w:val="16"/>
              </w:rPr>
              <w:t>r</w:t>
            </w:r>
            <w:r w:rsidRPr="00617A00">
              <w:rPr>
                <w:sz w:val="16"/>
                <w:szCs w:val="16"/>
              </w:rPr>
              <w:t>e                         z poprawek są potrzebne,</w:t>
            </w:r>
          </w:p>
          <w:p w14:paraId="3CD9A400" w14:textId="77777777" w:rsidR="00DF6E23" w:rsidRPr="00617A00" w:rsidRDefault="00DF6E23" w:rsidP="00821C36">
            <w:pPr>
              <w:spacing w:after="0" w:line="240" w:lineRule="auto"/>
              <w:jc w:val="both"/>
              <w:rPr>
                <w:sz w:val="16"/>
                <w:szCs w:val="16"/>
              </w:rPr>
            </w:pPr>
            <w:r w:rsidRPr="00617A00">
              <w:rPr>
                <w:b/>
                <w:bCs/>
                <w:sz w:val="16"/>
                <w:szCs w:val="16"/>
              </w:rPr>
              <w:t>10</w:t>
            </w:r>
            <w:r w:rsidRPr="00617A00">
              <w:rPr>
                <w:sz w:val="16"/>
                <w:szCs w:val="16"/>
              </w:rPr>
              <w:t>.Możliwość  dokonywania  aktualizacji                                              i  poprawek  systemu  poprzez  mechanizm  zarządzany  przez administratora systemu Zamawiającego,</w:t>
            </w:r>
          </w:p>
          <w:p w14:paraId="04756FB7" w14:textId="77777777" w:rsidR="00DF6E23" w:rsidRPr="00617A00" w:rsidRDefault="00DF6E23" w:rsidP="00821C36">
            <w:pPr>
              <w:spacing w:after="0" w:line="240" w:lineRule="auto"/>
              <w:jc w:val="both"/>
              <w:rPr>
                <w:sz w:val="16"/>
                <w:szCs w:val="16"/>
              </w:rPr>
            </w:pPr>
            <w:r w:rsidRPr="00617A00">
              <w:rPr>
                <w:b/>
                <w:bCs/>
                <w:sz w:val="16"/>
                <w:szCs w:val="16"/>
              </w:rPr>
              <w:t>11</w:t>
            </w:r>
            <w:r w:rsidRPr="00617A00">
              <w:rPr>
                <w:sz w:val="16"/>
                <w:szCs w:val="16"/>
              </w:rPr>
              <w:t>.Dostępność bezpłatnych biuletynów bezpieczeństwa związanych z działaniem systemu operacyjnego,</w:t>
            </w:r>
          </w:p>
          <w:p w14:paraId="284B7F8C" w14:textId="77777777" w:rsidR="00DF6E23" w:rsidRPr="00617A00" w:rsidRDefault="00DF6E23" w:rsidP="00821C36">
            <w:pPr>
              <w:spacing w:after="0" w:line="240" w:lineRule="auto"/>
              <w:jc w:val="both"/>
              <w:rPr>
                <w:sz w:val="16"/>
                <w:szCs w:val="16"/>
              </w:rPr>
            </w:pPr>
            <w:r w:rsidRPr="00617A00">
              <w:rPr>
                <w:b/>
                <w:bCs/>
                <w:sz w:val="16"/>
                <w:szCs w:val="16"/>
              </w:rPr>
              <w:t>12</w:t>
            </w:r>
            <w:r w:rsidRPr="00617A00">
              <w:rPr>
                <w:sz w:val="16"/>
                <w:szCs w:val="16"/>
              </w:rPr>
              <w:t xml:space="preserve">.Wbudowana  zapora  internetowa  (firewall)  dla  ochrony  połączeń  internetowych;   zintegrowana                  z systemem konsola do zarządzania ustawieniami zapory i regułami IP v4 i v6;  </w:t>
            </w:r>
          </w:p>
          <w:p w14:paraId="7368DCF2" w14:textId="77777777" w:rsidR="00DF6E23" w:rsidRPr="00617A00" w:rsidRDefault="00DF6E23" w:rsidP="00821C36">
            <w:pPr>
              <w:spacing w:after="0" w:line="240" w:lineRule="auto"/>
              <w:jc w:val="both"/>
              <w:rPr>
                <w:sz w:val="16"/>
                <w:szCs w:val="16"/>
              </w:rPr>
            </w:pPr>
            <w:r w:rsidRPr="00617A00">
              <w:rPr>
                <w:b/>
                <w:bCs/>
                <w:sz w:val="16"/>
                <w:szCs w:val="16"/>
              </w:rPr>
              <w:t>13</w:t>
            </w:r>
            <w:r w:rsidRPr="00617A00">
              <w:rPr>
                <w:sz w:val="16"/>
                <w:szCs w:val="16"/>
              </w:rPr>
              <w:t>.Wbudowane  mechanizmy  ochrony  antywirusowej                        i  przeciw  złośliwemu  oprogramowaniu  z zapewnionymi bezpłatnymi aktualizacjami,</w:t>
            </w:r>
          </w:p>
          <w:p w14:paraId="18F12DDF" w14:textId="77777777" w:rsidR="00DF6E23" w:rsidRPr="00617A00" w:rsidRDefault="00DF6E23" w:rsidP="00821C36">
            <w:pPr>
              <w:spacing w:after="0" w:line="240" w:lineRule="auto"/>
              <w:jc w:val="both"/>
              <w:rPr>
                <w:sz w:val="16"/>
                <w:szCs w:val="16"/>
              </w:rPr>
            </w:pPr>
            <w:r w:rsidRPr="00617A00">
              <w:rPr>
                <w:b/>
                <w:bCs/>
                <w:sz w:val="16"/>
                <w:szCs w:val="16"/>
              </w:rPr>
              <w:t>14</w:t>
            </w:r>
            <w:r w:rsidRPr="00617A00">
              <w:rPr>
                <w:sz w:val="16"/>
                <w:szCs w:val="16"/>
              </w:rPr>
              <w:t>.Wsparcie  dla  większości  powszechnie  używanych  urządzeń  peryferyjnych  (drukarek,  urządzeń sieciowych, standardów USB, Plug&amp;Play, Wi-Fi),</w:t>
            </w:r>
          </w:p>
          <w:p w14:paraId="77798486" w14:textId="77777777" w:rsidR="00DF6E23" w:rsidRPr="00617A00" w:rsidRDefault="00DF6E23" w:rsidP="00821C36">
            <w:pPr>
              <w:spacing w:after="0" w:line="240" w:lineRule="auto"/>
              <w:jc w:val="both"/>
              <w:rPr>
                <w:sz w:val="16"/>
                <w:szCs w:val="16"/>
              </w:rPr>
            </w:pPr>
            <w:r w:rsidRPr="00617A00">
              <w:rPr>
                <w:b/>
                <w:bCs/>
                <w:sz w:val="16"/>
                <w:szCs w:val="16"/>
              </w:rPr>
              <w:t>15</w:t>
            </w:r>
            <w:r w:rsidRPr="00617A00">
              <w:rPr>
                <w:sz w:val="16"/>
                <w:szCs w:val="16"/>
              </w:rPr>
              <w:t>.Funkcjonalność automatycznej zmiany domyślnej drukarki w zależności od sieci, do której podłączony jest komputer,</w:t>
            </w:r>
          </w:p>
          <w:p w14:paraId="0BDDF195" w14:textId="77777777" w:rsidR="00DF6E23" w:rsidRPr="00617A00" w:rsidRDefault="00DF6E23" w:rsidP="00821C36">
            <w:pPr>
              <w:spacing w:after="0" w:line="240" w:lineRule="auto"/>
              <w:jc w:val="both"/>
              <w:rPr>
                <w:sz w:val="16"/>
                <w:szCs w:val="16"/>
              </w:rPr>
            </w:pPr>
            <w:r w:rsidRPr="00617A00">
              <w:rPr>
                <w:b/>
                <w:bCs/>
                <w:sz w:val="16"/>
                <w:szCs w:val="16"/>
              </w:rPr>
              <w:t>16</w:t>
            </w:r>
            <w:r w:rsidRPr="00617A00">
              <w:rPr>
                <w:sz w:val="16"/>
                <w:szCs w:val="16"/>
              </w:rPr>
              <w:t>.Możliwość zarządzania stacją roboczą poprzez  polityki  grupowe –przez politykę rozumiemy zestaw reguł definiujących lub ograniczających funkcjonalność systemu lub aplikacji,</w:t>
            </w:r>
          </w:p>
          <w:p w14:paraId="5C899FFE" w14:textId="77777777" w:rsidR="00DF6E23" w:rsidRPr="00617A00" w:rsidRDefault="00DF6E23" w:rsidP="00821C36">
            <w:pPr>
              <w:spacing w:after="0" w:line="240" w:lineRule="auto"/>
              <w:jc w:val="both"/>
              <w:rPr>
                <w:sz w:val="16"/>
                <w:szCs w:val="16"/>
              </w:rPr>
            </w:pPr>
            <w:r w:rsidRPr="00617A00">
              <w:rPr>
                <w:b/>
                <w:bCs/>
                <w:sz w:val="16"/>
                <w:szCs w:val="16"/>
              </w:rPr>
              <w:t>17.</w:t>
            </w:r>
            <w:r w:rsidRPr="00617A00">
              <w:rPr>
                <w:sz w:val="16"/>
                <w:szCs w:val="16"/>
              </w:rPr>
              <w:t>Rozbudowane,  definiowalne  polityki  bezpieczeństwa –polityki   dla   systemu   operacyjnego   i   dla wskazanych aplikacji,</w:t>
            </w:r>
          </w:p>
          <w:p w14:paraId="26CBBC53" w14:textId="77777777" w:rsidR="00DF6E23" w:rsidRPr="00617A00" w:rsidRDefault="00DF6E23" w:rsidP="00821C36">
            <w:pPr>
              <w:spacing w:after="0" w:line="240" w:lineRule="auto"/>
              <w:jc w:val="both"/>
              <w:rPr>
                <w:sz w:val="16"/>
                <w:szCs w:val="16"/>
              </w:rPr>
            </w:pPr>
            <w:r w:rsidRPr="00617A00">
              <w:rPr>
                <w:b/>
                <w:bCs/>
                <w:sz w:val="16"/>
                <w:szCs w:val="16"/>
              </w:rPr>
              <w:t>18</w:t>
            </w:r>
            <w:r w:rsidRPr="00617A00">
              <w:rPr>
                <w:sz w:val="16"/>
                <w:szCs w:val="16"/>
              </w:rPr>
              <w:t xml:space="preserve">.Możliwość  zdalnej  automatycznej  instalacji,  konfiguracji,  administrowania  oraz  aktualizowania systemu, zgodnie z określonymi uprawnieniami poprzez polityki grupowe,  </w:t>
            </w:r>
          </w:p>
          <w:p w14:paraId="710488F4" w14:textId="77777777" w:rsidR="00DF6E23" w:rsidRPr="00617A00" w:rsidRDefault="00DF6E23" w:rsidP="00821C36">
            <w:pPr>
              <w:spacing w:after="0" w:line="240" w:lineRule="auto"/>
              <w:jc w:val="both"/>
              <w:rPr>
                <w:sz w:val="16"/>
                <w:szCs w:val="16"/>
              </w:rPr>
            </w:pPr>
            <w:r w:rsidRPr="00617A00">
              <w:rPr>
                <w:sz w:val="16"/>
                <w:szCs w:val="16"/>
              </w:rPr>
              <w:t xml:space="preserve"> </w:t>
            </w:r>
            <w:r w:rsidRPr="00617A00">
              <w:rPr>
                <w:b/>
                <w:bCs/>
                <w:sz w:val="16"/>
                <w:szCs w:val="16"/>
              </w:rPr>
              <w:t>19</w:t>
            </w:r>
            <w:r w:rsidRPr="00617A00">
              <w:rPr>
                <w:sz w:val="16"/>
                <w:szCs w:val="16"/>
              </w:rPr>
              <w:t xml:space="preserve">.Zabezpieczony  hasłem  hierarchiczny  dostęp  do  systemu,  konta  i  profile  użytkowników  zarządzane </w:t>
            </w:r>
            <w:r w:rsidRPr="00617A00">
              <w:rPr>
                <w:sz w:val="16"/>
                <w:szCs w:val="16"/>
              </w:rPr>
              <w:lastRenderedPageBreak/>
              <w:t>zdalnie; praca systemu w trybie ochrony kont użytkowników.</w:t>
            </w:r>
          </w:p>
          <w:p w14:paraId="5606D972" w14:textId="77777777" w:rsidR="00DF6E23" w:rsidRPr="00617A00" w:rsidRDefault="00DF6E23" w:rsidP="00821C36">
            <w:pPr>
              <w:spacing w:after="0" w:line="240" w:lineRule="auto"/>
              <w:jc w:val="both"/>
              <w:rPr>
                <w:sz w:val="16"/>
                <w:szCs w:val="16"/>
              </w:rPr>
            </w:pPr>
            <w:r w:rsidRPr="00617A00">
              <w:rPr>
                <w:b/>
                <w:bCs/>
                <w:sz w:val="16"/>
                <w:szCs w:val="16"/>
              </w:rPr>
              <w:t>20</w:t>
            </w:r>
            <w:r w:rsidRPr="00617A00">
              <w:rPr>
                <w:sz w:val="16"/>
                <w:szCs w:val="16"/>
              </w:rPr>
              <w:t xml:space="preserve">.Mechanizm  pozwalający  użytkownikowi  zarejestrowanego  w  systemie  przedsiębiorstwa/instytucji urządzenia na uprawniony dostęp do zasobów tego systemu. </w:t>
            </w:r>
          </w:p>
          <w:p w14:paraId="5FD0DE54" w14:textId="77777777" w:rsidR="00DF6E23" w:rsidRPr="00617A00" w:rsidRDefault="00DF6E23" w:rsidP="00821C36">
            <w:pPr>
              <w:spacing w:after="0" w:line="240" w:lineRule="auto"/>
              <w:jc w:val="both"/>
              <w:rPr>
                <w:sz w:val="16"/>
                <w:szCs w:val="16"/>
              </w:rPr>
            </w:pPr>
            <w:r w:rsidRPr="00617A00">
              <w:rPr>
                <w:b/>
                <w:bCs/>
                <w:sz w:val="16"/>
                <w:szCs w:val="16"/>
              </w:rPr>
              <w:t>21</w:t>
            </w:r>
            <w:r w:rsidRPr="00617A00">
              <w:rPr>
                <w:sz w:val="16"/>
                <w:szCs w:val="16"/>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6AEE1647" w14:textId="77777777" w:rsidR="00DF6E23" w:rsidRPr="00617A00" w:rsidRDefault="00DF6E23" w:rsidP="00821C36">
            <w:pPr>
              <w:spacing w:after="0" w:line="240" w:lineRule="auto"/>
              <w:jc w:val="both"/>
              <w:rPr>
                <w:sz w:val="16"/>
                <w:szCs w:val="16"/>
              </w:rPr>
            </w:pPr>
            <w:r w:rsidRPr="00617A00">
              <w:rPr>
                <w:b/>
                <w:bCs/>
                <w:sz w:val="16"/>
                <w:szCs w:val="16"/>
              </w:rPr>
              <w:t>22.</w:t>
            </w:r>
            <w:r w:rsidRPr="00617A00">
              <w:rPr>
                <w:sz w:val="16"/>
                <w:szCs w:val="16"/>
              </w:rPr>
              <w:t xml:space="preserve">Zintegrowany z systemem operacyjnym moduł synchronizacji komputera z urządzeniami zewnętrznymi. </w:t>
            </w:r>
          </w:p>
          <w:p w14:paraId="4AD992DC" w14:textId="77777777" w:rsidR="00DF6E23" w:rsidRPr="00617A00" w:rsidRDefault="00DF6E23" w:rsidP="00821C36">
            <w:pPr>
              <w:spacing w:after="0" w:line="240" w:lineRule="auto"/>
              <w:jc w:val="both"/>
              <w:rPr>
                <w:sz w:val="16"/>
                <w:szCs w:val="16"/>
              </w:rPr>
            </w:pPr>
            <w:r w:rsidRPr="00617A00">
              <w:rPr>
                <w:b/>
                <w:bCs/>
                <w:sz w:val="16"/>
                <w:szCs w:val="16"/>
              </w:rPr>
              <w:t>23</w:t>
            </w:r>
            <w:r w:rsidRPr="00617A00">
              <w:rPr>
                <w:sz w:val="16"/>
                <w:szCs w:val="16"/>
              </w:rPr>
              <w:t>.Obsługa standardu NFC (near field communication),</w:t>
            </w:r>
          </w:p>
          <w:p w14:paraId="17E3DF83" w14:textId="77777777" w:rsidR="00DF6E23" w:rsidRPr="00617A00" w:rsidRDefault="00DF6E23" w:rsidP="00821C36">
            <w:pPr>
              <w:spacing w:after="0" w:line="240" w:lineRule="auto"/>
              <w:jc w:val="both"/>
              <w:rPr>
                <w:sz w:val="16"/>
                <w:szCs w:val="16"/>
              </w:rPr>
            </w:pPr>
            <w:r w:rsidRPr="00617A00">
              <w:rPr>
                <w:b/>
                <w:bCs/>
                <w:sz w:val="16"/>
                <w:szCs w:val="16"/>
              </w:rPr>
              <w:t>24</w:t>
            </w:r>
            <w:r w:rsidRPr="00617A00">
              <w:rPr>
                <w:sz w:val="16"/>
                <w:szCs w:val="16"/>
              </w:rPr>
              <w:t>.Możliwość przystosowania stanowiska dla osób niepełnosprawnych (np. słabo widzących);</w:t>
            </w:r>
          </w:p>
          <w:p w14:paraId="1C02530C" w14:textId="77777777" w:rsidR="00DF6E23" w:rsidRPr="00617A00" w:rsidRDefault="00DF6E23" w:rsidP="00821C36">
            <w:pPr>
              <w:spacing w:after="0" w:line="240" w:lineRule="auto"/>
              <w:jc w:val="both"/>
              <w:rPr>
                <w:sz w:val="16"/>
                <w:szCs w:val="16"/>
              </w:rPr>
            </w:pPr>
            <w:r w:rsidRPr="00617A00">
              <w:rPr>
                <w:b/>
                <w:bCs/>
                <w:sz w:val="16"/>
                <w:szCs w:val="16"/>
              </w:rPr>
              <w:t xml:space="preserve"> 25</w:t>
            </w:r>
            <w:r w:rsidRPr="00617A00">
              <w:rPr>
                <w:sz w:val="16"/>
                <w:szCs w:val="16"/>
              </w:rPr>
              <w:t>.Wsparcie  dla  IPSEC oparte  na  politykach –wdrażanie IPSEC oparte na zestawach reguł definiujących ustawienia zarządzanych w sposób centralny;</w:t>
            </w:r>
          </w:p>
          <w:p w14:paraId="2038BE84" w14:textId="77777777" w:rsidR="00DF6E23" w:rsidRPr="00617A00" w:rsidRDefault="00DF6E23" w:rsidP="00821C36">
            <w:pPr>
              <w:spacing w:after="0" w:line="240" w:lineRule="auto"/>
              <w:jc w:val="both"/>
              <w:rPr>
                <w:sz w:val="16"/>
                <w:szCs w:val="16"/>
              </w:rPr>
            </w:pPr>
            <w:r w:rsidRPr="00617A00">
              <w:rPr>
                <w:b/>
                <w:bCs/>
                <w:sz w:val="16"/>
                <w:szCs w:val="16"/>
              </w:rPr>
              <w:t>26</w:t>
            </w:r>
            <w:r w:rsidRPr="00617A00">
              <w:rPr>
                <w:sz w:val="16"/>
                <w:szCs w:val="16"/>
              </w:rPr>
              <w:t>.Automatyczne występowanie i używanie (wystawianie) certyfikatów PKI X.509;</w:t>
            </w:r>
          </w:p>
          <w:p w14:paraId="3BF1888C" w14:textId="77777777" w:rsidR="00DF6E23" w:rsidRPr="00617A00" w:rsidRDefault="00DF6E23" w:rsidP="00821C36">
            <w:pPr>
              <w:spacing w:after="0" w:line="240" w:lineRule="auto"/>
              <w:jc w:val="both"/>
              <w:rPr>
                <w:sz w:val="16"/>
                <w:szCs w:val="16"/>
              </w:rPr>
            </w:pPr>
            <w:r w:rsidRPr="00617A00">
              <w:rPr>
                <w:b/>
                <w:bCs/>
                <w:sz w:val="16"/>
                <w:szCs w:val="16"/>
              </w:rPr>
              <w:t>27</w:t>
            </w:r>
            <w:r w:rsidRPr="00617A00">
              <w:rPr>
                <w:sz w:val="16"/>
                <w:szCs w:val="16"/>
              </w:rPr>
              <w:t>.Mechanizmy uwierzytelniania w oparciu o:</w:t>
            </w:r>
          </w:p>
          <w:p w14:paraId="3C103E59" w14:textId="77777777" w:rsidR="00DF6E23" w:rsidRPr="00617A00" w:rsidRDefault="00DF6E23" w:rsidP="00821C36">
            <w:pPr>
              <w:spacing w:after="0" w:line="240" w:lineRule="auto"/>
              <w:ind w:left="295"/>
              <w:jc w:val="both"/>
              <w:rPr>
                <w:sz w:val="16"/>
                <w:szCs w:val="16"/>
              </w:rPr>
            </w:pPr>
            <w:r w:rsidRPr="00617A00">
              <w:rPr>
                <w:sz w:val="16"/>
                <w:szCs w:val="16"/>
              </w:rPr>
              <w:t>a. Login i hasło,</w:t>
            </w:r>
          </w:p>
          <w:p w14:paraId="5634ADDA" w14:textId="77777777" w:rsidR="00DF6E23" w:rsidRPr="00617A00" w:rsidRDefault="00DF6E23" w:rsidP="00821C36">
            <w:pPr>
              <w:spacing w:after="0" w:line="240" w:lineRule="auto"/>
              <w:ind w:left="295"/>
              <w:jc w:val="both"/>
              <w:rPr>
                <w:sz w:val="16"/>
                <w:szCs w:val="16"/>
              </w:rPr>
            </w:pPr>
            <w:r w:rsidRPr="00617A00">
              <w:rPr>
                <w:sz w:val="16"/>
                <w:szCs w:val="16"/>
              </w:rPr>
              <w:t>b. Karty z certyfikatami (smartcard),</w:t>
            </w:r>
          </w:p>
          <w:p w14:paraId="3DFE7603" w14:textId="77777777" w:rsidR="00DF6E23" w:rsidRPr="00617A00" w:rsidRDefault="00DF6E23" w:rsidP="00821C36">
            <w:pPr>
              <w:spacing w:after="0" w:line="240" w:lineRule="auto"/>
              <w:ind w:left="295"/>
              <w:jc w:val="both"/>
              <w:rPr>
                <w:sz w:val="16"/>
                <w:szCs w:val="16"/>
              </w:rPr>
            </w:pPr>
            <w:r w:rsidRPr="00617A00">
              <w:rPr>
                <w:sz w:val="16"/>
                <w:szCs w:val="16"/>
              </w:rPr>
              <w:t>c. Wirtualne karty (logowanie w oparciu o certyfikat chroniony poprzez moduł TPM),</w:t>
            </w:r>
          </w:p>
          <w:p w14:paraId="6602278E" w14:textId="77777777" w:rsidR="00DF6E23" w:rsidRPr="00617A00" w:rsidRDefault="00DF6E23" w:rsidP="00821C36">
            <w:pPr>
              <w:spacing w:after="0" w:line="240" w:lineRule="auto"/>
              <w:ind w:left="295"/>
              <w:jc w:val="both"/>
              <w:rPr>
                <w:sz w:val="16"/>
                <w:szCs w:val="16"/>
              </w:rPr>
            </w:pPr>
            <w:r w:rsidRPr="00617A00">
              <w:rPr>
                <w:sz w:val="16"/>
                <w:szCs w:val="16"/>
              </w:rPr>
              <w:t xml:space="preserve">d. Wirtualnej  tożsamości  użytkownika  potwierdzanej  za  pomocą  usług  katalogowych  i konfigurowanej na urządzeniu. </w:t>
            </w:r>
          </w:p>
          <w:p w14:paraId="7BB463F3" w14:textId="77777777" w:rsidR="00DF6E23" w:rsidRPr="00617A00" w:rsidRDefault="00DF6E23" w:rsidP="00821C36">
            <w:pPr>
              <w:spacing w:after="0" w:line="240" w:lineRule="auto"/>
              <w:ind w:left="295"/>
              <w:jc w:val="both"/>
              <w:rPr>
                <w:sz w:val="16"/>
                <w:szCs w:val="16"/>
              </w:rPr>
            </w:pPr>
            <w:r w:rsidRPr="00617A00">
              <w:rPr>
                <w:sz w:val="16"/>
                <w:szCs w:val="16"/>
              </w:rPr>
              <w:t>Użytkownik loguje się do urządzenia poprzez PIN lub cechy biometryczne, a następnie  uruchamiany jest proces uwierzytelnienia  wykorzystujący link do certyfikatu  lub  pary  asymetrycznych  kluczy  generowanych  przez  moduł  TPM.  Dostawcy tożsamości wykorzystują klucz publiczny, zarejestrowany w usłudze katalogowej do walidacji użytkownika  poprzez  jego  mapowanie  do  klucza  prywatnego  i  dostarczenie  hasła jednorazowego (OTP) lub inny mechanizm, jak np. telefon do użytkownika z żądaniem kodu PIN. Mechanizm musi być ze specyfikacją FIDO.</w:t>
            </w:r>
          </w:p>
          <w:p w14:paraId="526B5AA9" w14:textId="77777777" w:rsidR="00DF6E23" w:rsidRPr="00617A00" w:rsidRDefault="00DF6E23" w:rsidP="00821C36">
            <w:pPr>
              <w:spacing w:after="0" w:line="240" w:lineRule="auto"/>
              <w:jc w:val="both"/>
              <w:rPr>
                <w:sz w:val="16"/>
                <w:szCs w:val="16"/>
              </w:rPr>
            </w:pPr>
            <w:r w:rsidRPr="00617A00">
              <w:rPr>
                <w:b/>
                <w:bCs/>
                <w:sz w:val="16"/>
                <w:szCs w:val="16"/>
              </w:rPr>
              <w:t>28.</w:t>
            </w:r>
            <w:r w:rsidRPr="00617A00">
              <w:rPr>
                <w:sz w:val="16"/>
                <w:szCs w:val="16"/>
              </w:rPr>
              <w:t>Mechanizmy wieloskładnikowego uwierzytelniania.</w:t>
            </w:r>
          </w:p>
          <w:p w14:paraId="7B81E91F" w14:textId="77777777" w:rsidR="00DF6E23" w:rsidRPr="00617A00" w:rsidRDefault="00DF6E23" w:rsidP="00821C36">
            <w:pPr>
              <w:spacing w:after="0" w:line="240" w:lineRule="auto"/>
              <w:jc w:val="both"/>
              <w:rPr>
                <w:sz w:val="16"/>
                <w:szCs w:val="16"/>
              </w:rPr>
            </w:pPr>
            <w:r w:rsidRPr="00617A00">
              <w:rPr>
                <w:b/>
                <w:bCs/>
                <w:sz w:val="16"/>
                <w:szCs w:val="16"/>
              </w:rPr>
              <w:t>29.</w:t>
            </w:r>
            <w:r w:rsidRPr="00617A00">
              <w:rPr>
                <w:sz w:val="16"/>
                <w:szCs w:val="16"/>
              </w:rPr>
              <w:t>Wsparcie dla uwierzytelniania na bazie Kerberos v. 5,</w:t>
            </w:r>
          </w:p>
          <w:p w14:paraId="41D94166" w14:textId="77777777" w:rsidR="00DF6E23" w:rsidRPr="00617A00" w:rsidRDefault="00DF6E23" w:rsidP="00821C36">
            <w:pPr>
              <w:spacing w:after="0" w:line="240" w:lineRule="auto"/>
              <w:jc w:val="both"/>
              <w:rPr>
                <w:sz w:val="16"/>
                <w:szCs w:val="16"/>
              </w:rPr>
            </w:pPr>
            <w:r w:rsidRPr="00617A00">
              <w:rPr>
                <w:b/>
                <w:bCs/>
                <w:sz w:val="16"/>
                <w:szCs w:val="16"/>
              </w:rPr>
              <w:t>30</w:t>
            </w:r>
            <w:r w:rsidRPr="00617A00">
              <w:rPr>
                <w:sz w:val="16"/>
                <w:szCs w:val="16"/>
              </w:rPr>
              <w:t>.Wsparcie do uwierzytelnienia urządzenia na bazie certyfikatu,</w:t>
            </w:r>
          </w:p>
          <w:p w14:paraId="46AEB8B3" w14:textId="77777777" w:rsidR="00DF6E23" w:rsidRPr="00617A00" w:rsidRDefault="00DF6E23" w:rsidP="00821C36">
            <w:pPr>
              <w:spacing w:after="0" w:line="240" w:lineRule="auto"/>
              <w:jc w:val="both"/>
              <w:rPr>
                <w:sz w:val="16"/>
                <w:szCs w:val="16"/>
              </w:rPr>
            </w:pPr>
            <w:r w:rsidRPr="00617A00">
              <w:rPr>
                <w:b/>
                <w:bCs/>
                <w:sz w:val="16"/>
                <w:szCs w:val="16"/>
              </w:rPr>
              <w:t>31</w:t>
            </w:r>
            <w:r w:rsidRPr="00617A00">
              <w:rPr>
                <w:sz w:val="16"/>
                <w:szCs w:val="16"/>
              </w:rPr>
              <w:t>.Wsparcie dla algorytmów Suite B (RFC 4869),</w:t>
            </w:r>
          </w:p>
          <w:p w14:paraId="37F09248" w14:textId="77777777" w:rsidR="00DF6E23" w:rsidRPr="00617A00" w:rsidRDefault="00DF6E23" w:rsidP="00821C36">
            <w:pPr>
              <w:spacing w:after="0" w:line="240" w:lineRule="auto"/>
              <w:jc w:val="both"/>
              <w:rPr>
                <w:sz w:val="16"/>
                <w:szCs w:val="16"/>
              </w:rPr>
            </w:pPr>
            <w:r w:rsidRPr="00617A00">
              <w:rPr>
                <w:b/>
                <w:bCs/>
                <w:sz w:val="16"/>
                <w:szCs w:val="16"/>
              </w:rPr>
              <w:t>32</w:t>
            </w:r>
            <w:r w:rsidRPr="00617A00">
              <w:rPr>
                <w:sz w:val="16"/>
                <w:szCs w:val="16"/>
              </w:rPr>
              <w:t>.Mechanizm ograniczający możliwość uruchamiania aplikacji tylko do podpisanych cyfrowo (zaufanych) aplikacji zgodnie z politykami określonymi w organizacji,</w:t>
            </w:r>
          </w:p>
          <w:p w14:paraId="2328932C" w14:textId="77777777" w:rsidR="00DF6E23" w:rsidRPr="00617A00" w:rsidRDefault="00DF6E23" w:rsidP="00821C36">
            <w:pPr>
              <w:spacing w:after="0" w:line="240" w:lineRule="auto"/>
              <w:jc w:val="both"/>
              <w:rPr>
                <w:sz w:val="16"/>
                <w:szCs w:val="16"/>
              </w:rPr>
            </w:pPr>
            <w:r w:rsidRPr="00617A00">
              <w:rPr>
                <w:b/>
                <w:bCs/>
                <w:sz w:val="16"/>
                <w:szCs w:val="16"/>
              </w:rPr>
              <w:t>33</w:t>
            </w:r>
            <w:r w:rsidRPr="00617A00">
              <w:rPr>
                <w:sz w:val="16"/>
                <w:szCs w:val="16"/>
              </w:rPr>
              <w:t>.Funkcjonalność tworzenia list zabronionych lub dopuszczonych do uruchamiania aplikacji, możliwość zarządzania  listami  centralnie  za  pomocą  polityk.  Możliwość  blokowania  aplikacji  w  zależności  od wydawcy, nazwy produktu, nazwy pliku wykonywalnego, wersji pliku,</w:t>
            </w:r>
          </w:p>
          <w:p w14:paraId="66A2CF9B" w14:textId="77777777" w:rsidR="00DF6E23" w:rsidRPr="00617A00" w:rsidRDefault="00DF6E23" w:rsidP="00821C36">
            <w:pPr>
              <w:spacing w:after="0" w:line="240" w:lineRule="auto"/>
              <w:jc w:val="both"/>
              <w:rPr>
                <w:sz w:val="16"/>
                <w:szCs w:val="16"/>
              </w:rPr>
            </w:pPr>
            <w:r w:rsidRPr="00617A00">
              <w:rPr>
                <w:b/>
                <w:bCs/>
                <w:sz w:val="16"/>
                <w:szCs w:val="16"/>
              </w:rPr>
              <w:t>34</w:t>
            </w:r>
            <w:r w:rsidRPr="00617A00">
              <w:rPr>
                <w:sz w:val="16"/>
                <w:szCs w:val="16"/>
              </w:rPr>
              <w:t>.Izolacja mechanizmów bezpieczeństwa                                          w dedykowanym środowisku wirtualnym,</w:t>
            </w:r>
          </w:p>
          <w:p w14:paraId="0F03583C" w14:textId="77777777" w:rsidR="00DF6E23" w:rsidRPr="00617A00" w:rsidRDefault="00DF6E23" w:rsidP="00821C36">
            <w:pPr>
              <w:spacing w:after="0" w:line="240" w:lineRule="auto"/>
              <w:jc w:val="both"/>
              <w:rPr>
                <w:sz w:val="16"/>
                <w:szCs w:val="16"/>
              </w:rPr>
            </w:pPr>
            <w:r w:rsidRPr="00617A00">
              <w:rPr>
                <w:b/>
                <w:bCs/>
                <w:sz w:val="16"/>
                <w:szCs w:val="16"/>
              </w:rPr>
              <w:t>35</w:t>
            </w:r>
            <w:r w:rsidRPr="00617A00">
              <w:rPr>
                <w:sz w:val="16"/>
                <w:szCs w:val="16"/>
              </w:rPr>
              <w:t>.Mechanizm automatyzacji dołączania do domeny                      i odłączania się od domeny,</w:t>
            </w:r>
          </w:p>
          <w:p w14:paraId="0E5CB0FE" w14:textId="77777777" w:rsidR="00DF6E23" w:rsidRPr="00617A00" w:rsidRDefault="00DF6E23" w:rsidP="00821C36">
            <w:pPr>
              <w:spacing w:after="0" w:line="240" w:lineRule="auto"/>
              <w:jc w:val="both"/>
              <w:rPr>
                <w:sz w:val="16"/>
                <w:szCs w:val="16"/>
              </w:rPr>
            </w:pPr>
            <w:r w:rsidRPr="00617A00">
              <w:rPr>
                <w:b/>
                <w:bCs/>
                <w:sz w:val="16"/>
                <w:szCs w:val="16"/>
              </w:rPr>
              <w:lastRenderedPageBreak/>
              <w:t>36</w:t>
            </w:r>
            <w:r w:rsidRPr="00617A00">
              <w:rPr>
                <w:sz w:val="16"/>
                <w:szCs w:val="16"/>
              </w:rPr>
              <w:t>.Możliwość zarządzania narzędziami zgodnymi ze specyfikacją Open Mobile Alliance (OMA) Device Management (DM) protocol 2.0,</w:t>
            </w:r>
          </w:p>
          <w:p w14:paraId="14FEC6C9" w14:textId="77777777" w:rsidR="00DF6E23" w:rsidRPr="00617A00" w:rsidRDefault="00DF6E23" w:rsidP="00821C36">
            <w:pPr>
              <w:spacing w:after="0" w:line="240" w:lineRule="auto"/>
              <w:jc w:val="both"/>
              <w:rPr>
                <w:sz w:val="16"/>
                <w:szCs w:val="16"/>
              </w:rPr>
            </w:pPr>
            <w:r w:rsidRPr="00617A00">
              <w:rPr>
                <w:b/>
                <w:bCs/>
                <w:sz w:val="16"/>
                <w:szCs w:val="16"/>
              </w:rPr>
              <w:t>37</w:t>
            </w:r>
            <w:r w:rsidRPr="00617A00">
              <w:rPr>
                <w:sz w:val="16"/>
                <w:szCs w:val="16"/>
              </w:rPr>
              <w:t>.Możliwość selektywnego usuwania konfiguracji oraz danych określonych jako dane organizacji,</w:t>
            </w:r>
          </w:p>
          <w:p w14:paraId="0D1CBD94" w14:textId="77777777" w:rsidR="00DF6E23" w:rsidRPr="00617A00" w:rsidRDefault="00DF6E23" w:rsidP="00821C36">
            <w:pPr>
              <w:spacing w:after="0" w:line="240" w:lineRule="auto"/>
              <w:jc w:val="both"/>
              <w:rPr>
                <w:sz w:val="16"/>
                <w:szCs w:val="16"/>
              </w:rPr>
            </w:pPr>
            <w:r w:rsidRPr="00617A00">
              <w:rPr>
                <w:b/>
                <w:bCs/>
                <w:sz w:val="16"/>
                <w:szCs w:val="16"/>
              </w:rPr>
              <w:t>38.</w:t>
            </w:r>
            <w:r w:rsidRPr="00617A00">
              <w:rPr>
                <w:sz w:val="16"/>
                <w:szCs w:val="16"/>
              </w:rPr>
              <w:t xml:space="preserve"> Możliwość  konfiguracji  trybu  „kioskowego”  dającego  dostęp  tylko  do  wybranych  aplikacji                     i  funkcji systemu,</w:t>
            </w:r>
          </w:p>
          <w:p w14:paraId="22A17EDB" w14:textId="77777777" w:rsidR="00DF6E23" w:rsidRPr="00617A00" w:rsidRDefault="00DF6E23" w:rsidP="00821C36">
            <w:pPr>
              <w:spacing w:after="0" w:line="240" w:lineRule="auto"/>
              <w:jc w:val="both"/>
              <w:rPr>
                <w:sz w:val="16"/>
                <w:szCs w:val="16"/>
              </w:rPr>
            </w:pPr>
            <w:r w:rsidRPr="00617A00">
              <w:rPr>
                <w:b/>
                <w:bCs/>
                <w:sz w:val="16"/>
                <w:szCs w:val="16"/>
              </w:rPr>
              <w:t>39</w:t>
            </w:r>
            <w:r w:rsidRPr="00617A00">
              <w:rPr>
                <w:sz w:val="16"/>
                <w:szCs w:val="16"/>
              </w:rPr>
              <w:t xml:space="preserve">.Wsparcie   wbudowanej   zapory   ogniowej   dla   Internet   Key   Exchange   v.   2   (IKEv2)   dla   warstwy transportowej IPsec, </w:t>
            </w:r>
            <w:r w:rsidRPr="00617A00">
              <w:rPr>
                <w:b/>
                <w:bCs/>
                <w:sz w:val="16"/>
                <w:szCs w:val="16"/>
              </w:rPr>
              <w:t>40</w:t>
            </w:r>
            <w:r w:rsidRPr="00617A00">
              <w:rPr>
                <w:sz w:val="16"/>
                <w:szCs w:val="16"/>
              </w:rPr>
              <w:t>.Wbudowane  narzędzia  służące  do  administracji,  do  wykonywania  kopii  zapasowych  polityk  i  ich odtwarzania oraz generowania raportów z ustawień polityk;</w:t>
            </w:r>
          </w:p>
          <w:p w14:paraId="288C51DB" w14:textId="77777777" w:rsidR="00DF6E23" w:rsidRPr="00617A00" w:rsidRDefault="00DF6E23" w:rsidP="00821C36">
            <w:pPr>
              <w:spacing w:after="0" w:line="240" w:lineRule="auto"/>
              <w:jc w:val="both"/>
              <w:rPr>
                <w:sz w:val="16"/>
                <w:szCs w:val="16"/>
              </w:rPr>
            </w:pPr>
            <w:r w:rsidRPr="00617A00">
              <w:rPr>
                <w:b/>
                <w:bCs/>
                <w:sz w:val="16"/>
                <w:szCs w:val="16"/>
              </w:rPr>
              <w:t>41</w:t>
            </w:r>
            <w:r w:rsidRPr="00617A00">
              <w:rPr>
                <w:sz w:val="16"/>
                <w:szCs w:val="16"/>
              </w:rPr>
              <w:t>.Wsparcie dla środowisk Java i .NET Framework 4.x –możliwość uruchomienia aplikacji działających we wskazanych środowiskach,</w:t>
            </w:r>
          </w:p>
          <w:p w14:paraId="2A2CFE2D" w14:textId="77777777" w:rsidR="00DF6E23" w:rsidRPr="00617A00" w:rsidRDefault="00DF6E23" w:rsidP="00821C36">
            <w:pPr>
              <w:spacing w:after="0" w:line="240" w:lineRule="auto"/>
              <w:jc w:val="both"/>
              <w:rPr>
                <w:sz w:val="16"/>
                <w:szCs w:val="16"/>
              </w:rPr>
            </w:pPr>
            <w:r w:rsidRPr="00617A00">
              <w:rPr>
                <w:b/>
                <w:bCs/>
                <w:sz w:val="16"/>
                <w:szCs w:val="16"/>
              </w:rPr>
              <w:t>42.</w:t>
            </w:r>
            <w:r w:rsidRPr="00617A00">
              <w:rPr>
                <w:sz w:val="16"/>
                <w:szCs w:val="16"/>
              </w:rPr>
              <w:t>Wsparcie dla JScript i VBScript –możliwość uruchamiania interpretera poleceń,</w:t>
            </w:r>
          </w:p>
          <w:p w14:paraId="1B1FBFFE" w14:textId="77777777" w:rsidR="00DF6E23" w:rsidRPr="00617A00" w:rsidRDefault="00DF6E23" w:rsidP="00821C36">
            <w:pPr>
              <w:spacing w:after="0" w:line="240" w:lineRule="auto"/>
              <w:jc w:val="both"/>
              <w:rPr>
                <w:sz w:val="16"/>
                <w:szCs w:val="16"/>
              </w:rPr>
            </w:pPr>
            <w:r w:rsidRPr="00617A00">
              <w:rPr>
                <w:b/>
                <w:bCs/>
                <w:sz w:val="16"/>
                <w:szCs w:val="16"/>
              </w:rPr>
              <w:t>43</w:t>
            </w:r>
            <w:r w:rsidRPr="00617A00">
              <w:rPr>
                <w:sz w:val="16"/>
                <w:szCs w:val="16"/>
              </w:rPr>
              <w:t>.Zdalna  pomoc  i  współdzielenie   aplikacji –możliwość  zdalnego  przejęcia  sesji  zalogowanego użytkownika celem rozwiązania problemu z komputerem,</w:t>
            </w:r>
          </w:p>
          <w:p w14:paraId="2C153D3B" w14:textId="77777777" w:rsidR="00DF6E23" w:rsidRPr="00617A00" w:rsidRDefault="00DF6E23" w:rsidP="00821C36">
            <w:pPr>
              <w:spacing w:after="0" w:line="240" w:lineRule="auto"/>
              <w:jc w:val="both"/>
              <w:rPr>
                <w:sz w:val="16"/>
                <w:szCs w:val="16"/>
              </w:rPr>
            </w:pPr>
            <w:r w:rsidRPr="00617A00">
              <w:rPr>
                <w:b/>
                <w:bCs/>
                <w:sz w:val="16"/>
                <w:szCs w:val="16"/>
              </w:rPr>
              <w:t>44</w:t>
            </w:r>
            <w:r w:rsidRPr="00617A00">
              <w:rPr>
                <w:sz w:val="16"/>
                <w:szCs w:val="16"/>
              </w:rPr>
              <w:t>.Mechanizm pozwalający na dostosowanie konfiguracji systemu dla wielu użytkowników w organizacji bez konieczności tworzenia obrazu instalacyjnego. (provisioning),</w:t>
            </w:r>
          </w:p>
          <w:p w14:paraId="45DABEA0" w14:textId="77777777" w:rsidR="00DF6E23" w:rsidRPr="00617A00" w:rsidRDefault="00DF6E23" w:rsidP="00821C36">
            <w:pPr>
              <w:spacing w:after="0" w:line="240" w:lineRule="auto"/>
              <w:jc w:val="both"/>
              <w:rPr>
                <w:sz w:val="16"/>
                <w:szCs w:val="16"/>
              </w:rPr>
            </w:pPr>
            <w:r w:rsidRPr="00617A00">
              <w:rPr>
                <w:b/>
                <w:bCs/>
                <w:sz w:val="16"/>
                <w:szCs w:val="16"/>
              </w:rPr>
              <w:t>45</w:t>
            </w:r>
            <w:r w:rsidRPr="00617A00">
              <w:rPr>
                <w:sz w:val="16"/>
                <w:szCs w:val="16"/>
              </w:rPr>
              <w:t>.Rozwiązanie  służące  do  automatycznego  zbudowania  obrazu  systemu  wraz  z  aplikacjami.  Obraz systemu  służyć  ma  do  automatycznego  upowszechnienia  systemu  operacyjnego  inicjowanego               i wykonywanego w całości poprzez sieć komputerową,</w:t>
            </w:r>
          </w:p>
          <w:p w14:paraId="73CFD0D2" w14:textId="77777777" w:rsidR="00DF6E23" w:rsidRPr="00617A00" w:rsidRDefault="00DF6E23" w:rsidP="00821C36">
            <w:pPr>
              <w:spacing w:after="0" w:line="240" w:lineRule="auto"/>
              <w:jc w:val="both"/>
              <w:rPr>
                <w:sz w:val="16"/>
                <w:szCs w:val="16"/>
              </w:rPr>
            </w:pPr>
            <w:r w:rsidRPr="00617A00">
              <w:rPr>
                <w:b/>
                <w:bCs/>
                <w:sz w:val="16"/>
                <w:szCs w:val="16"/>
              </w:rPr>
              <w:t>46</w:t>
            </w:r>
            <w:r w:rsidRPr="00617A00">
              <w:rPr>
                <w:sz w:val="16"/>
                <w:szCs w:val="16"/>
              </w:rPr>
              <w:t>.Rozwiązanie ma umożliwiające wdrożenie nowego obrazu poprzez zdalną instalację,</w:t>
            </w:r>
          </w:p>
          <w:p w14:paraId="068AFA2F" w14:textId="77777777" w:rsidR="00DF6E23" w:rsidRPr="00617A00" w:rsidRDefault="00DF6E23" w:rsidP="00821C36">
            <w:pPr>
              <w:spacing w:after="0" w:line="240" w:lineRule="auto"/>
              <w:jc w:val="both"/>
              <w:rPr>
                <w:sz w:val="16"/>
                <w:szCs w:val="16"/>
              </w:rPr>
            </w:pPr>
            <w:r w:rsidRPr="00617A00">
              <w:rPr>
                <w:b/>
                <w:bCs/>
                <w:sz w:val="16"/>
                <w:szCs w:val="16"/>
              </w:rPr>
              <w:t>47</w:t>
            </w:r>
            <w:r w:rsidRPr="00617A00">
              <w:rPr>
                <w:sz w:val="16"/>
                <w:szCs w:val="16"/>
              </w:rPr>
              <w:t>.Transakcyjny  system  plików  pozwalający  na  stosowanie  przydziałów  (ang.  quota)  na  dysku  dla użytkowników oraz zapewniający większą niezawodność i pozwalający tworzyć kopie zapasowe,</w:t>
            </w:r>
          </w:p>
          <w:p w14:paraId="1CAC9426" w14:textId="77777777" w:rsidR="00DF6E23" w:rsidRPr="00617A00" w:rsidRDefault="00DF6E23" w:rsidP="00821C36">
            <w:pPr>
              <w:spacing w:after="0" w:line="240" w:lineRule="auto"/>
              <w:jc w:val="both"/>
              <w:rPr>
                <w:sz w:val="16"/>
                <w:szCs w:val="16"/>
              </w:rPr>
            </w:pPr>
            <w:r w:rsidRPr="00617A00">
              <w:rPr>
                <w:b/>
                <w:bCs/>
                <w:sz w:val="16"/>
                <w:szCs w:val="16"/>
              </w:rPr>
              <w:t>48.</w:t>
            </w:r>
            <w:r w:rsidRPr="00617A00">
              <w:rPr>
                <w:sz w:val="16"/>
                <w:szCs w:val="16"/>
              </w:rPr>
              <w:t>Zarządzanie  kontami  użytkowników  sieci  oraz  urządzeniami  sieciowymi  tj.  drukarki,  modemy, woluminy dyskowe, usługi katalogowe,</w:t>
            </w:r>
          </w:p>
          <w:p w14:paraId="23BC3CB0" w14:textId="77777777" w:rsidR="00DF6E23" w:rsidRPr="00617A00" w:rsidRDefault="00DF6E23" w:rsidP="00821C36">
            <w:pPr>
              <w:spacing w:after="0" w:line="240" w:lineRule="auto"/>
              <w:jc w:val="both"/>
              <w:rPr>
                <w:sz w:val="16"/>
                <w:szCs w:val="16"/>
              </w:rPr>
            </w:pPr>
            <w:r w:rsidRPr="00617A00">
              <w:rPr>
                <w:b/>
                <w:bCs/>
                <w:sz w:val="16"/>
                <w:szCs w:val="16"/>
              </w:rPr>
              <w:t>49.</w:t>
            </w:r>
            <w:r w:rsidRPr="00617A00">
              <w:rPr>
                <w:sz w:val="16"/>
                <w:szCs w:val="16"/>
              </w:rPr>
              <w:t>Udostępnianie wbudowanego modemu,</w:t>
            </w:r>
          </w:p>
          <w:p w14:paraId="0770FF56" w14:textId="77777777" w:rsidR="00DF6E23" w:rsidRPr="00617A00" w:rsidRDefault="00DF6E23" w:rsidP="00821C36">
            <w:pPr>
              <w:spacing w:after="0" w:line="240" w:lineRule="auto"/>
              <w:jc w:val="both"/>
              <w:rPr>
                <w:sz w:val="16"/>
                <w:szCs w:val="16"/>
              </w:rPr>
            </w:pPr>
            <w:r w:rsidRPr="00617A00">
              <w:rPr>
                <w:b/>
                <w:bCs/>
                <w:sz w:val="16"/>
                <w:szCs w:val="16"/>
              </w:rPr>
              <w:t>50</w:t>
            </w:r>
            <w:r w:rsidRPr="00617A00">
              <w:rPr>
                <w:sz w:val="16"/>
                <w:szCs w:val="16"/>
              </w:rPr>
              <w:t>.Oprogramowanie dla tworzenia kopii zapasowych (Backup); automatyczne wykonywanie kopii plików z możliwością automatycznego przywrócenia wersji wcześniejszej,</w:t>
            </w:r>
          </w:p>
          <w:p w14:paraId="15004017" w14:textId="77777777" w:rsidR="00DF6E23" w:rsidRPr="00617A00" w:rsidRDefault="00DF6E23" w:rsidP="00821C36">
            <w:pPr>
              <w:spacing w:after="0" w:line="240" w:lineRule="auto"/>
              <w:jc w:val="both"/>
              <w:rPr>
                <w:sz w:val="16"/>
                <w:szCs w:val="16"/>
              </w:rPr>
            </w:pPr>
            <w:r w:rsidRPr="00617A00">
              <w:rPr>
                <w:b/>
                <w:bCs/>
                <w:sz w:val="16"/>
                <w:szCs w:val="16"/>
              </w:rPr>
              <w:t>51</w:t>
            </w:r>
            <w:r w:rsidRPr="00617A00">
              <w:rPr>
                <w:sz w:val="16"/>
                <w:szCs w:val="16"/>
              </w:rPr>
              <w:t>.Możliwość przywracania obrazu plików systemowych do uprzednio zapisanej postaci,</w:t>
            </w:r>
          </w:p>
          <w:p w14:paraId="45A76E86" w14:textId="77777777" w:rsidR="00DF6E23" w:rsidRPr="00617A00" w:rsidRDefault="00DF6E23" w:rsidP="00821C36">
            <w:pPr>
              <w:spacing w:after="0" w:line="240" w:lineRule="auto"/>
              <w:jc w:val="both"/>
              <w:rPr>
                <w:sz w:val="16"/>
                <w:szCs w:val="16"/>
              </w:rPr>
            </w:pPr>
            <w:r w:rsidRPr="00617A00">
              <w:rPr>
                <w:b/>
                <w:bCs/>
                <w:sz w:val="16"/>
                <w:szCs w:val="16"/>
              </w:rPr>
              <w:t>52</w:t>
            </w:r>
            <w:r w:rsidRPr="00617A00">
              <w:rPr>
                <w:sz w:val="16"/>
                <w:szCs w:val="16"/>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4347DF0D" w14:textId="77777777" w:rsidR="00DF6E23" w:rsidRPr="00617A00" w:rsidRDefault="00DF6E23" w:rsidP="00821C36">
            <w:pPr>
              <w:spacing w:after="0" w:line="240" w:lineRule="auto"/>
              <w:jc w:val="both"/>
              <w:rPr>
                <w:sz w:val="16"/>
                <w:szCs w:val="16"/>
              </w:rPr>
            </w:pPr>
            <w:r w:rsidRPr="00617A00">
              <w:rPr>
                <w:b/>
                <w:bCs/>
                <w:sz w:val="16"/>
                <w:szCs w:val="16"/>
              </w:rPr>
              <w:t>53</w:t>
            </w:r>
            <w:r w:rsidRPr="00617A00">
              <w:rPr>
                <w:sz w:val="16"/>
                <w:szCs w:val="16"/>
              </w:rPr>
              <w:t>.Możliwość  blokowania  lub  dopuszczania  dowolnych  urządzeń  peryferyjnych  za  pomocą  polityk grupowych (np. przy użyciu numerów identyfikacyjnych sprzętu),</w:t>
            </w:r>
          </w:p>
          <w:p w14:paraId="3744BD6E" w14:textId="77777777" w:rsidR="00DF6E23" w:rsidRPr="00617A00" w:rsidRDefault="00DF6E23" w:rsidP="00821C36">
            <w:pPr>
              <w:spacing w:after="0" w:line="240" w:lineRule="auto"/>
              <w:jc w:val="both"/>
              <w:rPr>
                <w:sz w:val="16"/>
                <w:szCs w:val="16"/>
              </w:rPr>
            </w:pPr>
            <w:r w:rsidRPr="00617A00">
              <w:rPr>
                <w:b/>
                <w:bCs/>
                <w:sz w:val="16"/>
                <w:szCs w:val="16"/>
              </w:rPr>
              <w:t>54</w:t>
            </w:r>
            <w:r w:rsidRPr="00617A00">
              <w:rPr>
                <w:sz w:val="16"/>
                <w:szCs w:val="16"/>
              </w:rPr>
              <w:t>.Wbudowany  mechanizm  wirtualizacji  typu  hypervisor,  umożliwiający,  zgodnie  z  uprawnieniami licencyjnymi, uruchomienie do 4 maszyn wirtualnych,</w:t>
            </w:r>
          </w:p>
          <w:p w14:paraId="6323F848" w14:textId="77777777" w:rsidR="00DF6E23" w:rsidRPr="00617A00" w:rsidRDefault="00DF6E23" w:rsidP="00821C36">
            <w:pPr>
              <w:spacing w:after="0" w:line="240" w:lineRule="auto"/>
              <w:jc w:val="both"/>
              <w:rPr>
                <w:sz w:val="16"/>
                <w:szCs w:val="16"/>
              </w:rPr>
            </w:pPr>
            <w:r w:rsidRPr="00617A00">
              <w:rPr>
                <w:b/>
                <w:bCs/>
                <w:sz w:val="16"/>
                <w:szCs w:val="16"/>
              </w:rPr>
              <w:lastRenderedPageBreak/>
              <w:t>55</w:t>
            </w:r>
            <w:r w:rsidRPr="00617A00">
              <w:rPr>
                <w:sz w:val="16"/>
                <w:szCs w:val="16"/>
              </w:rPr>
              <w:t>.Mechanizm  szyfrowania  dysków  wewnętrznych  i  zewnętrznych                     z  możliwością  szyfrowania ograniczonego do danych użytkownika,</w:t>
            </w:r>
          </w:p>
          <w:p w14:paraId="75F8BB65" w14:textId="77777777" w:rsidR="00DF6E23" w:rsidRPr="00617A00" w:rsidRDefault="00DF6E23" w:rsidP="00821C36">
            <w:pPr>
              <w:spacing w:after="0" w:line="240" w:lineRule="auto"/>
              <w:jc w:val="both"/>
              <w:rPr>
                <w:sz w:val="16"/>
                <w:szCs w:val="16"/>
              </w:rPr>
            </w:pPr>
            <w:r w:rsidRPr="00617A00">
              <w:rPr>
                <w:b/>
                <w:bCs/>
                <w:sz w:val="16"/>
                <w:szCs w:val="16"/>
              </w:rPr>
              <w:t>56</w:t>
            </w:r>
            <w:r w:rsidRPr="00617A00">
              <w:rPr>
                <w:sz w:val="16"/>
                <w:szCs w:val="16"/>
              </w:rPr>
              <w:t>.Wbudowane  w  system  narzędzie  do  szyfrowania  partycji  systemowych  komputera,  z  możliwością przechowywania certyfikatów                                  w mikrochipie TPM (Trusted Platform Module) w wersji minimum 1.2 lub na kluczach pamięci przenośnej USB.</w:t>
            </w:r>
          </w:p>
          <w:p w14:paraId="6239F857" w14:textId="77777777" w:rsidR="00DF6E23" w:rsidRPr="00617A00" w:rsidRDefault="00DF6E23" w:rsidP="00821C36">
            <w:pPr>
              <w:spacing w:after="0" w:line="240" w:lineRule="auto"/>
              <w:jc w:val="both"/>
              <w:rPr>
                <w:sz w:val="16"/>
                <w:szCs w:val="16"/>
              </w:rPr>
            </w:pPr>
            <w:r w:rsidRPr="00617A00">
              <w:rPr>
                <w:b/>
                <w:bCs/>
                <w:sz w:val="16"/>
                <w:szCs w:val="16"/>
              </w:rPr>
              <w:t>57</w:t>
            </w:r>
            <w:r w:rsidRPr="00617A00">
              <w:rPr>
                <w:sz w:val="16"/>
                <w:szCs w:val="16"/>
              </w:rPr>
              <w:t>.Wbudowane  w  system  narzędzie  do  szyfrowania  dysków  przenośnych,  z  możliwością  centralnego zarządzania poprzez polityki grupowe, pozwalające na wymuszenie szyfrowania dysków przenośnych,</w:t>
            </w:r>
          </w:p>
          <w:p w14:paraId="64F91C1C" w14:textId="77777777" w:rsidR="00DF6E23" w:rsidRPr="00617A00" w:rsidRDefault="00DF6E23" w:rsidP="00821C36">
            <w:pPr>
              <w:spacing w:after="0" w:line="240" w:lineRule="auto"/>
              <w:jc w:val="both"/>
              <w:rPr>
                <w:sz w:val="16"/>
                <w:szCs w:val="16"/>
              </w:rPr>
            </w:pPr>
            <w:r w:rsidRPr="00617A00">
              <w:rPr>
                <w:b/>
                <w:bCs/>
                <w:sz w:val="16"/>
                <w:szCs w:val="16"/>
              </w:rPr>
              <w:t>58</w:t>
            </w:r>
            <w:r w:rsidRPr="00617A00">
              <w:rPr>
                <w:sz w:val="16"/>
                <w:szCs w:val="16"/>
              </w:rPr>
              <w:t>.Możliwość tworzenia i przechowywania kopii zapasowych kluczy odzyskiwania do szyfrowania partycji w usługach katalogowych.</w:t>
            </w:r>
          </w:p>
          <w:p w14:paraId="12EF7BB7" w14:textId="74C403D0" w:rsidR="00DF6E23" w:rsidRPr="00750120" w:rsidRDefault="00DF6E23" w:rsidP="00821C36">
            <w:pPr>
              <w:spacing w:after="0" w:line="240" w:lineRule="auto"/>
              <w:jc w:val="both"/>
              <w:rPr>
                <w:sz w:val="16"/>
                <w:szCs w:val="16"/>
              </w:rPr>
            </w:pPr>
            <w:r w:rsidRPr="00617A00">
              <w:rPr>
                <w:b/>
                <w:bCs/>
                <w:sz w:val="16"/>
                <w:szCs w:val="16"/>
              </w:rPr>
              <w:t>59</w:t>
            </w:r>
            <w:r w:rsidRPr="00617A00">
              <w:rPr>
                <w:sz w:val="16"/>
                <w:szCs w:val="16"/>
              </w:rPr>
              <w:t>.Możliwość instalowania dodatkowych języków interfejsu systemu operacyjnego oraz możliwość zmiany języka bez konieczności reinstalacji systemu.</w:t>
            </w:r>
          </w:p>
        </w:tc>
        <w:tc>
          <w:tcPr>
            <w:tcW w:w="709" w:type="dxa"/>
            <w:shd w:val="clear" w:color="auto" w:fill="auto"/>
            <w:vAlign w:val="center"/>
          </w:tcPr>
          <w:p w14:paraId="0869CD3D" w14:textId="59DC997E" w:rsidR="00DF6E23" w:rsidRPr="008C4F3C" w:rsidRDefault="00DF6E23" w:rsidP="00821C36">
            <w:pPr>
              <w:jc w:val="center"/>
              <w:rPr>
                <w:rFonts w:ascii="Calibri" w:hAnsi="Calibri"/>
                <w:b/>
                <w:sz w:val="18"/>
                <w:szCs w:val="18"/>
              </w:rPr>
            </w:pPr>
            <w:r w:rsidRPr="008C4F3C">
              <w:rPr>
                <w:rFonts w:ascii="Calibri" w:hAnsi="Calibri"/>
                <w:b/>
                <w:sz w:val="18"/>
                <w:szCs w:val="18"/>
              </w:rPr>
              <w:lastRenderedPageBreak/>
              <w:t xml:space="preserve">szt. </w:t>
            </w:r>
            <w:r>
              <w:rPr>
                <w:rFonts w:ascii="Calibri" w:hAnsi="Calibri"/>
                <w:b/>
                <w:sz w:val="18"/>
                <w:szCs w:val="18"/>
              </w:rPr>
              <w:t>1</w:t>
            </w:r>
          </w:p>
        </w:tc>
        <w:tc>
          <w:tcPr>
            <w:tcW w:w="1559" w:type="dxa"/>
            <w:shd w:val="clear" w:color="auto" w:fill="auto"/>
            <w:vAlign w:val="center"/>
          </w:tcPr>
          <w:p w14:paraId="5DF341A6" w14:textId="760A64A2" w:rsidR="00DF6E23" w:rsidRDefault="00DF6E23" w:rsidP="00821C36">
            <w:pPr>
              <w:rPr>
                <w:rFonts w:ascii="Calibri" w:hAnsi="Calibri"/>
                <w:sz w:val="16"/>
                <w:szCs w:val="18"/>
              </w:rPr>
            </w:pPr>
            <w:r w:rsidRPr="00995E98">
              <w:rPr>
                <w:rFonts w:ascii="Calibri" w:hAnsi="Calibri"/>
                <w:sz w:val="16"/>
                <w:szCs w:val="18"/>
              </w:rPr>
              <w:t>Producent: ……………</w:t>
            </w:r>
            <w:r w:rsidRPr="00995E98">
              <w:rPr>
                <w:rFonts w:ascii="Calibri" w:hAnsi="Calibri"/>
                <w:sz w:val="16"/>
                <w:szCs w:val="18"/>
              </w:rPr>
              <w:br/>
              <w:t xml:space="preserve">Model: ………………. </w:t>
            </w:r>
          </w:p>
          <w:p w14:paraId="07C3864E" w14:textId="79AC5654" w:rsidR="00E05B13" w:rsidRDefault="00E05B13" w:rsidP="00821C36">
            <w:pPr>
              <w:rPr>
                <w:rFonts w:ascii="Calibri" w:hAnsi="Calibri"/>
                <w:sz w:val="16"/>
                <w:szCs w:val="18"/>
              </w:rPr>
            </w:pPr>
            <w:r>
              <w:rPr>
                <w:rFonts w:ascii="Calibri" w:hAnsi="Calibri"/>
                <w:sz w:val="16"/>
                <w:szCs w:val="18"/>
              </w:rPr>
              <w:t>System operacyjny ............................</w:t>
            </w:r>
          </w:p>
          <w:p w14:paraId="6378C368" w14:textId="270761D2" w:rsidR="00E05B13" w:rsidRDefault="00E05B13" w:rsidP="00821C36">
            <w:pPr>
              <w:rPr>
                <w:rFonts w:ascii="Calibri" w:hAnsi="Calibri"/>
                <w:sz w:val="16"/>
                <w:szCs w:val="18"/>
              </w:rPr>
            </w:pPr>
            <w:r>
              <w:rPr>
                <w:rFonts w:ascii="Calibri" w:hAnsi="Calibri"/>
                <w:sz w:val="16"/>
                <w:szCs w:val="18"/>
              </w:rPr>
              <w:t>Pakiet biurowy....................................................</w:t>
            </w:r>
          </w:p>
          <w:p w14:paraId="61408ADB" w14:textId="3BDC2DB9" w:rsidR="00E05B13" w:rsidRDefault="00E05B13" w:rsidP="00821C36">
            <w:pPr>
              <w:rPr>
                <w:rFonts w:ascii="Calibri" w:hAnsi="Calibri"/>
                <w:sz w:val="16"/>
                <w:szCs w:val="18"/>
              </w:rPr>
            </w:pPr>
            <w:r>
              <w:rPr>
                <w:rFonts w:ascii="Calibri" w:hAnsi="Calibri"/>
                <w:sz w:val="16"/>
                <w:szCs w:val="18"/>
              </w:rPr>
              <w:t>Napęd optyczny .............................</w:t>
            </w:r>
          </w:p>
          <w:p w14:paraId="582A68C0" w14:textId="77777777" w:rsidR="00DF6E23" w:rsidRPr="00995E98" w:rsidRDefault="00DF6E23" w:rsidP="00821C36">
            <w:pPr>
              <w:jc w:val="center"/>
              <w:rPr>
                <w:rFonts w:ascii="Calibri" w:hAnsi="Calibri"/>
                <w:bCs/>
                <w:sz w:val="18"/>
                <w:szCs w:val="18"/>
              </w:rPr>
            </w:pPr>
          </w:p>
        </w:tc>
        <w:tc>
          <w:tcPr>
            <w:tcW w:w="993" w:type="dxa"/>
            <w:shd w:val="clear" w:color="auto" w:fill="auto"/>
            <w:vAlign w:val="center"/>
          </w:tcPr>
          <w:p w14:paraId="6E0179B8" w14:textId="77777777" w:rsidR="00DF6E23" w:rsidRPr="00995E98" w:rsidRDefault="00DF6E23" w:rsidP="00821C36">
            <w:pPr>
              <w:jc w:val="center"/>
              <w:rPr>
                <w:rFonts w:ascii="Calibri" w:hAnsi="Calibri"/>
                <w:sz w:val="18"/>
                <w:szCs w:val="18"/>
              </w:rPr>
            </w:pPr>
            <w:r w:rsidRPr="00995E98">
              <w:rPr>
                <w:rFonts w:ascii="Calibri" w:hAnsi="Calibri"/>
                <w:sz w:val="18"/>
                <w:szCs w:val="18"/>
              </w:rPr>
              <w:t> </w:t>
            </w:r>
          </w:p>
        </w:tc>
        <w:tc>
          <w:tcPr>
            <w:tcW w:w="567" w:type="dxa"/>
            <w:shd w:val="clear" w:color="auto" w:fill="auto"/>
            <w:vAlign w:val="center"/>
          </w:tcPr>
          <w:p w14:paraId="49A77E3B" w14:textId="77777777" w:rsidR="00DF6E23" w:rsidRPr="00995E98" w:rsidRDefault="00DF6E23" w:rsidP="00821C36">
            <w:pPr>
              <w:jc w:val="center"/>
              <w:rPr>
                <w:rFonts w:ascii="Calibri" w:hAnsi="Calibri"/>
                <w:sz w:val="18"/>
                <w:szCs w:val="18"/>
              </w:rPr>
            </w:pPr>
          </w:p>
        </w:tc>
        <w:tc>
          <w:tcPr>
            <w:tcW w:w="850" w:type="dxa"/>
            <w:shd w:val="clear" w:color="auto" w:fill="auto"/>
            <w:vAlign w:val="center"/>
          </w:tcPr>
          <w:p w14:paraId="39A276F9" w14:textId="77777777" w:rsidR="00DF6E23" w:rsidRPr="00995E98" w:rsidRDefault="00DF6E23" w:rsidP="00821C36">
            <w:pPr>
              <w:jc w:val="center"/>
              <w:rPr>
                <w:rFonts w:ascii="Calibri" w:hAnsi="Calibri"/>
                <w:sz w:val="18"/>
                <w:szCs w:val="18"/>
              </w:rPr>
            </w:pPr>
          </w:p>
        </w:tc>
        <w:tc>
          <w:tcPr>
            <w:tcW w:w="992" w:type="dxa"/>
          </w:tcPr>
          <w:p w14:paraId="28BB0A9F" w14:textId="77777777" w:rsidR="00DF6E23" w:rsidRPr="00995E98" w:rsidRDefault="00DF6E23" w:rsidP="00821C36">
            <w:pPr>
              <w:jc w:val="center"/>
              <w:rPr>
                <w:rFonts w:ascii="Calibri" w:hAnsi="Calibri"/>
                <w:sz w:val="18"/>
                <w:szCs w:val="18"/>
              </w:rPr>
            </w:pPr>
          </w:p>
        </w:tc>
      </w:tr>
      <w:tr w:rsidR="00DF6E23" w:rsidRPr="00995E98" w14:paraId="0B5F5023" w14:textId="77777777" w:rsidTr="00821C36">
        <w:tc>
          <w:tcPr>
            <w:tcW w:w="503" w:type="dxa"/>
            <w:shd w:val="clear" w:color="auto" w:fill="auto"/>
            <w:vAlign w:val="center"/>
          </w:tcPr>
          <w:p w14:paraId="653B03BD" w14:textId="4E73658D" w:rsidR="00DF6E23" w:rsidRPr="00995E98" w:rsidRDefault="00DF6E23" w:rsidP="00821C36">
            <w:pPr>
              <w:jc w:val="center"/>
              <w:rPr>
                <w:rFonts w:ascii="Calibri" w:hAnsi="Calibri"/>
                <w:b/>
                <w:bCs/>
                <w:sz w:val="16"/>
                <w:szCs w:val="18"/>
              </w:rPr>
            </w:pPr>
            <w:r>
              <w:rPr>
                <w:rFonts w:ascii="Calibri" w:hAnsi="Calibri"/>
                <w:b/>
                <w:bCs/>
                <w:sz w:val="16"/>
                <w:szCs w:val="18"/>
              </w:rPr>
              <w:lastRenderedPageBreak/>
              <w:t>2</w:t>
            </w:r>
          </w:p>
        </w:tc>
        <w:tc>
          <w:tcPr>
            <w:tcW w:w="993" w:type="dxa"/>
            <w:shd w:val="clear" w:color="auto" w:fill="auto"/>
            <w:vAlign w:val="center"/>
          </w:tcPr>
          <w:p w14:paraId="240B6598" w14:textId="77777777" w:rsidR="00DF6E23" w:rsidRPr="006B57C5" w:rsidRDefault="00DF6E23" w:rsidP="00821C36">
            <w:pPr>
              <w:rPr>
                <w:b/>
                <w:sz w:val="18"/>
                <w:szCs w:val="18"/>
              </w:rPr>
            </w:pPr>
            <w:r w:rsidRPr="00617A00">
              <w:rPr>
                <w:b/>
                <w:sz w:val="16"/>
                <w:szCs w:val="16"/>
              </w:rPr>
              <w:t>TABLICA INTERAKTYWNA z oprogramowaniem, sprzętem i usługą szkolenia w zakresie</w:t>
            </w:r>
            <w:r w:rsidRPr="006B57C5">
              <w:rPr>
                <w:b/>
                <w:sz w:val="18"/>
                <w:szCs w:val="18"/>
              </w:rPr>
              <w:t xml:space="preserve"> użytkowania</w:t>
            </w:r>
          </w:p>
          <w:p w14:paraId="64453C54" w14:textId="77777777" w:rsidR="00DF6E23" w:rsidRPr="00995E98" w:rsidRDefault="00DF6E23" w:rsidP="00821C36">
            <w:pPr>
              <w:rPr>
                <w:rFonts w:ascii="Calibri" w:hAnsi="Calibri"/>
                <w:b/>
                <w:bCs/>
                <w:sz w:val="16"/>
                <w:szCs w:val="18"/>
              </w:rPr>
            </w:pPr>
          </w:p>
        </w:tc>
        <w:tc>
          <w:tcPr>
            <w:tcW w:w="3827" w:type="dxa"/>
            <w:shd w:val="clear" w:color="auto" w:fill="auto"/>
            <w:vAlign w:val="center"/>
          </w:tcPr>
          <w:p w14:paraId="4F2840A0" w14:textId="77777777" w:rsidR="00DF6E23" w:rsidRPr="00617A00" w:rsidRDefault="00DF6E23" w:rsidP="00DF6E23">
            <w:pPr>
              <w:numPr>
                <w:ilvl w:val="0"/>
                <w:numId w:val="29"/>
              </w:numPr>
              <w:spacing w:after="0" w:line="240" w:lineRule="auto"/>
              <w:ind w:left="295" w:hanging="295"/>
              <w:jc w:val="both"/>
              <w:rPr>
                <w:sz w:val="16"/>
                <w:szCs w:val="16"/>
              </w:rPr>
            </w:pPr>
            <w:r w:rsidRPr="00617A00">
              <w:rPr>
                <w:sz w:val="16"/>
                <w:szCs w:val="16"/>
              </w:rPr>
              <w:t>Wprowadzanie informacji przez użytkownika: dotykowo lub za pomocą dowolnego wskaźnika</w:t>
            </w:r>
          </w:p>
          <w:p w14:paraId="5644195C" w14:textId="77777777" w:rsidR="00DF6E23" w:rsidRPr="00617A00" w:rsidRDefault="00DF6E23" w:rsidP="00DF6E23">
            <w:pPr>
              <w:numPr>
                <w:ilvl w:val="0"/>
                <w:numId w:val="29"/>
              </w:numPr>
              <w:spacing w:after="0" w:line="240" w:lineRule="auto"/>
              <w:ind w:left="295" w:hanging="295"/>
              <w:jc w:val="both"/>
              <w:rPr>
                <w:sz w:val="16"/>
                <w:szCs w:val="16"/>
              </w:rPr>
            </w:pPr>
            <w:r w:rsidRPr="00617A00">
              <w:rPr>
                <w:sz w:val="16"/>
                <w:szCs w:val="16"/>
              </w:rPr>
              <w:t>Przekątna powierzchni roboczej : nie mniej niż  77”</w:t>
            </w:r>
          </w:p>
          <w:p w14:paraId="0D8DB318" w14:textId="77777777" w:rsidR="00DF6E23" w:rsidRPr="00617A00" w:rsidRDefault="00DF6E23" w:rsidP="00DF6E23">
            <w:pPr>
              <w:numPr>
                <w:ilvl w:val="0"/>
                <w:numId w:val="29"/>
              </w:numPr>
              <w:spacing w:after="0" w:line="240" w:lineRule="auto"/>
              <w:ind w:left="295" w:hanging="295"/>
              <w:jc w:val="both"/>
              <w:rPr>
                <w:sz w:val="16"/>
                <w:szCs w:val="16"/>
              </w:rPr>
            </w:pPr>
            <w:r w:rsidRPr="00617A00">
              <w:rPr>
                <w:sz w:val="16"/>
                <w:szCs w:val="16"/>
              </w:rPr>
              <w:t>Format obrazu: 4:3</w:t>
            </w:r>
          </w:p>
          <w:p w14:paraId="101C5CF0" w14:textId="77777777" w:rsidR="00DF6E23" w:rsidRPr="00617A00" w:rsidRDefault="00DF6E23" w:rsidP="00DF6E23">
            <w:pPr>
              <w:numPr>
                <w:ilvl w:val="0"/>
                <w:numId w:val="29"/>
              </w:numPr>
              <w:spacing w:after="0" w:line="240" w:lineRule="auto"/>
              <w:ind w:left="295" w:hanging="295"/>
              <w:jc w:val="both"/>
              <w:rPr>
                <w:sz w:val="16"/>
                <w:szCs w:val="16"/>
              </w:rPr>
            </w:pPr>
            <w:r w:rsidRPr="00617A00">
              <w:rPr>
                <w:sz w:val="16"/>
                <w:szCs w:val="16"/>
              </w:rPr>
              <w:t>Technologia dotyku: Podczerwień</w:t>
            </w:r>
          </w:p>
          <w:p w14:paraId="2B262606" w14:textId="77777777" w:rsidR="00DF6E23" w:rsidRPr="00617A00" w:rsidRDefault="00DF6E23" w:rsidP="00DF6E23">
            <w:pPr>
              <w:numPr>
                <w:ilvl w:val="0"/>
                <w:numId w:val="29"/>
              </w:numPr>
              <w:spacing w:after="0" w:line="240" w:lineRule="auto"/>
              <w:ind w:left="295" w:hanging="295"/>
              <w:jc w:val="both"/>
              <w:rPr>
                <w:sz w:val="16"/>
                <w:szCs w:val="16"/>
              </w:rPr>
            </w:pPr>
            <w:r w:rsidRPr="00617A00">
              <w:rPr>
                <w:sz w:val="16"/>
                <w:szCs w:val="16"/>
              </w:rPr>
              <w:t>Powierzchnia:  magnetyczna, suchościeralna, matowa ( uszkodzenie nie wpływa na  działanie tablicy)</w:t>
            </w:r>
          </w:p>
          <w:p w14:paraId="718D8EEA" w14:textId="77777777" w:rsidR="00DF6E23" w:rsidRPr="00617A00" w:rsidRDefault="00DF6E23" w:rsidP="00DF6E23">
            <w:pPr>
              <w:numPr>
                <w:ilvl w:val="0"/>
                <w:numId w:val="29"/>
              </w:numPr>
              <w:spacing w:after="0" w:line="240" w:lineRule="auto"/>
              <w:ind w:left="295" w:hanging="295"/>
              <w:jc w:val="both"/>
              <w:rPr>
                <w:sz w:val="16"/>
                <w:szCs w:val="16"/>
              </w:rPr>
            </w:pPr>
            <w:r w:rsidRPr="00617A00">
              <w:rPr>
                <w:sz w:val="16"/>
                <w:szCs w:val="16"/>
              </w:rPr>
              <w:t>obsługa  nie mniej niż   6 punktów dotyku jednocześnie</w:t>
            </w:r>
          </w:p>
          <w:p w14:paraId="5EB0A5EF" w14:textId="77777777" w:rsidR="00DF6E23" w:rsidRPr="00617A00" w:rsidRDefault="00DF6E23" w:rsidP="00DF6E23">
            <w:pPr>
              <w:numPr>
                <w:ilvl w:val="0"/>
                <w:numId w:val="29"/>
              </w:numPr>
              <w:spacing w:after="0" w:line="240" w:lineRule="auto"/>
              <w:ind w:left="295" w:hanging="295"/>
              <w:jc w:val="both"/>
              <w:rPr>
                <w:sz w:val="16"/>
                <w:szCs w:val="16"/>
              </w:rPr>
            </w:pPr>
            <w:r w:rsidRPr="00617A00">
              <w:rPr>
                <w:sz w:val="16"/>
                <w:szCs w:val="16"/>
              </w:rPr>
              <w:t>Zasilanie tablicy (opis): zasilanie uzyskiwane bezpośrednio z komputera poprzez kabel USB</w:t>
            </w:r>
          </w:p>
          <w:p w14:paraId="39DAB6A3" w14:textId="77777777" w:rsidR="00DF6E23" w:rsidRPr="00617A00" w:rsidRDefault="00DF6E23" w:rsidP="00DF6E23">
            <w:pPr>
              <w:numPr>
                <w:ilvl w:val="0"/>
                <w:numId w:val="29"/>
              </w:numPr>
              <w:spacing w:after="0" w:line="240" w:lineRule="auto"/>
              <w:ind w:left="295" w:hanging="295"/>
              <w:jc w:val="both"/>
              <w:rPr>
                <w:sz w:val="16"/>
                <w:szCs w:val="16"/>
              </w:rPr>
            </w:pPr>
            <w:r w:rsidRPr="00617A00">
              <w:rPr>
                <w:sz w:val="16"/>
                <w:szCs w:val="16"/>
              </w:rPr>
              <w:t>Komunikacja z komputerem (interfejsy): USB bez konieczności używania adapterów i specjalnych dodatkowych kabli</w:t>
            </w:r>
          </w:p>
          <w:p w14:paraId="169D6BE0" w14:textId="77777777" w:rsidR="00DF6E23" w:rsidRPr="00617A00" w:rsidRDefault="00DF6E23" w:rsidP="00DF6E23">
            <w:pPr>
              <w:numPr>
                <w:ilvl w:val="0"/>
                <w:numId w:val="29"/>
              </w:numPr>
              <w:spacing w:after="0" w:line="240" w:lineRule="auto"/>
              <w:ind w:left="295" w:hanging="295"/>
              <w:jc w:val="both"/>
              <w:rPr>
                <w:sz w:val="16"/>
                <w:szCs w:val="16"/>
              </w:rPr>
            </w:pPr>
            <w:r w:rsidRPr="00617A00">
              <w:rPr>
                <w:sz w:val="16"/>
                <w:szCs w:val="16"/>
              </w:rPr>
              <w:t>Akcesoria dostarczane z tablicą: wskaźniki, półeczka na wskaźniki lub uchwyty, kabel USB  nie mniej niż  5 m, instrukcja instalacji i obsługi, karta gwarancyjna</w:t>
            </w:r>
          </w:p>
          <w:p w14:paraId="30402FFE" w14:textId="77777777" w:rsidR="00DF6E23" w:rsidRPr="00617A00" w:rsidRDefault="00DF6E23" w:rsidP="00DF6E23">
            <w:pPr>
              <w:numPr>
                <w:ilvl w:val="0"/>
                <w:numId w:val="29"/>
              </w:numPr>
              <w:spacing w:after="0" w:line="240" w:lineRule="auto"/>
              <w:ind w:left="295" w:hanging="295"/>
              <w:jc w:val="both"/>
              <w:rPr>
                <w:sz w:val="16"/>
                <w:szCs w:val="16"/>
              </w:rPr>
            </w:pPr>
            <w:r w:rsidRPr="00617A00">
              <w:rPr>
                <w:sz w:val="16"/>
                <w:szCs w:val="16"/>
              </w:rPr>
              <w:t>Oprogramowanie: dedykowane dla danej tablicy w języku polskim</w:t>
            </w:r>
          </w:p>
          <w:p w14:paraId="297DDEEB" w14:textId="77777777" w:rsidR="00DF6E23" w:rsidRPr="00617A00" w:rsidRDefault="00DF6E23" w:rsidP="00DF6E23">
            <w:pPr>
              <w:numPr>
                <w:ilvl w:val="0"/>
                <w:numId w:val="29"/>
              </w:numPr>
              <w:spacing w:after="0" w:line="240" w:lineRule="auto"/>
              <w:ind w:left="295" w:hanging="295"/>
              <w:jc w:val="both"/>
              <w:rPr>
                <w:sz w:val="16"/>
                <w:szCs w:val="16"/>
              </w:rPr>
            </w:pPr>
            <w:r w:rsidRPr="00617A00">
              <w:rPr>
                <w:sz w:val="16"/>
                <w:szCs w:val="16"/>
              </w:rPr>
              <w:t>głośniki do tablicy</w:t>
            </w:r>
          </w:p>
          <w:p w14:paraId="5CDDA753" w14:textId="77777777" w:rsidR="00DF6E23" w:rsidRPr="00E05B13" w:rsidRDefault="00DF6E23" w:rsidP="00DF6E23">
            <w:pPr>
              <w:numPr>
                <w:ilvl w:val="0"/>
                <w:numId w:val="29"/>
              </w:numPr>
              <w:spacing w:after="0" w:line="240" w:lineRule="auto"/>
              <w:ind w:left="295" w:hanging="295"/>
              <w:jc w:val="both"/>
              <w:rPr>
                <w:b/>
                <w:bCs/>
                <w:sz w:val="16"/>
                <w:szCs w:val="16"/>
                <w:u w:val="single"/>
              </w:rPr>
            </w:pPr>
            <w:r w:rsidRPr="00E05B13">
              <w:rPr>
                <w:b/>
                <w:bCs/>
                <w:sz w:val="16"/>
                <w:szCs w:val="16"/>
                <w:u w:val="single"/>
              </w:rPr>
              <w:t>projektor dostosowany do parametrów tablicy interaktywnej</w:t>
            </w:r>
          </w:p>
          <w:p w14:paraId="3E68FFB5" w14:textId="77777777" w:rsidR="00DF6E23" w:rsidRPr="00E05B13" w:rsidRDefault="00DF6E23" w:rsidP="00DF6E23">
            <w:pPr>
              <w:numPr>
                <w:ilvl w:val="0"/>
                <w:numId w:val="29"/>
              </w:numPr>
              <w:spacing w:after="0" w:line="240" w:lineRule="auto"/>
              <w:ind w:left="295" w:hanging="295"/>
              <w:jc w:val="both"/>
              <w:rPr>
                <w:b/>
                <w:bCs/>
                <w:sz w:val="16"/>
                <w:szCs w:val="16"/>
                <w:u w:val="single"/>
              </w:rPr>
            </w:pPr>
            <w:r w:rsidRPr="00E05B13">
              <w:rPr>
                <w:b/>
                <w:bCs/>
                <w:sz w:val="16"/>
                <w:szCs w:val="16"/>
                <w:u w:val="single"/>
              </w:rPr>
              <w:t>stojak mobilny do tablicy (regulacja uchwytów, ramię do projektora z wysięgnikiem;, podstawa zintegrowana z wysięgnikiem; kółka z blokadą, uchwyt do projektora</w:t>
            </w:r>
          </w:p>
          <w:p w14:paraId="2BF394AB" w14:textId="6A19A461" w:rsidR="00DF6E23" w:rsidRPr="00750120" w:rsidRDefault="00DF6E23" w:rsidP="00750120">
            <w:pPr>
              <w:numPr>
                <w:ilvl w:val="0"/>
                <w:numId w:val="29"/>
              </w:numPr>
              <w:spacing w:after="0" w:line="240" w:lineRule="auto"/>
              <w:ind w:left="295" w:hanging="295"/>
              <w:jc w:val="both"/>
              <w:rPr>
                <w:b/>
                <w:bCs/>
                <w:sz w:val="16"/>
                <w:szCs w:val="16"/>
              </w:rPr>
            </w:pPr>
            <w:r w:rsidRPr="00901A20">
              <w:rPr>
                <w:b/>
                <w:bCs/>
                <w:sz w:val="16"/>
                <w:szCs w:val="16"/>
              </w:rPr>
              <w:t>usługa szkolenia w zakresie użytkowania</w:t>
            </w:r>
          </w:p>
        </w:tc>
        <w:tc>
          <w:tcPr>
            <w:tcW w:w="709" w:type="dxa"/>
            <w:shd w:val="clear" w:color="auto" w:fill="auto"/>
            <w:vAlign w:val="center"/>
          </w:tcPr>
          <w:p w14:paraId="3A9B418F" w14:textId="0FC97204" w:rsidR="00DF6E23" w:rsidRPr="00995E98" w:rsidRDefault="00C05430" w:rsidP="00821C36">
            <w:pPr>
              <w:jc w:val="center"/>
              <w:rPr>
                <w:rFonts w:ascii="Calibri" w:hAnsi="Calibri"/>
                <w:bCs/>
                <w:sz w:val="18"/>
                <w:szCs w:val="18"/>
              </w:rPr>
            </w:pPr>
            <w:r>
              <w:rPr>
                <w:rFonts w:ascii="Calibri" w:hAnsi="Calibri"/>
                <w:bCs/>
                <w:sz w:val="18"/>
                <w:szCs w:val="18"/>
              </w:rPr>
              <w:t>kpl</w:t>
            </w:r>
            <w:r w:rsidR="00DF6E23" w:rsidRPr="00995E98">
              <w:rPr>
                <w:rFonts w:ascii="Calibri" w:hAnsi="Calibri"/>
                <w:bCs/>
                <w:sz w:val="18"/>
                <w:szCs w:val="18"/>
              </w:rPr>
              <w:t>.</w:t>
            </w:r>
            <w:r w:rsidR="00DF6E23">
              <w:rPr>
                <w:rFonts w:ascii="Calibri" w:hAnsi="Calibri"/>
                <w:bCs/>
                <w:sz w:val="18"/>
                <w:szCs w:val="18"/>
              </w:rPr>
              <w:t>1</w:t>
            </w:r>
          </w:p>
        </w:tc>
        <w:tc>
          <w:tcPr>
            <w:tcW w:w="1559" w:type="dxa"/>
            <w:shd w:val="clear" w:color="auto" w:fill="auto"/>
            <w:vAlign w:val="center"/>
          </w:tcPr>
          <w:p w14:paraId="7E5AEA79" w14:textId="77777777" w:rsidR="00E05B13" w:rsidRPr="00E05B13" w:rsidRDefault="00E05B13" w:rsidP="00821C36">
            <w:pPr>
              <w:rPr>
                <w:rFonts w:ascii="Calibri" w:hAnsi="Calibri"/>
                <w:b/>
                <w:bCs/>
                <w:sz w:val="16"/>
                <w:szCs w:val="18"/>
                <w:u w:val="single"/>
              </w:rPr>
            </w:pPr>
            <w:r w:rsidRPr="00E05B13">
              <w:rPr>
                <w:rFonts w:ascii="Calibri" w:hAnsi="Calibri"/>
                <w:b/>
                <w:bCs/>
                <w:sz w:val="16"/>
                <w:szCs w:val="18"/>
                <w:u w:val="single"/>
              </w:rPr>
              <w:t>TABLICA :</w:t>
            </w:r>
          </w:p>
          <w:p w14:paraId="712ED1D4" w14:textId="30A328A4" w:rsidR="00DF6E23" w:rsidRPr="00E05B13" w:rsidRDefault="00DF6E23" w:rsidP="00821C36">
            <w:pPr>
              <w:rPr>
                <w:rFonts w:ascii="Calibri" w:hAnsi="Calibri"/>
                <w:b/>
                <w:bCs/>
                <w:sz w:val="16"/>
                <w:szCs w:val="18"/>
              </w:rPr>
            </w:pPr>
            <w:r w:rsidRPr="00E05B13">
              <w:rPr>
                <w:rFonts w:ascii="Calibri" w:hAnsi="Calibri"/>
                <w:b/>
                <w:bCs/>
                <w:sz w:val="16"/>
                <w:szCs w:val="18"/>
              </w:rPr>
              <w:t>Producent: ……………….</w:t>
            </w:r>
            <w:r w:rsidRPr="00E05B13">
              <w:rPr>
                <w:rFonts w:ascii="Calibri" w:hAnsi="Calibri"/>
                <w:b/>
                <w:bCs/>
                <w:sz w:val="16"/>
                <w:szCs w:val="18"/>
              </w:rPr>
              <w:br/>
              <w:t>Model: …………….…….</w:t>
            </w:r>
          </w:p>
          <w:p w14:paraId="001BD8DA" w14:textId="77777777" w:rsidR="00DF6E23" w:rsidRDefault="00DF6E23" w:rsidP="00821C36">
            <w:pPr>
              <w:jc w:val="center"/>
              <w:rPr>
                <w:rFonts w:ascii="Calibri" w:hAnsi="Calibri"/>
                <w:b/>
                <w:bCs/>
                <w:sz w:val="18"/>
                <w:szCs w:val="18"/>
              </w:rPr>
            </w:pPr>
          </w:p>
          <w:p w14:paraId="0479EFAF" w14:textId="77777777" w:rsidR="00E05B13" w:rsidRDefault="00E05B13" w:rsidP="00821C36">
            <w:pPr>
              <w:jc w:val="center"/>
              <w:rPr>
                <w:rFonts w:ascii="Calibri" w:hAnsi="Calibri"/>
                <w:b/>
                <w:bCs/>
                <w:sz w:val="18"/>
                <w:szCs w:val="18"/>
              </w:rPr>
            </w:pPr>
          </w:p>
          <w:p w14:paraId="19120A16" w14:textId="77777777" w:rsidR="00E05B13" w:rsidRDefault="00E05B13" w:rsidP="00821C36">
            <w:pPr>
              <w:jc w:val="center"/>
              <w:rPr>
                <w:rFonts w:ascii="Calibri" w:hAnsi="Calibri"/>
                <w:b/>
                <w:bCs/>
                <w:sz w:val="18"/>
                <w:szCs w:val="18"/>
              </w:rPr>
            </w:pPr>
          </w:p>
          <w:p w14:paraId="4A705AEF" w14:textId="77777777" w:rsidR="00E05B13" w:rsidRDefault="00E05B13" w:rsidP="00821C36">
            <w:pPr>
              <w:jc w:val="center"/>
              <w:rPr>
                <w:rFonts w:ascii="Calibri" w:hAnsi="Calibri"/>
                <w:b/>
                <w:bCs/>
                <w:sz w:val="18"/>
                <w:szCs w:val="18"/>
              </w:rPr>
            </w:pPr>
          </w:p>
          <w:p w14:paraId="6D07DD88" w14:textId="36946F96" w:rsidR="00E05B13" w:rsidRPr="00E05B13" w:rsidRDefault="00E05B13" w:rsidP="00E05B13">
            <w:pPr>
              <w:spacing w:after="0" w:line="240" w:lineRule="auto"/>
              <w:rPr>
                <w:rFonts w:ascii="Calibri" w:hAnsi="Calibri"/>
                <w:b/>
                <w:bCs/>
                <w:sz w:val="16"/>
                <w:szCs w:val="16"/>
              </w:rPr>
            </w:pPr>
            <w:r w:rsidRPr="00E05B13">
              <w:rPr>
                <w:rFonts w:ascii="Calibri" w:hAnsi="Calibri"/>
                <w:b/>
                <w:bCs/>
                <w:sz w:val="16"/>
                <w:szCs w:val="16"/>
                <w:u w:val="single"/>
              </w:rPr>
              <w:t xml:space="preserve">PROJEKTOR </w:t>
            </w:r>
            <w:r w:rsidRPr="00E05B13">
              <w:rPr>
                <w:rFonts w:ascii="Calibri" w:hAnsi="Calibri"/>
                <w:b/>
                <w:bCs/>
                <w:sz w:val="16"/>
                <w:szCs w:val="16"/>
              </w:rPr>
              <w:t>Producent:</w:t>
            </w:r>
          </w:p>
          <w:p w14:paraId="36703AE3" w14:textId="77777777" w:rsidR="00E05B13" w:rsidRPr="00E05B13" w:rsidRDefault="00E05B13" w:rsidP="00E05B13">
            <w:pPr>
              <w:spacing w:after="0" w:line="240" w:lineRule="auto"/>
              <w:rPr>
                <w:rFonts w:ascii="Calibri" w:hAnsi="Calibri"/>
                <w:b/>
                <w:bCs/>
                <w:sz w:val="16"/>
                <w:szCs w:val="16"/>
              </w:rPr>
            </w:pPr>
            <w:r w:rsidRPr="00E05B13">
              <w:rPr>
                <w:rFonts w:ascii="Calibri" w:hAnsi="Calibri"/>
                <w:b/>
                <w:bCs/>
                <w:sz w:val="16"/>
                <w:szCs w:val="16"/>
              </w:rPr>
              <w:t>.......................</w:t>
            </w:r>
          </w:p>
          <w:p w14:paraId="66FBF12A" w14:textId="77777777" w:rsidR="00E05B13" w:rsidRDefault="00E05B13" w:rsidP="00E05B13">
            <w:pPr>
              <w:spacing w:after="0" w:line="240" w:lineRule="auto"/>
              <w:rPr>
                <w:rFonts w:ascii="Calibri" w:hAnsi="Calibri"/>
                <w:b/>
                <w:bCs/>
                <w:sz w:val="16"/>
                <w:szCs w:val="16"/>
              </w:rPr>
            </w:pPr>
            <w:r w:rsidRPr="00E05B13">
              <w:rPr>
                <w:rFonts w:ascii="Calibri" w:hAnsi="Calibri"/>
                <w:b/>
                <w:bCs/>
                <w:sz w:val="16"/>
                <w:szCs w:val="16"/>
              </w:rPr>
              <w:t>Model: .........................</w:t>
            </w:r>
          </w:p>
          <w:p w14:paraId="749676DF" w14:textId="77777777" w:rsidR="00E05B13" w:rsidRDefault="00E05B13" w:rsidP="00E05B13">
            <w:pPr>
              <w:spacing w:after="0" w:line="240" w:lineRule="auto"/>
              <w:rPr>
                <w:rFonts w:ascii="Calibri" w:hAnsi="Calibri"/>
                <w:b/>
                <w:bCs/>
                <w:sz w:val="16"/>
                <w:szCs w:val="16"/>
              </w:rPr>
            </w:pPr>
          </w:p>
          <w:p w14:paraId="06BBA440" w14:textId="77777777" w:rsidR="00E05B13" w:rsidRDefault="00E05B13" w:rsidP="00E05B13">
            <w:pPr>
              <w:spacing w:after="0" w:line="240" w:lineRule="auto"/>
              <w:rPr>
                <w:rFonts w:ascii="Calibri" w:hAnsi="Calibri"/>
                <w:b/>
                <w:bCs/>
                <w:sz w:val="16"/>
                <w:szCs w:val="16"/>
              </w:rPr>
            </w:pPr>
          </w:p>
          <w:p w14:paraId="4D22BB3A" w14:textId="77777777" w:rsidR="00E05B13" w:rsidRPr="00E05B13" w:rsidRDefault="00E05B13" w:rsidP="00E05B13">
            <w:pPr>
              <w:spacing w:after="0" w:line="240" w:lineRule="auto"/>
              <w:rPr>
                <w:rFonts w:ascii="Calibri" w:hAnsi="Calibri"/>
                <w:b/>
                <w:bCs/>
                <w:sz w:val="16"/>
                <w:szCs w:val="16"/>
                <w:u w:val="single"/>
              </w:rPr>
            </w:pPr>
            <w:r w:rsidRPr="00E05B13">
              <w:rPr>
                <w:rFonts w:ascii="Calibri" w:hAnsi="Calibri"/>
                <w:b/>
                <w:bCs/>
                <w:sz w:val="16"/>
                <w:szCs w:val="16"/>
                <w:u w:val="single"/>
              </w:rPr>
              <w:t>Stojak mobilny:</w:t>
            </w:r>
          </w:p>
          <w:p w14:paraId="14DC50FD" w14:textId="77777777" w:rsidR="00E05B13" w:rsidRPr="00C6140C" w:rsidRDefault="006502AF" w:rsidP="00E05B13">
            <w:pPr>
              <w:spacing w:after="0" w:line="240" w:lineRule="auto"/>
              <w:rPr>
                <w:rFonts w:ascii="Calibri" w:hAnsi="Calibri"/>
                <w:b/>
                <w:bCs/>
                <w:sz w:val="16"/>
                <w:szCs w:val="16"/>
              </w:rPr>
            </w:pPr>
            <w:r w:rsidRPr="00C6140C">
              <w:rPr>
                <w:rFonts w:ascii="Calibri" w:hAnsi="Calibri"/>
                <w:b/>
                <w:bCs/>
                <w:sz w:val="16"/>
                <w:szCs w:val="16"/>
              </w:rPr>
              <w:t>Producent:</w:t>
            </w:r>
          </w:p>
          <w:p w14:paraId="27A86E5F" w14:textId="77777777" w:rsidR="006502AF" w:rsidRPr="00C6140C" w:rsidRDefault="006502AF" w:rsidP="00E05B13">
            <w:pPr>
              <w:spacing w:after="0" w:line="240" w:lineRule="auto"/>
              <w:rPr>
                <w:rFonts w:ascii="Calibri" w:hAnsi="Calibri"/>
                <w:b/>
                <w:bCs/>
                <w:sz w:val="16"/>
                <w:szCs w:val="16"/>
              </w:rPr>
            </w:pPr>
            <w:r w:rsidRPr="00C6140C">
              <w:rPr>
                <w:rFonts w:ascii="Calibri" w:hAnsi="Calibri"/>
                <w:b/>
                <w:bCs/>
                <w:sz w:val="16"/>
                <w:szCs w:val="16"/>
              </w:rPr>
              <w:t>...........................</w:t>
            </w:r>
          </w:p>
          <w:p w14:paraId="440621B9" w14:textId="77777777" w:rsidR="006502AF" w:rsidRPr="00C6140C" w:rsidRDefault="006502AF" w:rsidP="00E05B13">
            <w:pPr>
              <w:spacing w:after="0" w:line="240" w:lineRule="auto"/>
              <w:rPr>
                <w:rFonts w:ascii="Calibri" w:hAnsi="Calibri"/>
                <w:b/>
                <w:bCs/>
                <w:sz w:val="16"/>
                <w:szCs w:val="16"/>
              </w:rPr>
            </w:pPr>
            <w:r w:rsidRPr="00C6140C">
              <w:rPr>
                <w:rFonts w:ascii="Calibri" w:hAnsi="Calibri"/>
                <w:b/>
                <w:bCs/>
                <w:sz w:val="16"/>
                <w:szCs w:val="16"/>
              </w:rPr>
              <w:t>Model</w:t>
            </w:r>
          </w:p>
          <w:p w14:paraId="2C34ABC7" w14:textId="6859BFCB" w:rsidR="006502AF" w:rsidRPr="00E05B13" w:rsidRDefault="006502AF" w:rsidP="00E05B13">
            <w:pPr>
              <w:spacing w:after="0" w:line="240" w:lineRule="auto"/>
              <w:rPr>
                <w:rFonts w:ascii="Calibri" w:hAnsi="Calibri"/>
                <w:b/>
                <w:bCs/>
                <w:sz w:val="18"/>
                <w:szCs w:val="18"/>
              </w:rPr>
            </w:pPr>
            <w:r w:rsidRPr="00C6140C">
              <w:rPr>
                <w:rFonts w:ascii="Calibri" w:hAnsi="Calibri"/>
                <w:b/>
                <w:bCs/>
                <w:sz w:val="16"/>
                <w:szCs w:val="16"/>
              </w:rPr>
              <w:t>..........................</w:t>
            </w:r>
          </w:p>
        </w:tc>
        <w:tc>
          <w:tcPr>
            <w:tcW w:w="993" w:type="dxa"/>
            <w:shd w:val="clear" w:color="auto" w:fill="auto"/>
            <w:vAlign w:val="center"/>
          </w:tcPr>
          <w:p w14:paraId="7BAEAB36" w14:textId="77777777" w:rsidR="00DF6E23" w:rsidRPr="00995E98" w:rsidRDefault="00DF6E23" w:rsidP="00821C36">
            <w:pPr>
              <w:jc w:val="center"/>
              <w:rPr>
                <w:rFonts w:ascii="Calibri" w:hAnsi="Calibri"/>
                <w:sz w:val="18"/>
                <w:szCs w:val="18"/>
              </w:rPr>
            </w:pPr>
            <w:r w:rsidRPr="00995E98">
              <w:rPr>
                <w:rFonts w:ascii="Calibri" w:hAnsi="Calibri"/>
                <w:sz w:val="18"/>
                <w:szCs w:val="18"/>
              </w:rPr>
              <w:t> </w:t>
            </w:r>
          </w:p>
        </w:tc>
        <w:tc>
          <w:tcPr>
            <w:tcW w:w="567" w:type="dxa"/>
            <w:shd w:val="clear" w:color="auto" w:fill="auto"/>
            <w:vAlign w:val="center"/>
          </w:tcPr>
          <w:p w14:paraId="76EB201D" w14:textId="77777777" w:rsidR="00DF6E23" w:rsidRPr="00995E98" w:rsidRDefault="00DF6E23" w:rsidP="00821C36">
            <w:pPr>
              <w:jc w:val="center"/>
              <w:rPr>
                <w:rFonts w:ascii="Calibri" w:hAnsi="Calibri"/>
                <w:sz w:val="18"/>
                <w:szCs w:val="16"/>
              </w:rPr>
            </w:pPr>
          </w:p>
        </w:tc>
        <w:tc>
          <w:tcPr>
            <w:tcW w:w="850" w:type="dxa"/>
            <w:shd w:val="clear" w:color="auto" w:fill="auto"/>
            <w:vAlign w:val="center"/>
          </w:tcPr>
          <w:p w14:paraId="353BEF26" w14:textId="77777777" w:rsidR="00DF6E23" w:rsidRPr="00995E98" w:rsidRDefault="00DF6E23" w:rsidP="00821C36">
            <w:pPr>
              <w:jc w:val="center"/>
              <w:rPr>
                <w:rFonts w:ascii="Calibri" w:hAnsi="Calibri"/>
                <w:sz w:val="18"/>
                <w:szCs w:val="16"/>
              </w:rPr>
            </w:pPr>
          </w:p>
        </w:tc>
        <w:tc>
          <w:tcPr>
            <w:tcW w:w="992" w:type="dxa"/>
          </w:tcPr>
          <w:p w14:paraId="57524CF6" w14:textId="77777777" w:rsidR="00DF6E23" w:rsidRPr="00995E98" w:rsidRDefault="00DF6E23" w:rsidP="00821C36">
            <w:pPr>
              <w:jc w:val="center"/>
              <w:rPr>
                <w:rFonts w:ascii="Calibri" w:hAnsi="Calibri"/>
                <w:sz w:val="18"/>
                <w:szCs w:val="16"/>
              </w:rPr>
            </w:pPr>
          </w:p>
        </w:tc>
      </w:tr>
      <w:tr w:rsidR="00DF6E23" w:rsidRPr="00995E98" w14:paraId="7D773D2B" w14:textId="77777777" w:rsidTr="00821C36">
        <w:tc>
          <w:tcPr>
            <w:tcW w:w="503" w:type="dxa"/>
            <w:shd w:val="clear" w:color="auto" w:fill="auto"/>
            <w:vAlign w:val="center"/>
          </w:tcPr>
          <w:p w14:paraId="62920F3A" w14:textId="27B7C945" w:rsidR="00DF6E23" w:rsidRPr="00995E98" w:rsidRDefault="00DF6E23" w:rsidP="00821C36">
            <w:pPr>
              <w:jc w:val="center"/>
              <w:rPr>
                <w:rFonts w:ascii="Calibri" w:hAnsi="Calibri"/>
                <w:b/>
                <w:bCs/>
                <w:sz w:val="16"/>
                <w:szCs w:val="16"/>
              </w:rPr>
            </w:pPr>
            <w:r>
              <w:rPr>
                <w:rFonts w:ascii="Calibri" w:hAnsi="Calibri"/>
                <w:b/>
                <w:bCs/>
                <w:sz w:val="16"/>
                <w:szCs w:val="16"/>
              </w:rPr>
              <w:t>3</w:t>
            </w:r>
          </w:p>
        </w:tc>
        <w:tc>
          <w:tcPr>
            <w:tcW w:w="993" w:type="dxa"/>
            <w:shd w:val="clear" w:color="auto" w:fill="auto"/>
            <w:vAlign w:val="center"/>
          </w:tcPr>
          <w:p w14:paraId="185F0CF9" w14:textId="4DD81D73" w:rsidR="00DF6E23" w:rsidRPr="00A07556" w:rsidRDefault="00DF6E23" w:rsidP="00821C36">
            <w:pPr>
              <w:rPr>
                <w:b/>
                <w:sz w:val="16"/>
                <w:szCs w:val="16"/>
              </w:rPr>
            </w:pPr>
            <w:r w:rsidRPr="00A07556">
              <w:rPr>
                <w:b/>
                <w:sz w:val="16"/>
                <w:szCs w:val="16"/>
              </w:rPr>
              <w:t>RZUTNIK</w:t>
            </w:r>
            <w:r w:rsidR="005128E1">
              <w:rPr>
                <w:b/>
                <w:sz w:val="16"/>
                <w:szCs w:val="16"/>
              </w:rPr>
              <w:t xml:space="preserve"> /Projektor</w:t>
            </w:r>
          </w:p>
          <w:p w14:paraId="11816B53" w14:textId="77777777" w:rsidR="00DF6E23" w:rsidRPr="00995E98" w:rsidRDefault="00DF6E23" w:rsidP="00821C36">
            <w:pPr>
              <w:rPr>
                <w:rFonts w:ascii="Calibri" w:hAnsi="Calibri"/>
                <w:b/>
                <w:bCs/>
                <w:sz w:val="16"/>
                <w:szCs w:val="16"/>
              </w:rPr>
            </w:pPr>
            <w:r w:rsidRPr="00A07556">
              <w:rPr>
                <w:b/>
                <w:sz w:val="16"/>
                <w:szCs w:val="16"/>
              </w:rPr>
              <w:t>( 1 szt.)</w:t>
            </w:r>
          </w:p>
        </w:tc>
        <w:tc>
          <w:tcPr>
            <w:tcW w:w="3827" w:type="dxa"/>
            <w:shd w:val="clear" w:color="auto" w:fill="auto"/>
            <w:vAlign w:val="center"/>
          </w:tcPr>
          <w:p w14:paraId="2CFF11D7" w14:textId="77777777" w:rsidR="00DF6E23" w:rsidRPr="00A07556" w:rsidRDefault="00DF6E23" w:rsidP="00DF6E23">
            <w:pPr>
              <w:numPr>
                <w:ilvl w:val="0"/>
                <w:numId w:val="29"/>
              </w:numPr>
              <w:spacing w:after="0" w:line="240" w:lineRule="auto"/>
              <w:ind w:left="295" w:hanging="295"/>
              <w:jc w:val="both"/>
              <w:rPr>
                <w:sz w:val="16"/>
                <w:szCs w:val="16"/>
              </w:rPr>
            </w:pPr>
            <w:r w:rsidRPr="00A07556">
              <w:rPr>
                <w:b/>
                <w:sz w:val="16"/>
                <w:szCs w:val="16"/>
              </w:rPr>
              <w:t xml:space="preserve">System projekcji: </w:t>
            </w:r>
            <w:r w:rsidRPr="00A07556">
              <w:rPr>
                <w:sz w:val="16"/>
                <w:szCs w:val="16"/>
              </w:rPr>
              <w:t>DLP</w:t>
            </w:r>
          </w:p>
          <w:p w14:paraId="505C31E8" w14:textId="77777777" w:rsidR="00DF6E23" w:rsidRPr="00A07556" w:rsidRDefault="00DF6E23" w:rsidP="00DF6E23">
            <w:pPr>
              <w:numPr>
                <w:ilvl w:val="0"/>
                <w:numId w:val="29"/>
              </w:numPr>
              <w:spacing w:after="0" w:line="240" w:lineRule="auto"/>
              <w:ind w:left="295" w:hanging="295"/>
              <w:jc w:val="both"/>
              <w:rPr>
                <w:sz w:val="16"/>
                <w:szCs w:val="16"/>
              </w:rPr>
            </w:pPr>
            <w:r w:rsidRPr="00A07556">
              <w:rPr>
                <w:b/>
                <w:bCs/>
                <w:sz w:val="16"/>
                <w:szCs w:val="16"/>
              </w:rPr>
              <w:t>Rozdzielczość natywna</w:t>
            </w:r>
            <w:r w:rsidRPr="00A07556">
              <w:rPr>
                <w:sz w:val="16"/>
                <w:szCs w:val="16"/>
              </w:rPr>
              <w:t>:  nie mniej niż  1024 x 768</w:t>
            </w:r>
          </w:p>
          <w:p w14:paraId="7BF37216" w14:textId="77777777" w:rsidR="00DF6E23" w:rsidRPr="00A07556" w:rsidRDefault="00DF6E23" w:rsidP="00DF6E23">
            <w:pPr>
              <w:numPr>
                <w:ilvl w:val="0"/>
                <w:numId w:val="29"/>
              </w:numPr>
              <w:spacing w:after="0" w:line="240" w:lineRule="auto"/>
              <w:ind w:left="295" w:hanging="295"/>
              <w:jc w:val="both"/>
              <w:rPr>
                <w:sz w:val="16"/>
                <w:szCs w:val="16"/>
              </w:rPr>
            </w:pPr>
            <w:r w:rsidRPr="00A07556">
              <w:rPr>
                <w:b/>
                <w:bCs/>
                <w:sz w:val="16"/>
                <w:szCs w:val="16"/>
              </w:rPr>
              <w:t>Jasność</w:t>
            </w:r>
            <w:r w:rsidRPr="00A07556">
              <w:rPr>
                <w:sz w:val="16"/>
                <w:szCs w:val="16"/>
              </w:rPr>
              <w:t>:  nie mniej niż  2800 ANSI lumenów</w:t>
            </w:r>
          </w:p>
          <w:p w14:paraId="456CA9E8" w14:textId="1017750A" w:rsidR="00DF6E23" w:rsidRPr="00A07556" w:rsidRDefault="005128E1" w:rsidP="00DF6E23">
            <w:pPr>
              <w:numPr>
                <w:ilvl w:val="0"/>
                <w:numId w:val="29"/>
              </w:numPr>
              <w:spacing w:after="0" w:line="240" w:lineRule="auto"/>
              <w:ind w:left="295" w:hanging="295"/>
              <w:jc w:val="both"/>
              <w:rPr>
                <w:sz w:val="16"/>
                <w:szCs w:val="16"/>
              </w:rPr>
            </w:pPr>
            <w:r>
              <w:rPr>
                <w:b/>
                <w:bCs/>
                <w:sz w:val="16"/>
                <w:szCs w:val="16"/>
              </w:rPr>
              <w:t>Porty</w:t>
            </w:r>
            <w:r w:rsidR="00DF6E23" w:rsidRPr="00A07556">
              <w:rPr>
                <w:sz w:val="16"/>
                <w:szCs w:val="16"/>
              </w:rPr>
              <w:t>: VGA ; HDMI; kompozytowe Video, audio</w:t>
            </w:r>
          </w:p>
          <w:p w14:paraId="74BF031E" w14:textId="77777777" w:rsidR="00DF6E23" w:rsidRPr="00A07556" w:rsidRDefault="00DF6E23" w:rsidP="00DF6E23">
            <w:pPr>
              <w:numPr>
                <w:ilvl w:val="0"/>
                <w:numId w:val="29"/>
              </w:numPr>
              <w:spacing w:after="0" w:line="240" w:lineRule="auto"/>
              <w:ind w:left="295" w:hanging="295"/>
              <w:jc w:val="both"/>
              <w:rPr>
                <w:sz w:val="20"/>
                <w:szCs w:val="20"/>
              </w:rPr>
            </w:pPr>
            <w:r w:rsidRPr="00A07556">
              <w:rPr>
                <w:b/>
                <w:bCs/>
                <w:sz w:val="16"/>
                <w:szCs w:val="16"/>
              </w:rPr>
              <w:t>Wyposażenie</w:t>
            </w:r>
            <w:r w:rsidRPr="00A07556">
              <w:rPr>
                <w:sz w:val="16"/>
                <w:szCs w:val="16"/>
              </w:rPr>
              <w:t>: pilot z bateriami, karta gwarancyjna, instrukcja obsługi; okablowanie</w:t>
            </w:r>
          </w:p>
        </w:tc>
        <w:tc>
          <w:tcPr>
            <w:tcW w:w="709" w:type="dxa"/>
            <w:shd w:val="clear" w:color="auto" w:fill="auto"/>
            <w:vAlign w:val="center"/>
          </w:tcPr>
          <w:p w14:paraId="5EE78DEF" w14:textId="77777777" w:rsidR="00DF6E23" w:rsidRPr="00995E98" w:rsidRDefault="00DF6E23" w:rsidP="00821C36">
            <w:pPr>
              <w:jc w:val="center"/>
              <w:rPr>
                <w:rFonts w:ascii="Calibri" w:hAnsi="Calibri"/>
                <w:bCs/>
                <w:sz w:val="18"/>
                <w:szCs w:val="18"/>
              </w:rPr>
            </w:pPr>
            <w:r w:rsidRPr="00995E98">
              <w:rPr>
                <w:rFonts w:ascii="Calibri" w:hAnsi="Calibri"/>
                <w:bCs/>
                <w:sz w:val="18"/>
                <w:szCs w:val="18"/>
              </w:rPr>
              <w:t>szt.</w:t>
            </w:r>
            <w:r>
              <w:rPr>
                <w:rFonts w:ascii="Calibri" w:hAnsi="Calibri"/>
                <w:bCs/>
                <w:sz w:val="18"/>
                <w:szCs w:val="18"/>
              </w:rPr>
              <w:t>1</w:t>
            </w:r>
          </w:p>
        </w:tc>
        <w:tc>
          <w:tcPr>
            <w:tcW w:w="1559" w:type="dxa"/>
            <w:shd w:val="clear" w:color="auto" w:fill="auto"/>
            <w:vAlign w:val="center"/>
          </w:tcPr>
          <w:p w14:paraId="743CE35C" w14:textId="77777777" w:rsidR="00DF6E23" w:rsidRPr="00995E98" w:rsidRDefault="00DF6E23" w:rsidP="00821C36">
            <w:pPr>
              <w:jc w:val="center"/>
              <w:rPr>
                <w:rFonts w:ascii="Calibri" w:hAnsi="Calibri"/>
                <w:bCs/>
                <w:sz w:val="18"/>
                <w:szCs w:val="18"/>
              </w:rPr>
            </w:pPr>
            <w:r w:rsidRPr="00995E98">
              <w:rPr>
                <w:rFonts w:ascii="Calibri" w:hAnsi="Calibri"/>
                <w:sz w:val="16"/>
                <w:szCs w:val="18"/>
              </w:rPr>
              <w:t>Producent: ……………</w:t>
            </w:r>
            <w:r w:rsidRPr="00995E98">
              <w:rPr>
                <w:rFonts w:ascii="Calibri" w:hAnsi="Calibri"/>
                <w:sz w:val="16"/>
                <w:szCs w:val="18"/>
              </w:rPr>
              <w:br/>
              <w:t>Model: …………….</w:t>
            </w:r>
          </w:p>
        </w:tc>
        <w:tc>
          <w:tcPr>
            <w:tcW w:w="993" w:type="dxa"/>
            <w:shd w:val="clear" w:color="auto" w:fill="auto"/>
            <w:vAlign w:val="center"/>
          </w:tcPr>
          <w:p w14:paraId="5EEB42F2" w14:textId="77777777" w:rsidR="00DF6E23" w:rsidRPr="00995E98" w:rsidRDefault="00DF6E23" w:rsidP="00821C36">
            <w:pPr>
              <w:jc w:val="center"/>
              <w:rPr>
                <w:rFonts w:ascii="Calibri" w:hAnsi="Calibri"/>
                <w:sz w:val="18"/>
                <w:szCs w:val="16"/>
              </w:rPr>
            </w:pPr>
            <w:r w:rsidRPr="00995E98">
              <w:rPr>
                <w:rFonts w:ascii="Calibri" w:hAnsi="Calibri"/>
                <w:sz w:val="18"/>
                <w:szCs w:val="16"/>
              </w:rPr>
              <w:t> </w:t>
            </w:r>
          </w:p>
        </w:tc>
        <w:tc>
          <w:tcPr>
            <w:tcW w:w="567" w:type="dxa"/>
            <w:shd w:val="clear" w:color="auto" w:fill="auto"/>
            <w:vAlign w:val="center"/>
          </w:tcPr>
          <w:p w14:paraId="027427F1" w14:textId="77777777" w:rsidR="00DF6E23" w:rsidRPr="00995E98" w:rsidRDefault="00DF6E23" w:rsidP="00821C36">
            <w:pPr>
              <w:jc w:val="center"/>
              <w:rPr>
                <w:rFonts w:ascii="Calibri" w:hAnsi="Calibri"/>
                <w:sz w:val="18"/>
                <w:szCs w:val="16"/>
              </w:rPr>
            </w:pPr>
          </w:p>
        </w:tc>
        <w:tc>
          <w:tcPr>
            <w:tcW w:w="850" w:type="dxa"/>
            <w:shd w:val="clear" w:color="auto" w:fill="auto"/>
            <w:vAlign w:val="center"/>
          </w:tcPr>
          <w:p w14:paraId="3D2CFCDA" w14:textId="77777777" w:rsidR="00DF6E23" w:rsidRPr="00995E98" w:rsidRDefault="00DF6E23" w:rsidP="00821C36">
            <w:pPr>
              <w:jc w:val="center"/>
              <w:rPr>
                <w:rFonts w:ascii="Calibri" w:hAnsi="Calibri"/>
                <w:sz w:val="18"/>
                <w:szCs w:val="16"/>
              </w:rPr>
            </w:pPr>
          </w:p>
        </w:tc>
        <w:tc>
          <w:tcPr>
            <w:tcW w:w="992" w:type="dxa"/>
          </w:tcPr>
          <w:p w14:paraId="01ED08CC" w14:textId="77777777" w:rsidR="00DF6E23" w:rsidRPr="00995E98" w:rsidRDefault="00DF6E23" w:rsidP="00821C36">
            <w:pPr>
              <w:jc w:val="center"/>
              <w:rPr>
                <w:rFonts w:ascii="Calibri" w:hAnsi="Calibri"/>
                <w:sz w:val="18"/>
                <w:szCs w:val="16"/>
              </w:rPr>
            </w:pPr>
          </w:p>
        </w:tc>
      </w:tr>
      <w:tr w:rsidR="00DF6E23" w:rsidRPr="00211B53" w14:paraId="18311B9E" w14:textId="77777777" w:rsidTr="00821C36">
        <w:trPr>
          <w:trHeight w:val="161"/>
        </w:trPr>
        <w:tc>
          <w:tcPr>
            <w:tcW w:w="503" w:type="dxa"/>
            <w:shd w:val="clear" w:color="auto" w:fill="auto"/>
            <w:vAlign w:val="center"/>
          </w:tcPr>
          <w:p w14:paraId="28F6EB85" w14:textId="3690D7EF" w:rsidR="00DF6E23" w:rsidRDefault="00DF6E23" w:rsidP="00821C36">
            <w:pPr>
              <w:rPr>
                <w:rFonts w:ascii="Calibri" w:hAnsi="Calibri"/>
                <w:b/>
                <w:bCs/>
                <w:sz w:val="16"/>
                <w:szCs w:val="16"/>
              </w:rPr>
            </w:pPr>
            <w:r>
              <w:rPr>
                <w:rFonts w:ascii="Calibri" w:hAnsi="Calibri"/>
                <w:b/>
                <w:bCs/>
                <w:sz w:val="16"/>
                <w:szCs w:val="16"/>
              </w:rPr>
              <w:t xml:space="preserve">  4</w:t>
            </w:r>
          </w:p>
        </w:tc>
        <w:tc>
          <w:tcPr>
            <w:tcW w:w="993" w:type="dxa"/>
            <w:shd w:val="clear" w:color="auto" w:fill="auto"/>
            <w:vAlign w:val="center"/>
          </w:tcPr>
          <w:p w14:paraId="23B61CF8" w14:textId="77777777" w:rsidR="00DF6E23" w:rsidRPr="00211B53" w:rsidRDefault="00DF6E23" w:rsidP="00821C36">
            <w:pPr>
              <w:jc w:val="center"/>
              <w:rPr>
                <w:rFonts w:ascii="Calibri" w:hAnsi="Calibri"/>
                <w:b/>
                <w:bCs/>
                <w:sz w:val="16"/>
                <w:szCs w:val="16"/>
              </w:rPr>
            </w:pPr>
            <w:r>
              <w:rPr>
                <w:rFonts w:ascii="Calibri" w:hAnsi="Calibri"/>
                <w:b/>
                <w:bCs/>
                <w:sz w:val="16"/>
                <w:szCs w:val="16"/>
              </w:rPr>
              <w:t>Dostawa i  Montaż</w:t>
            </w:r>
          </w:p>
        </w:tc>
        <w:tc>
          <w:tcPr>
            <w:tcW w:w="3827" w:type="dxa"/>
            <w:shd w:val="clear" w:color="auto" w:fill="auto"/>
            <w:vAlign w:val="center"/>
          </w:tcPr>
          <w:p w14:paraId="1C820CCB" w14:textId="77777777" w:rsidR="00DF6E23" w:rsidRPr="00211B53" w:rsidRDefault="00DF6E23" w:rsidP="00821C36">
            <w:pPr>
              <w:rPr>
                <w:rFonts w:ascii="Calibri" w:hAnsi="Calibri"/>
                <w:sz w:val="16"/>
                <w:szCs w:val="18"/>
              </w:rPr>
            </w:pPr>
          </w:p>
        </w:tc>
        <w:tc>
          <w:tcPr>
            <w:tcW w:w="709" w:type="dxa"/>
            <w:shd w:val="clear" w:color="auto" w:fill="auto"/>
            <w:vAlign w:val="center"/>
          </w:tcPr>
          <w:p w14:paraId="44319226" w14:textId="77777777" w:rsidR="00DF6E23" w:rsidRPr="00211B53" w:rsidRDefault="00DF6E23" w:rsidP="00821C36">
            <w:pPr>
              <w:jc w:val="center"/>
              <w:rPr>
                <w:rFonts w:ascii="Calibri" w:hAnsi="Calibri"/>
                <w:bCs/>
                <w:sz w:val="18"/>
                <w:szCs w:val="18"/>
              </w:rPr>
            </w:pPr>
          </w:p>
        </w:tc>
        <w:tc>
          <w:tcPr>
            <w:tcW w:w="1559" w:type="dxa"/>
            <w:shd w:val="clear" w:color="auto" w:fill="auto"/>
            <w:vAlign w:val="center"/>
          </w:tcPr>
          <w:p w14:paraId="3CC0A3CE" w14:textId="77777777" w:rsidR="00DF6E23" w:rsidRPr="00211B53" w:rsidRDefault="00DF6E23" w:rsidP="00821C36">
            <w:pPr>
              <w:jc w:val="center"/>
              <w:rPr>
                <w:rFonts w:ascii="Calibri" w:hAnsi="Calibri"/>
                <w:bCs/>
                <w:sz w:val="18"/>
                <w:szCs w:val="18"/>
              </w:rPr>
            </w:pPr>
          </w:p>
        </w:tc>
        <w:tc>
          <w:tcPr>
            <w:tcW w:w="993" w:type="dxa"/>
            <w:shd w:val="clear" w:color="auto" w:fill="auto"/>
            <w:vAlign w:val="center"/>
          </w:tcPr>
          <w:p w14:paraId="4558F42C" w14:textId="77777777" w:rsidR="00DF6E23" w:rsidRPr="00211B53" w:rsidRDefault="00DF6E23" w:rsidP="00821C36">
            <w:pPr>
              <w:jc w:val="center"/>
              <w:rPr>
                <w:rFonts w:ascii="Calibri" w:hAnsi="Calibri"/>
                <w:sz w:val="18"/>
                <w:szCs w:val="16"/>
              </w:rPr>
            </w:pPr>
          </w:p>
        </w:tc>
        <w:tc>
          <w:tcPr>
            <w:tcW w:w="567" w:type="dxa"/>
            <w:shd w:val="clear" w:color="auto" w:fill="auto"/>
            <w:vAlign w:val="center"/>
          </w:tcPr>
          <w:p w14:paraId="009C09C4" w14:textId="77777777" w:rsidR="00DF6E23" w:rsidRPr="00211B53" w:rsidRDefault="00DF6E23" w:rsidP="00821C36">
            <w:pPr>
              <w:jc w:val="center"/>
              <w:rPr>
                <w:rFonts w:ascii="Calibri" w:hAnsi="Calibri"/>
                <w:sz w:val="18"/>
                <w:szCs w:val="16"/>
              </w:rPr>
            </w:pPr>
          </w:p>
        </w:tc>
        <w:tc>
          <w:tcPr>
            <w:tcW w:w="850" w:type="dxa"/>
            <w:shd w:val="clear" w:color="auto" w:fill="auto"/>
            <w:vAlign w:val="center"/>
          </w:tcPr>
          <w:p w14:paraId="7D2F4624" w14:textId="77777777" w:rsidR="00DF6E23" w:rsidRPr="00211B53" w:rsidRDefault="00DF6E23" w:rsidP="00821C36">
            <w:pPr>
              <w:jc w:val="center"/>
              <w:rPr>
                <w:rFonts w:ascii="Calibri" w:hAnsi="Calibri"/>
                <w:sz w:val="18"/>
                <w:szCs w:val="16"/>
              </w:rPr>
            </w:pPr>
          </w:p>
        </w:tc>
        <w:tc>
          <w:tcPr>
            <w:tcW w:w="992" w:type="dxa"/>
          </w:tcPr>
          <w:p w14:paraId="19A2DE26" w14:textId="77777777" w:rsidR="00DF6E23" w:rsidRPr="00211B53" w:rsidRDefault="00DF6E23" w:rsidP="00821C36">
            <w:pPr>
              <w:jc w:val="center"/>
              <w:rPr>
                <w:rFonts w:ascii="Calibri" w:hAnsi="Calibri"/>
                <w:sz w:val="18"/>
                <w:szCs w:val="16"/>
              </w:rPr>
            </w:pPr>
          </w:p>
        </w:tc>
      </w:tr>
      <w:tr w:rsidR="00DF6E23" w:rsidRPr="00995E98" w14:paraId="4F24E0F7" w14:textId="77777777" w:rsidTr="00821C36">
        <w:trPr>
          <w:trHeight w:val="520"/>
        </w:trPr>
        <w:tc>
          <w:tcPr>
            <w:tcW w:w="503" w:type="dxa"/>
            <w:tcBorders>
              <w:left w:val="nil"/>
              <w:bottom w:val="nil"/>
            </w:tcBorders>
            <w:shd w:val="clear" w:color="auto" w:fill="auto"/>
            <w:vAlign w:val="center"/>
          </w:tcPr>
          <w:p w14:paraId="2EFD3EA3" w14:textId="77777777" w:rsidR="00DF6E23" w:rsidRPr="00995E98" w:rsidRDefault="00DF6E23" w:rsidP="00821C36">
            <w:pPr>
              <w:rPr>
                <w:rFonts w:ascii="Calibri" w:hAnsi="Calibri"/>
                <w:sz w:val="18"/>
                <w:szCs w:val="18"/>
              </w:rPr>
            </w:pPr>
            <w:r w:rsidRPr="00995E98">
              <w:rPr>
                <w:rFonts w:ascii="Calibri" w:hAnsi="Calibri"/>
                <w:sz w:val="18"/>
                <w:szCs w:val="18"/>
              </w:rPr>
              <w:t> </w:t>
            </w:r>
          </w:p>
          <w:p w14:paraId="4458BC92" w14:textId="77777777" w:rsidR="00DF6E23" w:rsidRPr="00995E98" w:rsidRDefault="00DF6E23" w:rsidP="00821C36">
            <w:pPr>
              <w:jc w:val="center"/>
              <w:rPr>
                <w:rFonts w:ascii="Calibri" w:hAnsi="Calibri"/>
                <w:sz w:val="18"/>
                <w:szCs w:val="18"/>
              </w:rPr>
            </w:pPr>
            <w:r w:rsidRPr="00995E98">
              <w:rPr>
                <w:rFonts w:ascii="Calibri" w:hAnsi="Calibri"/>
                <w:sz w:val="18"/>
                <w:szCs w:val="18"/>
              </w:rPr>
              <w:t> </w:t>
            </w:r>
          </w:p>
          <w:p w14:paraId="1B470036" w14:textId="77777777" w:rsidR="00DF6E23" w:rsidRDefault="00DF6E23" w:rsidP="00821C36">
            <w:pPr>
              <w:jc w:val="center"/>
              <w:rPr>
                <w:rFonts w:ascii="Calibri" w:hAnsi="Calibri"/>
                <w:b/>
                <w:bCs/>
                <w:sz w:val="16"/>
                <w:szCs w:val="16"/>
              </w:rPr>
            </w:pPr>
            <w:r w:rsidRPr="00995E98">
              <w:rPr>
                <w:rFonts w:ascii="Calibri" w:hAnsi="Calibri"/>
                <w:sz w:val="18"/>
                <w:szCs w:val="18"/>
              </w:rPr>
              <w:t> </w:t>
            </w:r>
          </w:p>
        </w:tc>
        <w:tc>
          <w:tcPr>
            <w:tcW w:w="993" w:type="dxa"/>
            <w:shd w:val="clear" w:color="auto" w:fill="auto"/>
            <w:vAlign w:val="center"/>
          </w:tcPr>
          <w:p w14:paraId="0DDFE2EC" w14:textId="77777777" w:rsidR="00DF6E23" w:rsidRPr="00247B06" w:rsidRDefault="00DF6E23" w:rsidP="00821C36">
            <w:pPr>
              <w:jc w:val="center"/>
              <w:rPr>
                <w:rFonts w:ascii="Calibri" w:hAnsi="Calibri"/>
                <w:b/>
                <w:bCs/>
                <w:sz w:val="16"/>
                <w:szCs w:val="16"/>
              </w:rPr>
            </w:pPr>
            <w:r w:rsidRPr="00247B06">
              <w:rPr>
                <w:rFonts w:ascii="Calibri" w:hAnsi="Calibri"/>
                <w:sz w:val="16"/>
                <w:szCs w:val="16"/>
              </w:rPr>
              <w:t>Razem wartość brutto</w:t>
            </w:r>
          </w:p>
        </w:tc>
        <w:tc>
          <w:tcPr>
            <w:tcW w:w="3827" w:type="dxa"/>
            <w:shd w:val="clear" w:color="auto" w:fill="auto"/>
            <w:vAlign w:val="center"/>
          </w:tcPr>
          <w:p w14:paraId="61114043" w14:textId="77777777" w:rsidR="00DF6E23" w:rsidRPr="00247B06" w:rsidRDefault="00DF6E23" w:rsidP="00821C36">
            <w:pPr>
              <w:rPr>
                <w:rFonts w:ascii="Calibri" w:hAnsi="Calibri"/>
                <w:sz w:val="20"/>
                <w:szCs w:val="20"/>
              </w:rPr>
            </w:pPr>
            <w:r>
              <w:rPr>
                <w:rFonts w:ascii="Calibri" w:hAnsi="Calibri"/>
                <w:sz w:val="20"/>
                <w:szCs w:val="20"/>
              </w:rPr>
              <w:t xml:space="preserve">       -------</w:t>
            </w:r>
          </w:p>
        </w:tc>
        <w:tc>
          <w:tcPr>
            <w:tcW w:w="709" w:type="dxa"/>
          </w:tcPr>
          <w:p w14:paraId="6DDB43F2" w14:textId="77777777" w:rsidR="00DF6E23" w:rsidRPr="005473D4" w:rsidRDefault="00DF6E23" w:rsidP="00821C36">
            <w:pPr>
              <w:jc w:val="center"/>
              <w:rPr>
                <w:rFonts w:ascii="Calibri" w:hAnsi="Calibri"/>
                <w:bCs/>
                <w:sz w:val="18"/>
                <w:szCs w:val="18"/>
              </w:rPr>
            </w:pPr>
          </w:p>
        </w:tc>
        <w:tc>
          <w:tcPr>
            <w:tcW w:w="1559" w:type="dxa"/>
            <w:shd w:val="clear" w:color="auto" w:fill="auto"/>
            <w:vAlign w:val="center"/>
          </w:tcPr>
          <w:p w14:paraId="0FCA938D" w14:textId="77777777" w:rsidR="00DF6E23" w:rsidRPr="00995E98" w:rsidRDefault="00DF6E23" w:rsidP="00821C36">
            <w:pPr>
              <w:jc w:val="center"/>
              <w:rPr>
                <w:rFonts w:ascii="Calibri" w:hAnsi="Calibri"/>
                <w:bCs/>
                <w:sz w:val="18"/>
                <w:szCs w:val="18"/>
              </w:rPr>
            </w:pPr>
          </w:p>
        </w:tc>
        <w:tc>
          <w:tcPr>
            <w:tcW w:w="993" w:type="dxa"/>
            <w:shd w:val="clear" w:color="auto" w:fill="auto"/>
            <w:vAlign w:val="center"/>
          </w:tcPr>
          <w:p w14:paraId="698B4CC8" w14:textId="77777777" w:rsidR="00DF6E23" w:rsidRPr="00995E98" w:rsidRDefault="00DF6E23" w:rsidP="00821C36">
            <w:pPr>
              <w:jc w:val="center"/>
              <w:rPr>
                <w:rFonts w:ascii="Calibri" w:hAnsi="Calibri"/>
                <w:sz w:val="20"/>
                <w:szCs w:val="20"/>
              </w:rPr>
            </w:pPr>
          </w:p>
        </w:tc>
        <w:tc>
          <w:tcPr>
            <w:tcW w:w="567" w:type="dxa"/>
            <w:shd w:val="clear" w:color="auto" w:fill="auto"/>
            <w:vAlign w:val="center"/>
          </w:tcPr>
          <w:p w14:paraId="200D7637" w14:textId="77777777" w:rsidR="00DF6E23" w:rsidRPr="00995E98" w:rsidRDefault="00DF6E23" w:rsidP="00821C36">
            <w:pPr>
              <w:jc w:val="center"/>
              <w:rPr>
                <w:rFonts w:ascii="Calibri" w:hAnsi="Calibri"/>
                <w:sz w:val="20"/>
                <w:szCs w:val="20"/>
              </w:rPr>
            </w:pPr>
          </w:p>
        </w:tc>
        <w:tc>
          <w:tcPr>
            <w:tcW w:w="850" w:type="dxa"/>
            <w:shd w:val="clear" w:color="auto" w:fill="auto"/>
            <w:vAlign w:val="center"/>
          </w:tcPr>
          <w:p w14:paraId="3F7CE27D" w14:textId="77777777" w:rsidR="00DF6E23" w:rsidRPr="00995E98" w:rsidRDefault="00DF6E23" w:rsidP="00821C36">
            <w:pPr>
              <w:jc w:val="center"/>
              <w:rPr>
                <w:rFonts w:ascii="Calibri" w:hAnsi="Calibri"/>
                <w:sz w:val="20"/>
                <w:szCs w:val="20"/>
              </w:rPr>
            </w:pPr>
          </w:p>
        </w:tc>
        <w:tc>
          <w:tcPr>
            <w:tcW w:w="992" w:type="dxa"/>
          </w:tcPr>
          <w:p w14:paraId="3509AC54" w14:textId="77777777" w:rsidR="00DF6E23" w:rsidRPr="00995E98" w:rsidRDefault="00DF6E23" w:rsidP="00821C36">
            <w:pPr>
              <w:jc w:val="center"/>
              <w:rPr>
                <w:rFonts w:ascii="Calibri" w:hAnsi="Calibri"/>
                <w:sz w:val="20"/>
                <w:szCs w:val="20"/>
              </w:rPr>
            </w:pPr>
          </w:p>
        </w:tc>
      </w:tr>
    </w:tbl>
    <w:p w14:paraId="54D74463" w14:textId="77777777" w:rsidR="00DF6E23" w:rsidRPr="00247B06" w:rsidRDefault="00DF6E23" w:rsidP="00DF6E23">
      <w:pPr>
        <w:jc w:val="both"/>
        <w:rPr>
          <w:sz w:val="16"/>
          <w:szCs w:val="16"/>
        </w:rPr>
      </w:pPr>
      <w:r w:rsidRPr="00247B06">
        <w:rPr>
          <w:sz w:val="16"/>
          <w:szCs w:val="16"/>
        </w:rPr>
        <w:lastRenderedPageBreak/>
        <w:t>Zamawiający informuje, że w przypadku gdy określił w postępowaniu wymagania z użyciem znaków towarowych, patentów, pochodzenia, norm, aprobat, specyfikacji technicznych lub systemów odniesienia, to należy traktować takie określenie jako przykładowe. W każdym takim przypadku Zamawiający dopuszcza zaoferowanie rozwiązań równoważnych.</w:t>
      </w:r>
    </w:p>
    <w:p w14:paraId="61676FF1" w14:textId="77777777" w:rsidR="00DF6E23" w:rsidRPr="00247B06" w:rsidRDefault="00DF6E23" w:rsidP="00DF6E23">
      <w:pPr>
        <w:jc w:val="both"/>
        <w:rPr>
          <w:sz w:val="16"/>
          <w:szCs w:val="16"/>
        </w:rPr>
      </w:pPr>
      <w:r w:rsidRPr="00247B06">
        <w:rPr>
          <w:sz w:val="16"/>
          <w:szCs w:val="16"/>
        </w:rPr>
        <w:t>Za rozwiązanie równoważne uważa się takie rozwiązanie, które pod względem technologii, wydajności i funkcjonalności nie odbiega znacząco od technologii funkcjonalności i wydajności wyszczególnionych w rozwiązaniu wyspecyfikowanym.</w:t>
      </w:r>
    </w:p>
    <w:p w14:paraId="583E528E" w14:textId="77777777" w:rsidR="00DF6E23" w:rsidRPr="00247B06" w:rsidRDefault="00DF6E23" w:rsidP="00DF6E23">
      <w:pPr>
        <w:jc w:val="both"/>
        <w:rPr>
          <w:sz w:val="16"/>
          <w:szCs w:val="16"/>
        </w:rPr>
      </w:pPr>
      <w:r w:rsidRPr="00247B06">
        <w:rPr>
          <w:sz w:val="16"/>
          <w:szCs w:val="16"/>
        </w:rPr>
        <w:t>W związku z tym, Wykonawca może zaproponować rozwiązania, które realizują takie same funkcjonalności wyspecyfikowane przez Zamawiającego w inny niż podany sposób.Za rozwiązanie  równoważne nie można uznać rozwiązania identycznego (tożsamego), a jedynie takie, które w porównywanych cechach wykazuje dokładnie tę sama lub bardzo zbliżoną wartość użytkową.</w:t>
      </w:r>
    </w:p>
    <w:p w14:paraId="69F201E7" w14:textId="77777777" w:rsidR="00DF6E23" w:rsidRDefault="00DF6E23" w:rsidP="00DF6E23">
      <w:pPr>
        <w:rPr>
          <w:rFonts w:ascii="Calibri" w:hAnsi="Calibri"/>
        </w:rPr>
      </w:pPr>
    </w:p>
    <w:p w14:paraId="043FDF7A" w14:textId="77777777" w:rsidR="00DF6E23" w:rsidRDefault="00DF6E23" w:rsidP="00DF6E23">
      <w:pPr>
        <w:rPr>
          <w:rFonts w:ascii="Calibri" w:hAnsi="Calibri"/>
        </w:rPr>
      </w:pPr>
    </w:p>
    <w:p w14:paraId="216CF5A8" w14:textId="77777777" w:rsidR="00DF6E23" w:rsidRDefault="00DF6E23" w:rsidP="00DF6E23">
      <w:pPr>
        <w:rPr>
          <w:rFonts w:ascii="Calibri" w:hAnsi="Calibri"/>
        </w:rPr>
      </w:pPr>
    </w:p>
    <w:p w14:paraId="6C18F98E" w14:textId="77777777" w:rsidR="00DF6E23" w:rsidRPr="005118CF" w:rsidRDefault="00DF6E23" w:rsidP="00DF6E23">
      <w:pPr>
        <w:jc w:val="both"/>
        <w:rPr>
          <w:b/>
        </w:rPr>
      </w:pPr>
      <w:r>
        <w:rPr>
          <w:b/>
        </w:rPr>
        <w:t xml:space="preserve">      </w:t>
      </w:r>
      <w:r w:rsidRPr="005118CF">
        <w:rPr>
          <w:b/>
        </w:rPr>
        <w:t>……………</w:t>
      </w:r>
      <w:r>
        <w:rPr>
          <w:b/>
        </w:rPr>
        <w:t>....................                                           …</w:t>
      </w:r>
      <w:r w:rsidRPr="005118CF">
        <w:rPr>
          <w:b/>
        </w:rPr>
        <w:t>……</w:t>
      </w:r>
      <w:r>
        <w:rPr>
          <w:b/>
        </w:rPr>
        <w:t>…………</w:t>
      </w:r>
      <w:r w:rsidRPr="005118CF">
        <w:rPr>
          <w:b/>
        </w:rPr>
        <w:t>………………………</w:t>
      </w:r>
      <w:r>
        <w:rPr>
          <w:b/>
        </w:rPr>
        <w:t>.</w:t>
      </w:r>
      <w:r w:rsidRPr="005118CF">
        <w:rPr>
          <w:b/>
        </w:rPr>
        <w:t>…</w:t>
      </w:r>
      <w:r>
        <w:rPr>
          <w:b/>
        </w:rPr>
        <w:t>..</w:t>
      </w:r>
      <w:r w:rsidRPr="005118CF">
        <w:rPr>
          <w:b/>
        </w:rPr>
        <w:t>…</w:t>
      </w:r>
      <w:r>
        <w:rPr>
          <w:b/>
        </w:rPr>
        <w:t>.............</w:t>
      </w:r>
    </w:p>
    <w:p w14:paraId="152AC063" w14:textId="77777777" w:rsidR="00DF6E23" w:rsidRPr="005118CF" w:rsidRDefault="00DF6E23" w:rsidP="00DF6E23">
      <w:pPr>
        <w:tabs>
          <w:tab w:val="left" w:pos="5812"/>
        </w:tabs>
        <w:ind w:right="1134"/>
        <w:rPr>
          <w:b/>
          <w:sz w:val="18"/>
        </w:rPr>
      </w:pPr>
      <w:r>
        <w:rPr>
          <w:b/>
          <w:sz w:val="18"/>
        </w:rPr>
        <w:t xml:space="preserve">                    data</w:t>
      </w:r>
      <w:r w:rsidRPr="005118CF">
        <w:rPr>
          <w:b/>
          <w:sz w:val="18"/>
        </w:rPr>
        <w:t xml:space="preserve"> </w:t>
      </w:r>
      <w:r>
        <w:rPr>
          <w:b/>
          <w:sz w:val="18"/>
        </w:rPr>
        <w:tab/>
      </w:r>
      <w:r w:rsidRPr="005118CF">
        <w:rPr>
          <w:b/>
          <w:sz w:val="18"/>
        </w:rPr>
        <w:t xml:space="preserve">podpis </w:t>
      </w:r>
    </w:p>
    <w:p w14:paraId="24235CED" w14:textId="77777777" w:rsidR="00DF6E23" w:rsidRDefault="00DF6E23" w:rsidP="00DF6E23">
      <w:pPr>
        <w:ind w:left="1701" w:right="1134" w:firstLine="993"/>
        <w:rPr>
          <w:b/>
          <w:sz w:val="18"/>
        </w:rPr>
      </w:pPr>
      <w:r>
        <w:rPr>
          <w:b/>
          <w:sz w:val="18"/>
        </w:rPr>
        <w:tab/>
      </w:r>
      <w:r>
        <w:rPr>
          <w:b/>
          <w:sz w:val="18"/>
        </w:rPr>
        <w:tab/>
      </w:r>
      <w:r>
        <w:rPr>
          <w:b/>
          <w:sz w:val="18"/>
        </w:rPr>
        <w:tab/>
        <w:t xml:space="preserve">   </w:t>
      </w:r>
      <w:r w:rsidRPr="005118CF">
        <w:rPr>
          <w:b/>
          <w:sz w:val="18"/>
        </w:rPr>
        <w:t>/upoważnionego przedstawiciela wykonawcy/</w:t>
      </w:r>
    </w:p>
    <w:p w14:paraId="7BB0A418" w14:textId="77777777" w:rsidR="00DF6E23" w:rsidRDefault="00DF6E23" w:rsidP="00DF6E23">
      <w:pPr>
        <w:ind w:left="1701" w:right="1134" w:firstLine="993"/>
        <w:rPr>
          <w:b/>
          <w:sz w:val="18"/>
        </w:rPr>
      </w:pPr>
    </w:p>
    <w:p w14:paraId="42942F2B" w14:textId="77777777" w:rsidR="00DF6E23" w:rsidRDefault="00DF6E23" w:rsidP="00DF6E23">
      <w:pPr>
        <w:ind w:left="1701" w:right="1134" w:firstLine="993"/>
        <w:rPr>
          <w:b/>
          <w:sz w:val="18"/>
        </w:rPr>
      </w:pPr>
    </w:p>
    <w:p w14:paraId="49E2679A" w14:textId="77777777" w:rsidR="00DF6E23" w:rsidRDefault="00DF6E23" w:rsidP="00DF6E23">
      <w:pPr>
        <w:ind w:left="1701" w:right="1134" w:firstLine="993"/>
        <w:rPr>
          <w:b/>
          <w:sz w:val="18"/>
        </w:rPr>
      </w:pPr>
    </w:p>
    <w:p w14:paraId="5816DC50" w14:textId="0EEF468B" w:rsidR="00DF6E23" w:rsidRDefault="00DF6E23"/>
    <w:p w14:paraId="0C7206FC" w14:textId="0D82A5C6" w:rsidR="009B18E7" w:rsidRDefault="009B18E7"/>
    <w:p w14:paraId="681E678E" w14:textId="7177AF7D" w:rsidR="009B18E7" w:rsidRDefault="009B18E7"/>
    <w:p w14:paraId="179446BF" w14:textId="2E6ADC70" w:rsidR="009B18E7" w:rsidRDefault="009B18E7"/>
    <w:p w14:paraId="5497805D" w14:textId="53245B28" w:rsidR="009B18E7" w:rsidRDefault="009B18E7"/>
    <w:p w14:paraId="34C9F289" w14:textId="426A45EA" w:rsidR="009B18E7" w:rsidRDefault="009B18E7"/>
    <w:p w14:paraId="0208FB2D" w14:textId="2D98A6AB" w:rsidR="009B18E7" w:rsidRDefault="009B18E7"/>
    <w:p w14:paraId="543EC63D" w14:textId="0747F405" w:rsidR="009B18E7" w:rsidRDefault="009B18E7"/>
    <w:p w14:paraId="6E691FD5" w14:textId="51F71B2D" w:rsidR="009B18E7" w:rsidRDefault="009B18E7"/>
    <w:p w14:paraId="0FDA5D4D" w14:textId="4739FF2E" w:rsidR="009B18E7" w:rsidRDefault="009B18E7"/>
    <w:p w14:paraId="16FF67FF" w14:textId="5F4564C5" w:rsidR="009B18E7" w:rsidRDefault="009B18E7"/>
    <w:p w14:paraId="499A26B9" w14:textId="598CDE55" w:rsidR="009B18E7" w:rsidRDefault="009B18E7"/>
    <w:p w14:paraId="0C3A450A" w14:textId="32774229" w:rsidR="0034592D" w:rsidRDefault="0034592D"/>
    <w:p w14:paraId="2431FB35" w14:textId="77777777" w:rsidR="0034592D" w:rsidRDefault="0034592D"/>
    <w:p w14:paraId="45B838CA" w14:textId="77777777" w:rsidR="009B18E7" w:rsidRPr="00387C34" w:rsidRDefault="009B18E7" w:rsidP="009B18E7">
      <w:pPr>
        <w:rPr>
          <w:rFonts w:cstheme="minorHAnsi"/>
          <w:b/>
          <w:bCs/>
        </w:rPr>
      </w:pPr>
      <w:r>
        <w:lastRenderedPageBreak/>
        <w:t xml:space="preserve">                                                                                                           </w:t>
      </w:r>
      <w:r w:rsidRPr="00544E69">
        <w:rPr>
          <w:rFonts w:cstheme="minorHAnsi"/>
          <w:b/>
          <w:bCs/>
        </w:rPr>
        <w:t xml:space="preserve">Załącznik nr </w:t>
      </w:r>
      <w:r>
        <w:rPr>
          <w:rFonts w:cstheme="minorHAnsi"/>
          <w:b/>
          <w:bCs/>
        </w:rPr>
        <w:t>3</w:t>
      </w:r>
      <w:r w:rsidRPr="00544E69">
        <w:rPr>
          <w:rFonts w:cstheme="minorHAnsi"/>
          <w:b/>
          <w:bCs/>
        </w:rPr>
        <w:t xml:space="preserve"> do zapytania ofertowego</w:t>
      </w:r>
    </w:p>
    <w:p w14:paraId="476766F6" w14:textId="77777777" w:rsidR="009B18E7" w:rsidRPr="00387C34" w:rsidRDefault="009B18E7" w:rsidP="009B18E7">
      <w:pPr>
        <w:pStyle w:val="Akapitzlist"/>
        <w:ind w:left="0"/>
        <w:jc w:val="center"/>
        <w:rPr>
          <w:rFonts w:asciiTheme="minorHAnsi" w:hAnsiTheme="minorHAnsi" w:cstheme="minorHAnsi"/>
          <w:b/>
          <w:sz w:val="22"/>
          <w:szCs w:val="22"/>
        </w:rPr>
      </w:pPr>
      <w:r w:rsidRPr="00387C34">
        <w:rPr>
          <w:rFonts w:asciiTheme="minorHAnsi" w:hAnsiTheme="minorHAnsi" w:cstheme="minorHAnsi"/>
          <w:b/>
          <w:sz w:val="22"/>
          <w:szCs w:val="22"/>
        </w:rPr>
        <w:t>Oświadczenie o braku powiązań osobowych lub kapitałowych pomiędzy</w:t>
      </w:r>
      <w:r w:rsidRPr="00387C34">
        <w:rPr>
          <w:rFonts w:asciiTheme="minorHAnsi" w:hAnsiTheme="minorHAnsi" w:cstheme="minorHAnsi"/>
          <w:b/>
          <w:sz w:val="22"/>
          <w:szCs w:val="22"/>
        </w:rPr>
        <w:br/>
        <w:t>Wykonawcą, a Zamawiającym</w:t>
      </w:r>
      <w:r w:rsidRPr="00387C34">
        <w:rPr>
          <w:rFonts w:asciiTheme="minorHAnsi" w:hAnsiTheme="minorHAnsi" w:cstheme="minorHAnsi"/>
        </w:rPr>
        <w:t xml:space="preserve"> </w:t>
      </w:r>
      <w:r w:rsidRPr="00387C34">
        <w:rPr>
          <w:rFonts w:asciiTheme="minorHAnsi" w:hAnsiTheme="minorHAnsi" w:cstheme="minorHAnsi"/>
          <w:b/>
          <w:bCs/>
          <w:sz w:val="22"/>
          <w:szCs w:val="22"/>
          <w:lang w:val="pl-PL"/>
        </w:rPr>
        <w:t xml:space="preserve">oraz o braku </w:t>
      </w:r>
      <w:r w:rsidRPr="00387C34">
        <w:rPr>
          <w:rFonts w:asciiTheme="minorHAnsi" w:hAnsiTheme="minorHAnsi" w:cstheme="minorHAnsi"/>
          <w:b/>
          <w:bCs/>
          <w:sz w:val="22"/>
          <w:szCs w:val="22"/>
        </w:rPr>
        <w:t>wykluczenia z postępowania o których mowa w art. 7 ust. 1 ustawy z dnia 13 kwietnia 2022 r. o szczególnych rozwiązaniach w zakresie przeciwdziałania wspieraniu agresji na Ukrainę oraz służących ochronie bezpieczeństwa narodowego</w:t>
      </w:r>
    </w:p>
    <w:p w14:paraId="64E5D371" w14:textId="77777777" w:rsidR="009B18E7" w:rsidRPr="009310FE" w:rsidRDefault="009B18E7" w:rsidP="009B18E7">
      <w:pPr>
        <w:pStyle w:val="Akapitzlist"/>
        <w:ind w:left="0"/>
        <w:jc w:val="center"/>
        <w:rPr>
          <w:rFonts w:asciiTheme="minorHAnsi" w:hAnsiTheme="minorHAnsi" w:cstheme="minorHAnsi"/>
          <w:b/>
          <w:sz w:val="22"/>
          <w:szCs w:val="22"/>
        </w:rPr>
      </w:pPr>
    </w:p>
    <w:p w14:paraId="5FED7B5A" w14:textId="77777777" w:rsidR="009B18E7" w:rsidRPr="009310FE" w:rsidRDefault="009B18E7" w:rsidP="009B18E7">
      <w:pPr>
        <w:pStyle w:val="Akapitzlist"/>
        <w:ind w:left="0"/>
        <w:jc w:val="both"/>
        <w:rPr>
          <w:rFonts w:asciiTheme="minorHAnsi" w:hAnsiTheme="minorHAnsi" w:cstheme="minorHAnsi"/>
          <w:sz w:val="22"/>
          <w:szCs w:val="22"/>
        </w:rPr>
      </w:pPr>
      <w:r w:rsidRPr="009310FE">
        <w:rPr>
          <w:rFonts w:asciiTheme="minorHAnsi" w:hAnsiTheme="minorHAnsi" w:cstheme="minorHAnsi"/>
          <w:sz w:val="22"/>
          <w:szCs w:val="22"/>
        </w:rPr>
        <w:t xml:space="preserve">Działając w imieniu </w:t>
      </w:r>
    </w:p>
    <w:p w14:paraId="34A21BB7" w14:textId="77777777" w:rsidR="009B18E7" w:rsidRPr="009310FE" w:rsidRDefault="009B18E7" w:rsidP="009B18E7">
      <w:pPr>
        <w:pStyle w:val="Akapitzlist"/>
        <w:ind w:left="0"/>
        <w:jc w:val="both"/>
        <w:rPr>
          <w:rFonts w:asciiTheme="minorHAnsi" w:hAnsiTheme="minorHAnsi" w:cstheme="minorHAnsi"/>
          <w:sz w:val="22"/>
          <w:szCs w:val="22"/>
        </w:rPr>
      </w:pPr>
    </w:p>
    <w:p w14:paraId="4A0E0429" w14:textId="77777777" w:rsidR="009B18E7" w:rsidRPr="009310FE" w:rsidRDefault="009B18E7" w:rsidP="009B18E7">
      <w:pPr>
        <w:spacing w:after="0"/>
        <w:jc w:val="both"/>
        <w:rPr>
          <w:rFonts w:cstheme="minorHAnsi"/>
        </w:rPr>
      </w:pPr>
      <w:r w:rsidRPr="009310FE">
        <w:rPr>
          <w:rFonts w:cstheme="minorHAnsi"/>
        </w:rPr>
        <w:t>……………………………………</w:t>
      </w:r>
    </w:p>
    <w:p w14:paraId="16C27A14" w14:textId="77777777" w:rsidR="009B18E7" w:rsidRPr="009310FE" w:rsidRDefault="009B18E7" w:rsidP="009B18E7">
      <w:pPr>
        <w:spacing w:after="0"/>
        <w:ind w:firstLine="708"/>
        <w:jc w:val="both"/>
        <w:rPr>
          <w:rFonts w:cstheme="minorHAnsi"/>
        </w:rPr>
      </w:pPr>
      <w:r w:rsidRPr="009310FE">
        <w:rPr>
          <w:rFonts w:cstheme="minorHAnsi"/>
        </w:rPr>
        <w:t>(dane Wykonawcy)</w:t>
      </w:r>
    </w:p>
    <w:p w14:paraId="3DD21B4C" w14:textId="77777777" w:rsidR="009B18E7" w:rsidRPr="009310FE" w:rsidRDefault="009B18E7" w:rsidP="009B18E7">
      <w:pPr>
        <w:pStyle w:val="Akapitzlist"/>
        <w:ind w:left="0"/>
        <w:jc w:val="both"/>
        <w:rPr>
          <w:rFonts w:asciiTheme="minorHAnsi" w:hAnsiTheme="minorHAnsi" w:cstheme="minorHAnsi"/>
          <w:sz w:val="22"/>
          <w:szCs w:val="22"/>
        </w:rPr>
      </w:pPr>
    </w:p>
    <w:p w14:paraId="406DF7C5" w14:textId="4F7E8C2B" w:rsidR="009B18E7" w:rsidRPr="009310FE" w:rsidRDefault="009B18E7" w:rsidP="009B18E7">
      <w:pPr>
        <w:pStyle w:val="Teksttreci0"/>
        <w:shd w:val="clear" w:color="auto" w:fill="auto"/>
        <w:tabs>
          <w:tab w:val="left" w:pos="426"/>
        </w:tabs>
        <w:spacing w:line="254" w:lineRule="auto"/>
        <w:rPr>
          <w:rFonts w:asciiTheme="minorHAnsi" w:hAnsiTheme="minorHAnsi" w:cstheme="minorHAnsi"/>
        </w:rPr>
      </w:pPr>
      <w:r w:rsidRPr="009310FE">
        <w:rPr>
          <w:rFonts w:asciiTheme="minorHAnsi" w:hAnsiTheme="minorHAnsi" w:cstheme="minorHAnsi"/>
        </w:rPr>
        <w:t>W nawiązaniu do zapytania ofertowego nr ZP.271.1.</w:t>
      </w:r>
      <w:r>
        <w:rPr>
          <w:rFonts w:asciiTheme="minorHAnsi" w:hAnsiTheme="minorHAnsi" w:cstheme="minorHAnsi"/>
        </w:rPr>
        <w:t>4</w:t>
      </w:r>
      <w:r w:rsidR="00C6140C">
        <w:rPr>
          <w:rFonts w:asciiTheme="minorHAnsi" w:hAnsiTheme="minorHAnsi" w:cstheme="minorHAnsi"/>
        </w:rPr>
        <w:t>6</w:t>
      </w:r>
      <w:r w:rsidRPr="009310FE">
        <w:rPr>
          <w:rFonts w:asciiTheme="minorHAnsi" w:hAnsiTheme="minorHAnsi" w:cstheme="minorHAnsi"/>
        </w:rPr>
        <w:t xml:space="preserve">.2022 pn.: </w:t>
      </w:r>
      <w:r w:rsidRPr="00351DEA">
        <w:rPr>
          <w:rFonts w:asciiTheme="minorHAnsi" w:hAnsiTheme="minorHAnsi" w:cstheme="minorHAnsi"/>
          <w:b/>
          <w:bCs/>
        </w:rPr>
        <w:t>„Dostawa</w:t>
      </w:r>
      <w:r>
        <w:rPr>
          <w:rFonts w:asciiTheme="minorHAnsi" w:hAnsiTheme="minorHAnsi" w:cstheme="minorHAnsi"/>
          <w:b/>
          <w:bCs/>
        </w:rPr>
        <w:t xml:space="preserve"> i montaż</w:t>
      </w:r>
      <w:r w:rsidRPr="00351DEA">
        <w:rPr>
          <w:rFonts w:asciiTheme="minorHAnsi" w:hAnsiTheme="minorHAnsi" w:cstheme="minorHAnsi"/>
          <w:b/>
          <w:bCs/>
        </w:rPr>
        <w:t xml:space="preserve"> sprzętu </w:t>
      </w:r>
      <w:r w:rsidR="00C6140C">
        <w:rPr>
          <w:rFonts w:asciiTheme="minorHAnsi" w:hAnsiTheme="minorHAnsi" w:cstheme="minorHAnsi"/>
          <w:b/>
          <w:bCs/>
        </w:rPr>
        <w:t>informatycznego</w:t>
      </w:r>
      <w:r w:rsidRPr="00351DEA">
        <w:rPr>
          <w:rFonts w:asciiTheme="minorHAnsi" w:hAnsiTheme="minorHAnsi" w:cstheme="minorHAnsi"/>
          <w:b/>
          <w:bCs/>
        </w:rPr>
        <w:t xml:space="preserve"> w ramach projektu pn:”</w:t>
      </w:r>
      <w:r w:rsidR="00C6140C" w:rsidRPr="00C6140C">
        <w:rPr>
          <w:rFonts w:ascii="Calibri" w:hAnsi="Calibri"/>
          <w:sz w:val="16"/>
          <w:szCs w:val="16"/>
        </w:rPr>
        <w:t xml:space="preserve"> </w:t>
      </w:r>
      <w:r w:rsidR="00C6140C" w:rsidRPr="00C6140C">
        <w:rPr>
          <w:rFonts w:ascii="Calibri" w:hAnsi="Calibri"/>
          <w:b/>
          <w:bCs/>
        </w:rPr>
        <w:t>Aktywizacja społeczna i integracja mieszkańców w ramach działalności Centrum Społeczno – Kulturalnego w Ślemieniu</w:t>
      </w:r>
      <w:r w:rsidR="00C6140C">
        <w:rPr>
          <w:rFonts w:asciiTheme="minorHAnsi" w:hAnsiTheme="minorHAnsi" w:cstheme="minorHAnsi"/>
          <w:b/>
          <w:bCs/>
        </w:rPr>
        <w:t xml:space="preserve"> </w:t>
      </w:r>
      <w:r w:rsidRPr="00351DEA">
        <w:rPr>
          <w:rFonts w:asciiTheme="minorHAnsi" w:hAnsiTheme="minorHAnsi" w:cstheme="minorHAnsi"/>
          <w:b/>
          <w:bCs/>
        </w:rPr>
        <w:t>”</w:t>
      </w:r>
      <w:r w:rsidRPr="009310FE">
        <w:rPr>
          <w:rFonts w:asciiTheme="minorHAnsi" w:hAnsiTheme="minorHAnsi" w:cstheme="minorHAnsi"/>
        </w:rPr>
        <w:t xml:space="preserve"> oświadczam, że:</w:t>
      </w:r>
    </w:p>
    <w:p w14:paraId="55C70D24" w14:textId="77777777" w:rsidR="009B18E7" w:rsidRPr="009310FE" w:rsidRDefault="009B18E7" w:rsidP="009B18E7">
      <w:pPr>
        <w:pStyle w:val="Akapitzlist"/>
        <w:ind w:left="0"/>
        <w:jc w:val="both"/>
        <w:rPr>
          <w:rFonts w:asciiTheme="minorHAnsi" w:hAnsiTheme="minorHAnsi" w:cstheme="minorHAnsi"/>
          <w:sz w:val="22"/>
          <w:szCs w:val="22"/>
        </w:rPr>
      </w:pPr>
    </w:p>
    <w:p w14:paraId="50501058" w14:textId="77777777" w:rsidR="009B18E7" w:rsidRPr="00043B04" w:rsidRDefault="009B18E7" w:rsidP="009B18E7">
      <w:pPr>
        <w:pStyle w:val="Akapitzlist"/>
        <w:ind w:left="0"/>
        <w:jc w:val="both"/>
        <w:rPr>
          <w:rFonts w:asciiTheme="minorHAnsi" w:hAnsiTheme="minorHAnsi" w:cstheme="minorHAnsi"/>
          <w:sz w:val="22"/>
          <w:szCs w:val="22"/>
        </w:rPr>
      </w:pPr>
      <w:r w:rsidRPr="00043B04">
        <w:rPr>
          <w:rFonts w:asciiTheme="minorHAnsi" w:hAnsiTheme="minorHAnsi" w:cstheme="minorHAnsi"/>
          <w:sz w:val="22"/>
          <w:szCs w:val="22"/>
          <w:lang w:val="pl-PL"/>
        </w:rPr>
        <w:t xml:space="preserve">1. </w:t>
      </w:r>
      <w:r w:rsidRPr="00043B04">
        <w:rPr>
          <w:rFonts w:asciiTheme="minorHAnsi" w:hAnsiTheme="minorHAnsi" w:cstheme="minorHAnsi"/>
          <w:sz w:val="22"/>
          <w:szCs w:val="22"/>
        </w:rPr>
        <w:t>Wykonawca nie jest powiązany osobowo lub kapitałowo z Zamawiającym, tj. Gminą Ślemień, ul. Krakowska 148, 34-323 Ślemień, tzn. nie występują żadne powiązania kapitałowe lub osobowe rozumiane jako wzajemne powiązania między Zamawiającym lub osobami upoważnionymi do zaciągania zobowiązań w imieniu Kupującego lub osobami wykonującymi w imieniu Zamawiającego czynności związanych z przygotowaniem i przeprowadzeniem procedury wyboru Wykonawcy, a Wykonawcą, polegające w szczególności na:</w:t>
      </w:r>
    </w:p>
    <w:p w14:paraId="2A8FD9E2" w14:textId="77777777" w:rsidR="009B18E7" w:rsidRPr="00043B04" w:rsidRDefault="009B18E7" w:rsidP="009B18E7">
      <w:pPr>
        <w:pStyle w:val="Default"/>
        <w:numPr>
          <w:ilvl w:val="0"/>
          <w:numId w:val="28"/>
        </w:numPr>
        <w:suppressAutoHyphens/>
        <w:autoSpaceDE/>
        <w:autoSpaceDN/>
        <w:adjustRightInd/>
        <w:spacing w:line="276" w:lineRule="auto"/>
        <w:jc w:val="both"/>
        <w:rPr>
          <w:rFonts w:asciiTheme="minorHAnsi" w:hAnsiTheme="minorHAnsi" w:cstheme="minorHAnsi"/>
          <w:color w:val="auto"/>
          <w:sz w:val="22"/>
          <w:szCs w:val="22"/>
        </w:rPr>
      </w:pPr>
      <w:r w:rsidRPr="00043B04">
        <w:rPr>
          <w:rFonts w:asciiTheme="minorHAnsi" w:hAnsiTheme="minorHAnsi" w:cstheme="minorHAnsi"/>
          <w:color w:val="auto"/>
          <w:sz w:val="22"/>
          <w:szCs w:val="22"/>
        </w:rPr>
        <w:t>uczestniczeniu w spółce jako wspólnik spółki cywilnej lub spółki osobowej,</w:t>
      </w:r>
    </w:p>
    <w:p w14:paraId="6BA68BBD" w14:textId="77777777" w:rsidR="009B18E7" w:rsidRPr="00043B04" w:rsidRDefault="009B18E7" w:rsidP="009B18E7">
      <w:pPr>
        <w:pStyle w:val="Default"/>
        <w:numPr>
          <w:ilvl w:val="0"/>
          <w:numId w:val="28"/>
        </w:numPr>
        <w:suppressAutoHyphens/>
        <w:autoSpaceDE/>
        <w:autoSpaceDN/>
        <w:adjustRightInd/>
        <w:spacing w:line="276" w:lineRule="auto"/>
        <w:jc w:val="both"/>
        <w:rPr>
          <w:rFonts w:asciiTheme="minorHAnsi" w:hAnsiTheme="minorHAnsi" w:cstheme="minorHAnsi"/>
          <w:color w:val="auto"/>
          <w:sz w:val="22"/>
          <w:szCs w:val="22"/>
        </w:rPr>
      </w:pPr>
      <w:r w:rsidRPr="00043B04">
        <w:rPr>
          <w:rFonts w:asciiTheme="minorHAnsi" w:hAnsiTheme="minorHAnsi" w:cstheme="minorHAnsi"/>
          <w:color w:val="auto"/>
          <w:sz w:val="22"/>
          <w:szCs w:val="22"/>
        </w:rPr>
        <w:t>posiadaniu co najmniej 10% udziałów lub akcji,</w:t>
      </w:r>
    </w:p>
    <w:p w14:paraId="6F4BCD4A" w14:textId="77777777" w:rsidR="009B18E7" w:rsidRPr="00043B04" w:rsidRDefault="009B18E7" w:rsidP="009B18E7">
      <w:pPr>
        <w:pStyle w:val="Default"/>
        <w:numPr>
          <w:ilvl w:val="0"/>
          <w:numId w:val="28"/>
        </w:numPr>
        <w:suppressAutoHyphens/>
        <w:autoSpaceDE/>
        <w:autoSpaceDN/>
        <w:adjustRightInd/>
        <w:spacing w:line="276" w:lineRule="auto"/>
        <w:jc w:val="both"/>
        <w:rPr>
          <w:rFonts w:asciiTheme="minorHAnsi" w:hAnsiTheme="minorHAnsi" w:cstheme="minorHAnsi"/>
          <w:color w:val="auto"/>
          <w:sz w:val="22"/>
          <w:szCs w:val="22"/>
        </w:rPr>
      </w:pPr>
      <w:r w:rsidRPr="00043B04">
        <w:rPr>
          <w:rFonts w:asciiTheme="minorHAnsi" w:hAnsiTheme="minorHAnsi" w:cstheme="minorHAnsi"/>
          <w:color w:val="auto"/>
          <w:sz w:val="22"/>
          <w:szCs w:val="22"/>
        </w:rPr>
        <w:t>pełnieniu funkcji członka organu nadzorczego lub zarządzającego, prokurenta, pełnomocnika,</w:t>
      </w:r>
    </w:p>
    <w:p w14:paraId="4A0F84FF" w14:textId="77777777" w:rsidR="009B18E7" w:rsidRPr="00043B04" w:rsidRDefault="009B18E7" w:rsidP="009B18E7">
      <w:pPr>
        <w:pStyle w:val="Default"/>
        <w:numPr>
          <w:ilvl w:val="0"/>
          <w:numId w:val="28"/>
        </w:numPr>
        <w:suppressAutoHyphens/>
        <w:autoSpaceDE/>
        <w:autoSpaceDN/>
        <w:adjustRightInd/>
        <w:spacing w:line="276" w:lineRule="auto"/>
        <w:jc w:val="both"/>
        <w:rPr>
          <w:rFonts w:asciiTheme="minorHAnsi" w:hAnsiTheme="minorHAnsi" w:cstheme="minorHAnsi"/>
          <w:color w:val="auto"/>
          <w:sz w:val="22"/>
          <w:szCs w:val="22"/>
        </w:rPr>
      </w:pPr>
      <w:r w:rsidRPr="00043B04">
        <w:rPr>
          <w:rFonts w:asciiTheme="minorHAnsi" w:hAnsiTheme="minorHAnsi" w:cstheme="minorHAnsi"/>
          <w:color w:val="auto"/>
          <w:sz w:val="22"/>
          <w:szCs w:val="22"/>
        </w:rPr>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14:paraId="506E00E1" w14:textId="77777777" w:rsidR="009B18E7" w:rsidRPr="00043B04" w:rsidRDefault="009B18E7" w:rsidP="009B18E7">
      <w:pPr>
        <w:pStyle w:val="Akapitzlist"/>
        <w:jc w:val="both"/>
        <w:rPr>
          <w:rFonts w:asciiTheme="minorHAnsi" w:hAnsiTheme="minorHAnsi" w:cstheme="minorHAnsi"/>
          <w:sz w:val="22"/>
          <w:szCs w:val="22"/>
        </w:rPr>
      </w:pPr>
    </w:p>
    <w:p w14:paraId="27249434" w14:textId="77777777" w:rsidR="009B18E7" w:rsidRPr="00043B04" w:rsidRDefault="009B18E7" w:rsidP="009B18E7">
      <w:pPr>
        <w:spacing w:after="0" w:line="240" w:lineRule="auto"/>
        <w:jc w:val="both"/>
        <w:rPr>
          <w:rFonts w:cstheme="minorHAnsi"/>
        </w:rPr>
      </w:pPr>
    </w:p>
    <w:p w14:paraId="415647E9" w14:textId="77777777" w:rsidR="009B18E7" w:rsidRPr="00043B04" w:rsidRDefault="009B18E7" w:rsidP="009B18E7">
      <w:pPr>
        <w:spacing w:after="0" w:line="240" w:lineRule="auto"/>
        <w:rPr>
          <w:rFonts w:cstheme="minorHAnsi"/>
        </w:rPr>
      </w:pPr>
      <w:r w:rsidRPr="00043B04">
        <w:rPr>
          <w:rFonts w:cstheme="minorHAnsi"/>
        </w:rPr>
        <w:t>……………………………………..                                                                              ..................................................</w:t>
      </w:r>
    </w:p>
    <w:p w14:paraId="26119841" w14:textId="77777777" w:rsidR="009B18E7" w:rsidRPr="00043B04" w:rsidRDefault="009B18E7" w:rsidP="009B18E7">
      <w:pPr>
        <w:spacing w:after="0" w:line="240" w:lineRule="auto"/>
        <w:rPr>
          <w:rFonts w:cstheme="minorHAnsi"/>
        </w:rPr>
      </w:pPr>
      <w:r w:rsidRPr="00043B04">
        <w:rPr>
          <w:rFonts w:cstheme="minorHAnsi"/>
        </w:rPr>
        <w:t xml:space="preserve"> ( miejscowość i data) </w:t>
      </w:r>
    </w:p>
    <w:p w14:paraId="0C0AAA97" w14:textId="77777777" w:rsidR="009B18E7" w:rsidRPr="00043B04" w:rsidRDefault="009B18E7" w:rsidP="009B18E7">
      <w:pPr>
        <w:spacing w:after="0" w:line="240" w:lineRule="auto"/>
        <w:rPr>
          <w:rFonts w:cstheme="minorHAnsi"/>
        </w:rPr>
      </w:pPr>
      <w:r w:rsidRPr="00043B04">
        <w:rPr>
          <w:rFonts w:cstheme="minorHAnsi"/>
        </w:rPr>
        <w:t xml:space="preserve">                                                                                             </w:t>
      </w:r>
      <w:r>
        <w:rPr>
          <w:rFonts w:cstheme="minorHAnsi"/>
        </w:rPr>
        <w:t xml:space="preserve">                                     </w:t>
      </w:r>
      <w:r w:rsidRPr="00043B04">
        <w:rPr>
          <w:rFonts w:cstheme="minorHAnsi"/>
        </w:rPr>
        <w:t xml:space="preserve">   (podpis Wykonawcy)</w:t>
      </w:r>
    </w:p>
    <w:p w14:paraId="103F2672" w14:textId="77777777" w:rsidR="009B18E7" w:rsidRPr="00043B04" w:rsidRDefault="009B18E7" w:rsidP="009B18E7">
      <w:pPr>
        <w:spacing w:before="120" w:after="120"/>
        <w:jc w:val="both"/>
        <w:rPr>
          <w:rFonts w:cstheme="minorHAnsi"/>
        </w:rPr>
      </w:pPr>
      <w:r w:rsidRPr="00043B04">
        <w:rPr>
          <w:rFonts w:cstheme="minorHAnsi"/>
        </w:rPr>
        <w:t>2. Oświadczam, że nie zachodzą wobec mnie przesłanki wykluczenia z postępowania o których mowa w art. 7 ust. 1 ustawy z dnia 13 kwietnia 2022 r. o szczególnych rozwiązaniach w zakresie przeciwdziałania wspieraniu agresji na Ukrainę oraz służących ochronie bezpieczeństwa narodowego (Dz. U. z 2022 r. poz. 835).</w:t>
      </w:r>
    </w:p>
    <w:p w14:paraId="61B290BE" w14:textId="77777777" w:rsidR="009B18E7" w:rsidRDefault="009B18E7" w:rsidP="009B18E7">
      <w:pPr>
        <w:spacing w:after="0" w:line="240" w:lineRule="auto"/>
        <w:rPr>
          <w:rFonts w:cstheme="minorHAnsi"/>
        </w:rPr>
      </w:pPr>
    </w:p>
    <w:p w14:paraId="1A67C51B" w14:textId="77777777" w:rsidR="009B18E7" w:rsidRDefault="009B18E7" w:rsidP="009B18E7">
      <w:pPr>
        <w:spacing w:after="0" w:line="240" w:lineRule="auto"/>
        <w:rPr>
          <w:rFonts w:cstheme="minorHAnsi"/>
        </w:rPr>
      </w:pPr>
    </w:p>
    <w:p w14:paraId="1A016EDC" w14:textId="77777777" w:rsidR="009B18E7" w:rsidRPr="00043B04" w:rsidRDefault="009B18E7" w:rsidP="009B18E7">
      <w:pPr>
        <w:spacing w:after="0" w:line="240" w:lineRule="auto"/>
        <w:rPr>
          <w:rFonts w:cstheme="minorHAnsi"/>
        </w:rPr>
      </w:pPr>
      <w:r w:rsidRPr="00043B04">
        <w:rPr>
          <w:rFonts w:cstheme="minorHAnsi"/>
        </w:rPr>
        <w:t>……………………………………..                                                                              ..................................................</w:t>
      </w:r>
    </w:p>
    <w:p w14:paraId="4CD23E95" w14:textId="23A5C3A6" w:rsidR="009B18E7" w:rsidRPr="00C6140C" w:rsidRDefault="009B18E7" w:rsidP="00C6140C">
      <w:pPr>
        <w:spacing w:after="0" w:line="240" w:lineRule="auto"/>
        <w:rPr>
          <w:rFonts w:cstheme="minorHAnsi"/>
        </w:rPr>
      </w:pPr>
      <w:r w:rsidRPr="00043B04">
        <w:rPr>
          <w:rFonts w:cstheme="minorHAnsi"/>
        </w:rPr>
        <w:t xml:space="preserve"> ( miejscowość i data)                                                                                                    (podpis Wykonawcy)</w:t>
      </w:r>
    </w:p>
    <w:p w14:paraId="1D6D863E" w14:textId="77777777" w:rsidR="00280DF6" w:rsidRPr="00A03A00" w:rsidRDefault="00280DF6" w:rsidP="00280DF6">
      <w:pPr>
        <w:pStyle w:val="Default"/>
        <w:jc w:val="right"/>
        <w:rPr>
          <w:rFonts w:ascii="Calibri" w:hAnsi="Calibri"/>
          <w:b/>
          <w:sz w:val="20"/>
        </w:rPr>
      </w:pPr>
      <w:r w:rsidRPr="00A03A00">
        <w:rPr>
          <w:rFonts w:ascii="Calibri" w:hAnsi="Calibri"/>
          <w:b/>
          <w:sz w:val="20"/>
        </w:rPr>
        <w:lastRenderedPageBreak/>
        <w:t xml:space="preserve">Załącznik nr </w:t>
      </w:r>
      <w:r>
        <w:rPr>
          <w:rFonts w:ascii="Calibri" w:hAnsi="Calibri"/>
          <w:b/>
          <w:sz w:val="20"/>
        </w:rPr>
        <w:t>4</w:t>
      </w:r>
      <w:r w:rsidRPr="00A03A00">
        <w:rPr>
          <w:rFonts w:ascii="Calibri" w:hAnsi="Calibri"/>
          <w:b/>
          <w:sz w:val="20"/>
        </w:rPr>
        <w:t xml:space="preserve"> do </w:t>
      </w:r>
      <w:r>
        <w:rPr>
          <w:rFonts w:ascii="Calibri" w:hAnsi="Calibri"/>
          <w:b/>
          <w:sz w:val="20"/>
        </w:rPr>
        <w:t>Zapytania ofertowego</w:t>
      </w:r>
    </w:p>
    <w:p w14:paraId="0DC3A988" w14:textId="77777777" w:rsidR="00280DF6" w:rsidRPr="00A03A00" w:rsidRDefault="00280DF6" w:rsidP="00280DF6">
      <w:pPr>
        <w:pStyle w:val="Default"/>
        <w:jc w:val="right"/>
        <w:rPr>
          <w:rFonts w:ascii="Calibri" w:hAnsi="Calibri"/>
          <w:b/>
          <w:sz w:val="20"/>
        </w:rPr>
      </w:pPr>
    </w:p>
    <w:p w14:paraId="264B71F1" w14:textId="77777777" w:rsidR="00280DF6" w:rsidRPr="00A03A00" w:rsidRDefault="00280DF6" w:rsidP="00280DF6">
      <w:pPr>
        <w:pStyle w:val="Default"/>
        <w:jc w:val="right"/>
        <w:rPr>
          <w:rFonts w:ascii="Calibri" w:hAnsi="Calibri"/>
          <w:b/>
          <w:sz w:val="20"/>
        </w:rPr>
      </w:pPr>
    </w:p>
    <w:p w14:paraId="375EF27C" w14:textId="6AB1DD2D" w:rsidR="00280DF6" w:rsidRPr="00C6140C" w:rsidRDefault="00280DF6" w:rsidP="00280DF6">
      <w:pPr>
        <w:pStyle w:val="Default"/>
        <w:jc w:val="center"/>
        <w:rPr>
          <w:rFonts w:asciiTheme="minorHAnsi" w:hAnsiTheme="minorHAnsi" w:cstheme="minorHAnsi"/>
          <w:b/>
          <w:bCs/>
          <w:i/>
          <w:iCs/>
          <w:sz w:val="22"/>
          <w:szCs w:val="22"/>
        </w:rPr>
      </w:pPr>
      <w:r w:rsidRPr="00C6140C">
        <w:rPr>
          <w:rFonts w:asciiTheme="minorHAnsi" w:hAnsiTheme="minorHAnsi" w:cstheme="minorHAnsi"/>
          <w:b/>
          <w:i/>
          <w:sz w:val="22"/>
          <w:szCs w:val="22"/>
        </w:rPr>
        <w:t>UMOWA NR ……….. NA</w:t>
      </w:r>
      <w:r w:rsidRPr="00C6140C">
        <w:rPr>
          <w:rFonts w:asciiTheme="minorHAnsi" w:hAnsiTheme="minorHAnsi" w:cstheme="minorHAnsi"/>
          <w:b/>
          <w:sz w:val="22"/>
          <w:szCs w:val="22"/>
        </w:rPr>
        <w:t xml:space="preserve"> </w:t>
      </w:r>
      <w:r w:rsidRPr="00C6140C">
        <w:rPr>
          <w:rFonts w:asciiTheme="minorHAnsi" w:hAnsiTheme="minorHAnsi" w:cstheme="minorHAnsi"/>
          <w:b/>
          <w:i/>
          <w:sz w:val="22"/>
          <w:szCs w:val="22"/>
        </w:rPr>
        <w:t xml:space="preserve">DOSTAWĘ i MONTAŻ </w:t>
      </w:r>
      <w:r w:rsidRPr="00C6140C">
        <w:rPr>
          <w:rFonts w:asciiTheme="minorHAnsi" w:hAnsiTheme="minorHAnsi" w:cstheme="minorHAnsi"/>
          <w:b/>
          <w:sz w:val="22"/>
          <w:szCs w:val="22"/>
        </w:rPr>
        <w:t xml:space="preserve">sprzętu informatycznego w ramach projektu pn: </w:t>
      </w:r>
      <w:r w:rsidRPr="00C6140C">
        <w:rPr>
          <w:rFonts w:asciiTheme="minorHAnsi" w:hAnsiTheme="minorHAnsi" w:cstheme="minorHAnsi"/>
          <w:sz w:val="22"/>
          <w:szCs w:val="22"/>
        </w:rPr>
        <w:t xml:space="preserve">Aktywizacja społeczna i integracja mieszkańców w ramach działalności Centrum Społeczno – Kulturalnego w Ślemieniu  </w:t>
      </w:r>
      <w:r w:rsidRPr="00C6140C">
        <w:rPr>
          <w:rFonts w:asciiTheme="minorHAnsi" w:hAnsiTheme="minorHAnsi" w:cstheme="minorHAnsi"/>
          <w:b/>
          <w:bCs/>
          <w:sz w:val="22"/>
          <w:szCs w:val="22"/>
        </w:rPr>
        <w:t>”</w:t>
      </w:r>
    </w:p>
    <w:p w14:paraId="508940E8" w14:textId="77777777" w:rsidR="00280DF6" w:rsidRDefault="00280DF6" w:rsidP="00280DF6">
      <w:pPr>
        <w:pStyle w:val="Default"/>
        <w:rPr>
          <w:rFonts w:ascii="Calibri" w:hAnsi="Calibri"/>
          <w:sz w:val="20"/>
          <w:szCs w:val="20"/>
        </w:rPr>
      </w:pPr>
    </w:p>
    <w:p w14:paraId="3C8BF786" w14:textId="77777777" w:rsidR="00280DF6" w:rsidRPr="00875E33" w:rsidRDefault="00280DF6" w:rsidP="00280DF6">
      <w:pPr>
        <w:pStyle w:val="Default"/>
        <w:rPr>
          <w:rFonts w:ascii="Calibri" w:hAnsi="Calibri"/>
          <w:sz w:val="20"/>
          <w:szCs w:val="20"/>
        </w:rPr>
      </w:pPr>
    </w:p>
    <w:p w14:paraId="60A39117" w14:textId="77777777" w:rsidR="00280DF6" w:rsidRPr="00F852B3" w:rsidRDefault="00280DF6" w:rsidP="00280DF6">
      <w:pPr>
        <w:spacing w:after="0" w:line="240" w:lineRule="auto"/>
        <w:jc w:val="both"/>
        <w:rPr>
          <w:rFonts w:cstheme="minorHAnsi"/>
        </w:rPr>
      </w:pPr>
      <w:r w:rsidRPr="00F852B3">
        <w:rPr>
          <w:rFonts w:cstheme="minorHAnsi"/>
        </w:rPr>
        <w:t>Zawarta w Ślemieniu w dniu ………………………. r.</w:t>
      </w:r>
      <w:r w:rsidRPr="00F852B3">
        <w:rPr>
          <w:rFonts w:cstheme="minorHAnsi"/>
          <w:b/>
        </w:rPr>
        <w:t xml:space="preserve"> </w:t>
      </w:r>
      <w:r w:rsidRPr="00F852B3">
        <w:rPr>
          <w:rFonts w:cstheme="minorHAnsi"/>
        </w:rPr>
        <w:t xml:space="preserve">pomiędzy: </w:t>
      </w:r>
      <w:r w:rsidRPr="00F852B3">
        <w:rPr>
          <w:rFonts w:cstheme="minorHAnsi"/>
          <w:b/>
        </w:rPr>
        <w:t xml:space="preserve">Gminą Ślemień </w:t>
      </w:r>
      <w:r w:rsidRPr="00F852B3">
        <w:rPr>
          <w:rFonts w:cstheme="minorHAnsi"/>
        </w:rPr>
        <w:t>z siedzibą w Ślemieniu, 34-323 Ślemień, ul. Krakowska 148, NIP: 5532511962, REGON: 072182700, którą reprezentuje:</w:t>
      </w:r>
    </w:p>
    <w:p w14:paraId="7E020F25" w14:textId="77777777" w:rsidR="00280DF6" w:rsidRPr="00F852B3" w:rsidRDefault="00280DF6" w:rsidP="00280DF6">
      <w:pPr>
        <w:spacing w:after="0" w:line="240" w:lineRule="auto"/>
        <w:jc w:val="both"/>
        <w:rPr>
          <w:rFonts w:cstheme="minorHAnsi"/>
          <w:b/>
        </w:rPr>
      </w:pPr>
      <w:r w:rsidRPr="00F852B3">
        <w:rPr>
          <w:rFonts w:cstheme="minorHAnsi"/>
          <w:b/>
        </w:rPr>
        <w:t xml:space="preserve">Jarosław Krzak - Wójt Gminy Ślemień </w:t>
      </w:r>
    </w:p>
    <w:p w14:paraId="300BFEF2" w14:textId="77777777" w:rsidR="00280DF6" w:rsidRPr="00F852B3" w:rsidRDefault="00280DF6" w:rsidP="00280DF6">
      <w:pPr>
        <w:spacing w:after="0" w:line="240" w:lineRule="auto"/>
        <w:jc w:val="both"/>
        <w:rPr>
          <w:rFonts w:cstheme="minorHAnsi"/>
          <w:b/>
        </w:rPr>
      </w:pPr>
      <w:r w:rsidRPr="00F852B3">
        <w:rPr>
          <w:rFonts w:cstheme="minorHAnsi"/>
        </w:rPr>
        <w:t>przy kontrasygnacie</w:t>
      </w:r>
      <w:r w:rsidRPr="00F852B3">
        <w:rPr>
          <w:rFonts w:cstheme="minorHAnsi"/>
          <w:b/>
        </w:rPr>
        <w:t xml:space="preserve"> Małgorzaty Myśliwiec – Skarbnika Gminy Ślemień</w:t>
      </w:r>
    </w:p>
    <w:p w14:paraId="5740512B" w14:textId="77777777" w:rsidR="00280DF6" w:rsidRPr="00F852B3" w:rsidRDefault="00280DF6" w:rsidP="00280DF6">
      <w:pPr>
        <w:spacing w:after="0" w:line="240" w:lineRule="auto"/>
        <w:jc w:val="both"/>
        <w:rPr>
          <w:rFonts w:cstheme="minorHAnsi"/>
        </w:rPr>
      </w:pPr>
      <w:r w:rsidRPr="00F852B3">
        <w:rPr>
          <w:rFonts w:cstheme="minorHAnsi"/>
        </w:rPr>
        <w:t xml:space="preserve">zwanym dalej </w:t>
      </w:r>
      <w:r w:rsidRPr="00F852B3">
        <w:rPr>
          <w:rFonts w:cstheme="minorHAnsi"/>
          <w:b/>
        </w:rPr>
        <w:t>„Zamawiającym”</w:t>
      </w:r>
    </w:p>
    <w:p w14:paraId="5976D4DB" w14:textId="77777777" w:rsidR="00280DF6" w:rsidRPr="00F852B3" w:rsidRDefault="00280DF6" w:rsidP="00280DF6">
      <w:pPr>
        <w:spacing w:after="0" w:line="240" w:lineRule="auto"/>
        <w:jc w:val="both"/>
        <w:rPr>
          <w:rFonts w:cstheme="minorHAnsi"/>
        </w:rPr>
      </w:pPr>
      <w:r w:rsidRPr="00F852B3">
        <w:rPr>
          <w:rFonts w:cstheme="minorHAnsi"/>
        </w:rPr>
        <w:t>a</w:t>
      </w:r>
    </w:p>
    <w:p w14:paraId="3ED0C786" w14:textId="77777777" w:rsidR="00280DF6" w:rsidRPr="00F852B3" w:rsidRDefault="00280DF6" w:rsidP="00280DF6">
      <w:pPr>
        <w:spacing w:after="0" w:line="240" w:lineRule="auto"/>
        <w:jc w:val="both"/>
        <w:rPr>
          <w:rFonts w:cstheme="minorHAnsi"/>
          <w:b/>
        </w:rPr>
      </w:pPr>
      <w:r w:rsidRPr="00F852B3">
        <w:rPr>
          <w:rFonts w:cstheme="minorHAnsi"/>
          <w:b/>
        </w:rPr>
        <w:t>……………………………………………………………………………………………….</w:t>
      </w:r>
      <w:r w:rsidRPr="00F852B3">
        <w:rPr>
          <w:rFonts w:cstheme="minorHAnsi"/>
        </w:rPr>
        <w:t xml:space="preserve"> </w:t>
      </w:r>
    </w:p>
    <w:p w14:paraId="6A834415" w14:textId="77777777" w:rsidR="00280DF6" w:rsidRPr="00F852B3" w:rsidRDefault="00280DF6" w:rsidP="00280DF6">
      <w:pPr>
        <w:pStyle w:val="Default"/>
        <w:rPr>
          <w:rFonts w:asciiTheme="minorHAnsi" w:hAnsiTheme="minorHAnsi" w:cstheme="minorHAnsi"/>
          <w:sz w:val="22"/>
          <w:szCs w:val="22"/>
        </w:rPr>
      </w:pPr>
      <w:r w:rsidRPr="00F852B3">
        <w:rPr>
          <w:rFonts w:asciiTheme="minorHAnsi" w:hAnsiTheme="minorHAnsi" w:cstheme="minorHAnsi"/>
          <w:sz w:val="22"/>
          <w:szCs w:val="22"/>
        </w:rPr>
        <w:t>zwanym dalej „</w:t>
      </w:r>
      <w:r w:rsidRPr="00F852B3">
        <w:rPr>
          <w:rFonts w:asciiTheme="minorHAnsi" w:hAnsiTheme="minorHAnsi" w:cstheme="minorHAnsi"/>
          <w:b/>
          <w:sz w:val="22"/>
          <w:szCs w:val="22"/>
        </w:rPr>
        <w:t>Wykonawcą”</w:t>
      </w:r>
      <w:r w:rsidRPr="00F852B3">
        <w:rPr>
          <w:rFonts w:asciiTheme="minorHAnsi" w:hAnsiTheme="minorHAnsi" w:cstheme="minorHAnsi"/>
          <w:sz w:val="22"/>
          <w:szCs w:val="22"/>
        </w:rPr>
        <w:t>.</w:t>
      </w:r>
    </w:p>
    <w:p w14:paraId="48D7C2C1" w14:textId="77777777" w:rsidR="00280DF6" w:rsidRPr="00F852B3" w:rsidRDefault="00280DF6" w:rsidP="00280DF6">
      <w:pPr>
        <w:pStyle w:val="Default"/>
        <w:jc w:val="both"/>
        <w:rPr>
          <w:rFonts w:asciiTheme="minorHAnsi" w:hAnsiTheme="minorHAnsi" w:cstheme="minorHAnsi"/>
          <w:sz w:val="22"/>
          <w:szCs w:val="22"/>
        </w:rPr>
      </w:pPr>
    </w:p>
    <w:p w14:paraId="185739E3" w14:textId="15CC703D" w:rsidR="00280DF6" w:rsidRPr="00F852B3" w:rsidRDefault="00280DF6" w:rsidP="00280DF6">
      <w:pPr>
        <w:pStyle w:val="Nagwek"/>
        <w:jc w:val="both"/>
        <w:rPr>
          <w:rFonts w:cstheme="minorHAnsi"/>
          <w:b/>
          <w:bCs/>
        </w:rPr>
      </w:pPr>
      <w:r w:rsidRPr="00F852B3">
        <w:rPr>
          <w:rFonts w:cstheme="minorHAnsi"/>
        </w:rPr>
        <w:t>Wykonawca został wyłoniony w postępowaniu przeprowadzonym przez Zamawiającego na podstawie  zapytania ofertowego, znak sprawy: ZP.271.1.4</w:t>
      </w:r>
      <w:r>
        <w:rPr>
          <w:rFonts w:cstheme="minorHAnsi"/>
        </w:rPr>
        <w:t>6</w:t>
      </w:r>
      <w:r w:rsidRPr="00F852B3">
        <w:rPr>
          <w:rFonts w:cstheme="minorHAnsi"/>
        </w:rPr>
        <w:t>.2022, z dnia .................. r. którego przedmiotem jest”</w:t>
      </w:r>
      <w:r w:rsidRPr="00F852B3">
        <w:rPr>
          <w:rFonts w:cstheme="minorHAnsi"/>
          <w:b/>
        </w:rPr>
        <w:t xml:space="preserve"> Dostawa</w:t>
      </w:r>
      <w:r>
        <w:rPr>
          <w:rFonts w:cstheme="minorHAnsi"/>
        </w:rPr>
        <w:t xml:space="preserve"> </w:t>
      </w:r>
      <w:r w:rsidRPr="00DC62D9">
        <w:rPr>
          <w:rFonts w:cstheme="minorHAnsi"/>
          <w:b/>
          <w:bCs/>
        </w:rPr>
        <w:t>i montaż</w:t>
      </w:r>
      <w:r>
        <w:rPr>
          <w:rFonts w:cstheme="minorHAnsi"/>
        </w:rPr>
        <w:t xml:space="preserve"> </w:t>
      </w:r>
      <w:r w:rsidRPr="00F852B3">
        <w:rPr>
          <w:rFonts w:cstheme="minorHAnsi"/>
          <w:b/>
        </w:rPr>
        <w:t xml:space="preserve">sprzętu </w:t>
      </w:r>
      <w:r>
        <w:rPr>
          <w:rFonts w:cstheme="minorHAnsi"/>
          <w:b/>
        </w:rPr>
        <w:t>informatycznego</w:t>
      </w:r>
      <w:r w:rsidRPr="00F852B3">
        <w:rPr>
          <w:rFonts w:cstheme="minorHAnsi"/>
          <w:b/>
        </w:rPr>
        <w:t xml:space="preserve"> w ramach projektu </w:t>
      </w:r>
      <w:r w:rsidRPr="0034592D">
        <w:rPr>
          <w:rFonts w:cstheme="minorHAnsi"/>
          <w:b/>
        </w:rPr>
        <w:t>„</w:t>
      </w:r>
      <w:r w:rsidRPr="0034592D">
        <w:rPr>
          <w:rFonts w:ascii="Calibri" w:hAnsi="Calibri"/>
          <w:b/>
        </w:rPr>
        <w:t>Aktywizacja społeczna i integracja mieszkańców w ramach działalności Centrum Społeczno – Kulturalnego w Ślemieniu</w:t>
      </w:r>
      <w:r w:rsidRPr="0034592D">
        <w:rPr>
          <w:rFonts w:cstheme="minorHAnsi"/>
          <w:b/>
        </w:rPr>
        <w:t>”</w:t>
      </w:r>
      <w:r w:rsidRPr="00F852B3">
        <w:rPr>
          <w:rFonts w:cstheme="minorHAnsi"/>
          <w:b/>
        </w:rPr>
        <w:t xml:space="preserve"> </w:t>
      </w:r>
      <w:r w:rsidRPr="00F852B3">
        <w:rPr>
          <w:rFonts w:cstheme="minorHAnsi"/>
          <w:b/>
          <w:bCs/>
        </w:rPr>
        <w:t>współfinansowanego przez Unię Europejską z Europejskiego Funduszu Społecznego w ramach Regionalnego Programu Operacyjnego Województwa Śląskiego na lata 2014-2020.”</w:t>
      </w:r>
    </w:p>
    <w:p w14:paraId="65546FC9" w14:textId="77777777" w:rsidR="00280DF6" w:rsidRPr="00F852B3" w:rsidRDefault="00280DF6" w:rsidP="00280DF6">
      <w:pPr>
        <w:pStyle w:val="Default"/>
        <w:jc w:val="both"/>
        <w:rPr>
          <w:rFonts w:asciiTheme="minorHAnsi" w:hAnsiTheme="minorHAnsi" w:cstheme="minorHAnsi"/>
          <w:sz w:val="22"/>
          <w:szCs w:val="22"/>
        </w:rPr>
      </w:pPr>
    </w:p>
    <w:p w14:paraId="7351664E" w14:textId="77777777" w:rsidR="00280DF6" w:rsidRPr="00F852B3" w:rsidRDefault="00280DF6" w:rsidP="00280DF6">
      <w:pPr>
        <w:spacing w:after="0" w:line="240" w:lineRule="auto"/>
        <w:jc w:val="center"/>
        <w:rPr>
          <w:rFonts w:cstheme="minorHAnsi"/>
        </w:rPr>
      </w:pPr>
      <w:r w:rsidRPr="00F852B3">
        <w:rPr>
          <w:rFonts w:cstheme="minorHAnsi"/>
          <w:b/>
        </w:rPr>
        <w:t>§ 1</w:t>
      </w:r>
    </w:p>
    <w:p w14:paraId="14CEBAF2" w14:textId="19B1BA58" w:rsidR="00280DF6" w:rsidRPr="00F852B3" w:rsidRDefault="00280DF6" w:rsidP="00280DF6">
      <w:pPr>
        <w:numPr>
          <w:ilvl w:val="0"/>
          <w:numId w:val="2"/>
        </w:numPr>
        <w:spacing w:after="0" w:line="240" w:lineRule="auto"/>
        <w:jc w:val="both"/>
        <w:rPr>
          <w:rFonts w:cstheme="minorHAnsi"/>
          <w:bCs/>
          <w:iCs/>
        </w:rPr>
      </w:pPr>
      <w:r w:rsidRPr="00F852B3">
        <w:rPr>
          <w:rFonts w:cstheme="minorHAnsi"/>
        </w:rPr>
        <w:t xml:space="preserve">Przedmiotem umowy jest </w:t>
      </w:r>
      <w:r w:rsidRPr="00F852B3">
        <w:rPr>
          <w:rFonts w:cstheme="minorHAnsi"/>
          <w:b/>
        </w:rPr>
        <w:t>dostawa</w:t>
      </w:r>
      <w:r w:rsidRPr="00F852B3">
        <w:rPr>
          <w:rFonts w:cstheme="minorHAnsi"/>
        </w:rPr>
        <w:t xml:space="preserve"> </w:t>
      </w:r>
      <w:r w:rsidRPr="00DC62D9">
        <w:rPr>
          <w:rFonts w:cstheme="minorHAnsi"/>
          <w:b/>
          <w:bCs/>
        </w:rPr>
        <w:t>i montaż</w:t>
      </w:r>
      <w:r>
        <w:rPr>
          <w:rFonts w:cstheme="minorHAnsi"/>
        </w:rPr>
        <w:t xml:space="preserve"> </w:t>
      </w:r>
      <w:r w:rsidRPr="00F852B3">
        <w:rPr>
          <w:rFonts w:cstheme="minorHAnsi"/>
          <w:b/>
        </w:rPr>
        <w:t xml:space="preserve">sprzętu </w:t>
      </w:r>
      <w:r>
        <w:rPr>
          <w:rFonts w:cstheme="minorHAnsi"/>
          <w:b/>
        </w:rPr>
        <w:t>informatycznego</w:t>
      </w:r>
      <w:r w:rsidRPr="00F852B3">
        <w:rPr>
          <w:rFonts w:cstheme="minorHAnsi"/>
          <w:b/>
        </w:rPr>
        <w:t xml:space="preserve"> w ramach projektu „</w:t>
      </w:r>
      <w:r w:rsidRPr="00280DF6">
        <w:rPr>
          <w:rFonts w:ascii="Calibri" w:hAnsi="Calibri"/>
        </w:rPr>
        <w:t>Aktywizacja społeczna i integracja mieszkańców w ramach działalności Centrum Społeczno – Kulturalnego w Ślemieni</w:t>
      </w:r>
      <w:r>
        <w:rPr>
          <w:rFonts w:ascii="Calibri" w:hAnsi="Calibri"/>
        </w:rPr>
        <w:t>u</w:t>
      </w:r>
      <w:r w:rsidRPr="00F852B3">
        <w:rPr>
          <w:rFonts w:cstheme="minorHAnsi"/>
          <w:b/>
        </w:rPr>
        <w:t xml:space="preserve">” </w:t>
      </w:r>
      <w:r w:rsidRPr="00F852B3">
        <w:rPr>
          <w:rFonts w:cstheme="minorHAnsi"/>
          <w:b/>
          <w:bCs/>
        </w:rPr>
        <w:t>współfinansowanego przez Unię Europejską z Europejskiego Funduszu Społecznego w ramach Regionalnego Programu Operacyjnego Województwa Śląskiego na lata 2014-2020.”</w:t>
      </w:r>
      <w:r w:rsidRPr="00F852B3">
        <w:rPr>
          <w:rFonts w:cstheme="minorHAnsi"/>
        </w:rPr>
        <w:t xml:space="preserve">zwanych dalej: „sprzętem” lub „przedmiotem umowy”, spełniających warunki techniczne określone w załączniku nr 2 do zapytania ofertowego i w ofercie Wykonawcy. </w:t>
      </w:r>
    </w:p>
    <w:p w14:paraId="59E68C16" w14:textId="77777777" w:rsidR="00280DF6" w:rsidRPr="00F852B3" w:rsidRDefault="00280DF6" w:rsidP="00280DF6">
      <w:pPr>
        <w:numPr>
          <w:ilvl w:val="0"/>
          <w:numId w:val="2"/>
        </w:numPr>
        <w:spacing w:after="0" w:line="240" w:lineRule="auto"/>
        <w:jc w:val="both"/>
        <w:rPr>
          <w:rFonts w:cstheme="minorHAnsi"/>
        </w:rPr>
      </w:pPr>
      <w:r w:rsidRPr="00F852B3">
        <w:rPr>
          <w:rFonts w:cstheme="minorHAnsi"/>
        </w:rPr>
        <w:t>Wykonawca zobowiązuje się dostarczyć sprzęt oryginalny, fabrycznie nowy, nieużywany, nieuszkodzony, kompletny, sprawny technicznie, pełnowartościowy i wyprodukowany zgodnie z obowiązującymi normami i standardami.</w:t>
      </w:r>
    </w:p>
    <w:p w14:paraId="7C990E57" w14:textId="7BC41205" w:rsidR="00280DF6" w:rsidRPr="00C6140C" w:rsidRDefault="00280DF6" w:rsidP="00280DF6">
      <w:pPr>
        <w:numPr>
          <w:ilvl w:val="0"/>
          <w:numId w:val="2"/>
        </w:numPr>
        <w:spacing w:after="0" w:line="240" w:lineRule="auto"/>
        <w:jc w:val="both"/>
        <w:rPr>
          <w:rFonts w:cstheme="minorHAnsi"/>
        </w:rPr>
      </w:pPr>
      <w:r w:rsidRPr="00C6140C">
        <w:rPr>
          <w:rFonts w:cstheme="minorHAnsi"/>
        </w:rPr>
        <w:t>Przedmiot zamówienia obejmuje: zakup sprzętu, dostawę do miejsca wskazanego przez Zamawiającego, a także montaż, uruchomienie i przeszkolenie.</w:t>
      </w:r>
    </w:p>
    <w:p w14:paraId="16C82475" w14:textId="77777777" w:rsidR="00280DF6" w:rsidRPr="00F852B3" w:rsidRDefault="00280DF6" w:rsidP="00280DF6">
      <w:pPr>
        <w:pStyle w:val="Tekstpodstawowy32"/>
        <w:numPr>
          <w:ilvl w:val="0"/>
          <w:numId w:val="2"/>
        </w:numPr>
        <w:jc w:val="both"/>
        <w:rPr>
          <w:rFonts w:asciiTheme="minorHAnsi" w:hAnsiTheme="minorHAnsi" w:cstheme="minorHAnsi"/>
          <w:sz w:val="22"/>
          <w:szCs w:val="22"/>
        </w:rPr>
      </w:pPr>
      <w:r w:rsidRPr="00F852B3">
        <w:rPr>
          <w:rFonts w:asciiTheme="minorHAnsi" w:hAnsiTheme="minorHAnsi" w:cstheme="minorHAnsi"/>
          <w:sz w:val="22"/>
          <w:szCs w:val="22"/>
        </w:rPr>
        <w:t>Załączniki do umowy stanowią:</w:t>
      </w:r>
    </w:p>
    <w:p w14:paraId="172B51EE" w14:textId="77777777" w:rsidR="00280DF6" w:rsidRPr="00F852B3" w:rsidRDefault="00280DF6" w:rsidP="00280DF6">
      <w:pPr>
        <w:pStyle w:val="Default"/>
        <w:numPr>
          <w:ilvl w:val="0"/>
          <w:numId w:val="8"/>
        </w:numPr>
        <w:suppressAutoHyphens/>
        <w:autoSpaceDN/>
        <w:adjustRightInd/>
        <w:ind w:left="709" w:hanging="283"/>
        <w:rPr>
          <w:rFonts w:asciiTheme="minorHAnsi" w:hAnsiTheme="minorHAnsi" w:cstheme="minorHAnsi"/>
          <w:color w:val="auto"/>
          <w:sz w:val="22"/>
          <w:szCs w:val="22"/>
        </w:rPr>
      </w:pPr>
      <w:r w:rsidRPr="00F852B3">
        <w:rPr>
          <w:rFonts w:asciiTheme="minorHAnsi" w:hAnsiTheme="minorHAnsi" w:cstheme="minorHAnsi"/>
          <w:color w:val="auto"/>
          <w:sz w:val="22"/>
          <w:szCs w:val="22"/>
        </w:rPr>
        <w:t>kserokopia oferty,</w:t>
      </w:r>
    </w:p>
    <w:p w14:paraId="73F2DE7D" w14:textId="77777777" w:rsidR="00280DF6" w:rsidRPr="00F852B3" w:rsidRDefault="00280DF6" w:rsidP="00280DF6">
      <w:pPr>
        <w:pStyle w:val="Default"/>
        <w:numPr>
          <w:ilvl w:val="0"/>
          <w:numId w:val="8"/>
        </w:numPr>
        <w:suppressAutoHyphens/>
        <w:autoSpaceDN/>
        <w:adjustRightInd/>
        <w:ind w:left="709" w:hanging="283"/>
        <w:rPr>
          <w:rFonts w:asciiTheme="minorHAnsi" w:hAnsiTheme="minorHAnsi" w:cstheme="minorHAnsi"/>
          <w:color w:val="auto"/>
          <w:sz w:val="22"/>
          <w:szCs w:val="22"/>
        </w:rPr>
      </w:pPr>
      <w:r w:rsidRPr="00F852B3">
        <w:rPr>
          <w:rFonts w:asciiTheme="minorHAnsi" w:hAnsiTheme="minorHAnsi" w:cstheme="minorHAnsi"/>
          <w:color w:val="auto"/>
          <w:sz w:val="22"/>
          <w:szCs w:val="22"/>
        </w:rPr>
        <w:t>kserokopia opisu przedmiotu zamówienia.</w:t>
      </w:r>
    </w:p>
    <w:p w14:paraId="474E691B" w14:textId="77777777" w:rsidR="00280DF6" w:rsidRPr="00F852B3" w:rsidRDefault="00280DF6" w:rsidP="00280DF6">
      <w:pPr>
        <w:spacing w:after="0" w:line="240" w:lineRule="auto"/>
        <w:jc w:val="center"/>
        <w:rPr>
          <w:rFonts w:cstheme="minorHAnsi"/>
          <w:b/>
        </w:rPr>
      </w:pPr>
      <w:r w:rsidRPr="00F852B3">
        <w:rPr>
          <w:rFonts w:cstheme="minorHAnsi"/>
          <w:b/>
        </w:rPr>
        <w:t>§ 2</w:t>
      </w:r>
    </w:p>
    <w:p w14:paraId="262308DA" w14:textId="77777777" w:rsidR="00280DF6" w:rsidRPr="00F852B3" w:rsidRDefault="00280DF6" w:rsidP="00280DF6">
      <w:pPr>
        <w:numPr>
          <w:ilvl w:val="0"/>
          <w:numId w:val="3"/>
        </w:numPr>
        <w:tabs>
          <w:tab w:val="left" w:pos="-1418"/>
        </w:tabs>
        <w:spacing w:after="0" w:line="240" w:lineRule="auto"/>
        <w:jc w:val="both"/>
        <w:rPr>
          <w:rFonts w:cstheme="minorHAnsi"/>
        </w:rPr>
      </w:pPr>
      <w:r w:rsidRPr="00F852B3">
        <w:rPr>
          <w:rFonts w:cstheme="minorHAnsi"/>
        </w:rPr>
        <w:t xml:space="preserve">Wykonawca jest zobowiązany do: </w:t>
      </w:r>
    </w:p>
    <w:p w14:paraId="29175715" w14:textId="77777777" w:rsidR="00280DF6" w:rsidRPr="00F852B3" w:rsidRDefault="00280DF6" w:rsidP="00280DF6">
      <w:pPr>
        <w:numPr>
          <w:ilvl w:val="0"/>
          <w:numId w:val="16"/>
        </w:numPr>
        <w:tabs>
          <w:tab w:val="left" w:pos="-1418"/>
        </w:tabs>
        <w:spacing w:after="0" w:line="240" w:lineRule="auto"/>
        <w:ind w:left="709" w:hanging="283"/>
        <w:jc w:val="both"/>
        <w:rPr>
          <w:rFonts w:cstheme="minorHAnsi"/>
        </w:rPr>
      </w:pPr>
      <w:r w:rsidRPr="00F852B3">
        <w:rPr>
          <w:rFonts w:cstheme="minorHAnsi"/>
        </w:rPr>
        <w:t xml:space="preserve">dostarczenia produktów będących przedmiotem umowy: </w:t>
      </w:r>
    </w:p>
    <w:p w14:paraId="7F7489D5" w14:textId="77777777" w:rsidR="00280DF6" w:rsidRPr="00F852B3" w:rsidRDefault="00280DF6" w:rsidP="00280DF6">
      <w:pPr>
        <w:numPr>
          <w:ilvl w:val="0"/>
          <w:numId w:val="17"/>
        </w:numPr>
        <w:tabs>
          <w:tab w:val="left" w:pos="-1418"/>
        </w:tabs>
        <w:spacing w:after="0" w:line="240" w:lineRule="auto"/>
        <w:jc w:val="both"/>
        <w:rPr>
          <w:rFonts w:cstheme="minorHAnsi"/>
        </w:rPr>
      </w:pPr>
      <w:r w:rsidRPr="00F852B3">
        <w:rPr>
          <w:rFonts w:cstheme="minorHAnsi"/>
        </w:rPr>
        <w:t xml:space="preserve">do miejsca wskazanego przez Zamawiającego, </w:t>
      </w:r>
    </w:p>
    <w:p w14:paraId="34D89BFA" w14:textId="77777777" w:rsidR="00280DF6" w:rsidRPr="00F852B3" w:rsidRDefault="00280DF6" w:rsidP="00280DF6">
      <w:pPr>
        <w:numPr>
          <w:ilvl w:val="0"/>
          <w:numId w:val="17"/>
        </w:numPr>
        <w:tabs>
          <w:tab w:val="left" w:pos="-1418"/>
        </w:tabs>
        <w:spacing w:after="0" w:line="240" w:lineRule="auto"/>
        <w:jc w:val="both"/>
        <w:rPr>
          <w:rFonts w:cstheme="minorHAnsi"/>
        </w:rPr>
      </w:pPr>
      <w:r w:rsidRPr="00F852B3">
        <w:rPr>
          <w:rFonts w:cstheme="minorHAnsi"/>
        </w:rPr>
        <w:t xml:space="preserve">we własnym zakresie i na swój koszt, </w:t>
      </w:r>
    </w:p>
    <w:p w14:paraId="74E4995D" w14:textId="77777777" w:rsidR="00280DF6" w:rsidRPr="00F852B3" w:rsidRDefault="00280DF6" w:rsidP="00280DF6">
      <w:pPr>
        <w:numPr>
          <w:ilvl w:val="0"/>
          <w:numId w:val="17"/>
        </w:numPr>
        <w:tabs>
          <w:tab w:val="left" w:pos="-1418"/>
        </w:tabs>
        <w:spacing w:after="0" w:line="240" w:lineRule="auto"/>
        <w:jc w:val="both"/>
        <w:rPr>
          <w:rFonts w:cstheme="minorHAnsi"/>
        </w:rPr>
      </w:pPr>
      <w:r w:rsidRPr="00F852B3">
        <w:rPr>
          <w:rFonts w:cstheme="minorHAnsi"/>
        </w:rPr>
        <w:t xml:space="preserve">w godzinach urzędowania Zamawiającego; </w:t>
      </w:r>
    </w:p>
    <w:p w14:paraId="00DC72EF" w14:textId="77777777" w:rsidR="00280DF6" w:rsidRPr="00F852B3" w:rsidRDefault="00280DF6" w:rsidP="00280DF6">
      <w:pPr>
        <w:numPr>
          <w:ilvl w:val="0"/>
          <w:numId w:val="16"/>
        </w:numPr>
        <w:tabs>
          <w:tab w:val="left" w:pos="-1418"/>
        </w:tabs>
        <w:spacing w:after="0" w:line="240" w:lineRule="auto"/>
        <w:ind w:left="709" w:hanging="283"/>
        <w:jc w:val="both"/>
        <w:rPr>
          <w:rFonts w:cstheme="minorHAnsi"/>
        </w:rPr>
      </w:pPr>
      <w:r w:rsidRPr="00F852B3">
        <w:rPr>
          <w:rFonts w:cstheme="minorHAnsi"/>
        </w:rPr>
        <w:lastRenderedPageBreak/>
        <w:t xml:space="preserve">dostarczenia sprzętu wraz: </w:t>
      </w:r>
    </w:p>
    <w:p w14:paraId="2431EEE7" w14:textId="77777777" w:rsidR="00280DF6" w:rsidRPr="00F852B3" w:rsidRDefault="00280DF6" w:rsidP="00280DF6">
      <w:pPr>
        <w:numPr>
          <w:ilvl w:val="0"/>
          <w:numId w:val="18"/>
        </w:numPr>
        <w:tabs>
          <w:tab w:val="left" w:pos="-1418"/>
        </w:tabs>
        <w:spacing w:after="0" w:line="240" w:lineRule="auto"/>
        <w:jc w:val="both"/>
        <w:rPr>
          <w:rFonts w:cstheme="minorHAnsi"/>
        </w:rPr>
      </w:pPr>
      <w:r w:rsidRPr="00F852B3">
        <w:rPr>
          <w:rFonts w:cstheme="minorHAnsi"/>
        </w:rPr>
        <w:t xml:space="preserve">kartami gwarancyjnymi, instrukcjami obsługi, certyfikatami PZH ( o ile są wymagane obowiązującymi przepisami)  oraz innymi dokumentami niezbędnymi do przejęcia sprzętu do używania </w:t>
      </w:r>
    </w:p>
    <w:p w14:paraId="2AA6D09D" w14:textId="77777777" w:rsidR="00280DF6" w:rsidRPr="00F852B3" w:rsidRDefault="00280DF6" w:rsidP="00280DF6">
      <w:pPr>
        <w:numPr>
          <w:ilvl w:val="0"/>
          <w:numId w:val="18"/>
        </w:numPr>
        <w:tabs>
          <w:tab w:val="left" w:pos="-1418"/>
        </w:tabs>
        <w:spacing w:after="0" w:line="240" w:lineRule="auto"/>
        <w:jc w:val="both"/>
        <w:rPr>
          <w:rFonts w:cstheme="minorHAnsi"/>
        </w:rPr>
      </w:pPr>
      <w:r w:rsidRPr="00F852B3">
        <w:rPr>
          <w:rFonts w:cstheme="minorHAnsi"/>
        </w:rPr>
        <w:t>ze wszystkimi akcesoriami stanowiącymi komplet sprzedażowy;</w:t>
      </w:r>
    </w:p>
    <w:p w14:paraId="5C9DDAF5" w14:textId="77777777" w:rsidR="00280DF6" w:rsidRPr="00F852B3" w:rsidRDefault="00280DF6" w:rsidP="00280DF6">
      <w:pPr>
        <w:numPr>
          <w:ilvl w:val="0"/>
          <w:numId w:val="16"/>
        </w:numPr>
        <w:tabs>
          <w:tab w:val="left" w:pos="-1418"/>
        </w:tabs>
        <w:spacing w:after="0" w:line="240" w:lineRule="auto"/>
        <w:ind w:left="709" w:hanging="283"/>
        <w:jc w:val="both"/>
        <w:rPr>
          <w:rFonts w:cstheme="minorHAnsi"/>
        </w:rPr>
      </w:pPr>
      <w:r w:rsidRPr="00F852B3">
        <w:rPr>
          <w:rFonts w:cstheme="minorHAnsi"/>
        </w:rPr>
        <w:t xml:space="preserve">wniesienia sprzętu do pomieszczeń wskazanych przez przedstawiciela Zamawiającego. </w:t>
      </w:r>
    </w:p>
    <w:p w14:paraId="2EE5C8E0" w14:textId="77777777" w:rsidR="00280DF6" w:rsidRPr="00F852B3" w:rsidRDefault="00280DF6" w:rsidP="00280DF6">
      <w:pPr>
        <w:numPr>
          <w:ilvl w:val="0"/>
          <w:numId w:val="16"/>
        </w:numPr>
        <w:tabs>
          <w:tab w:val="left" w:pos="-1418"/>
        </w:tabs>
        <w:spacing w:after="0" w:line="240" w:lineRule="auto"/>
        <w:ind w:left="709" w:hanging="283"/>
        <w:jc w:val="both"/>
        <w:rPr>
          <w:rFonts w:cstheme="minorHAnsi"/>
        </w:rPr>
      </w:pPr>
      <w:r w:rsidRPr="00F852B3">
        <w:rPr>
          <w:rFonts w:cstheme="minorHAnsi"/>
        </w:rPr>
        <w:t xml:space="preserve">zawiadomienia przedstawiciela Zamawiającego o planowanym terminie dostawy sprzętu, nie później niż na 1 dzień przed tym terminem; </w:t>
      </w:r>
    </w:p>
    <w:p w14:paraId="40580FB1" w14:textId="77777777" w:rsidR="00280DF6" w:rsidRPr="00F852B3" w:rsidRDefault="00280DF6" w:rsidP="00280DF6">
      <w:pPr>
        <w:numPr>
          <w:ilvl w:val="0"/>
          <w:numId w:val="16"/>
        </w:numPr>
        <w:tabs>
          <w:tab w:val="left" w:pos="-1418"/>
        </w:tabs>
        <w:spacing w:after="0" w:line="240" w:lineRule="auto"/>
        <w:ind w:left="709" w:hanging="283"/>
        <w:jc w:val="both"/>
        <w:rPr>
          <w:rFonts w:cstheme="minorHAnsi"/>
        </w:rPr>
      </w:pPr>
      <w:r w:rsidRPr="00F852B3">
        <w:rPr>
          <w:rFonts w:cstheme="minorHAnsi"/>
        </w:rPr>
        <w:t xml:space="preserve">uzgodnienia z przedstawicielem Zamawiającego terminu dostawy sprzętu, w przypadku zgłoszenia przez przedstawiciela Zamawiającego uwag, co do terminu zaproponowanego przez Wykonawcę zgodnie z pkt. 4; </w:t>
      </w:r>
    </w:p>
    <w:p w14:paraId="0D5EDCBC" w14:textId="77777777" w:rsidR="00280DF6" w:rsidRPr="00F852B3" w:rsidRDefault="00280DF6" w:rsidP="00280DF6">
      <w:pPr>
        <w:numPr>
          <w:ilvl w:val="0"/>
          <w:numId w:val="16"/>
        </w:numPr>
        <w:tabs>
          <w:tab w:val="left" w:pos="-1418"/>
        </w:tabs>
        <w:spacing w:after="0" w:line="240" w:lineRule="auto"/>
        <w:ind w:left="709" w:hanging="283"/>
        <w:jc w:val="both"/>
        <w:rPr>
          <w:rFonts w:cstheme="minorHAnsi"/>
        </w:rPr>
      </w:pPr>
      <w:r w:rsidRPr="00F852B3">
        <w:rPr>
          <w:rFonts w:cstheme="minorHAnsi"/>
        </w:rPr>
        <w:t xml:space="preserve">przygotowania protokołu, stanowiącego podstawę odbioru; </w:t>
      </w:r>
    </w:p>
    <w:p w14:paraId="0B46CD33" w14:textId="4ACB9D00" w:rsidR="00280DF6" w:rsidRPr="00F852B3" w:rsidRDefault="00280DF6" w:rsidP="00280DF6">
      <w:pPr>
        <w:numPr>
          <w:ilvl w:val="0"/>
          <w:numId w:val="16"/>
        </w:numPr>
        <w:tabs>
          <w:tab w:val="left" w:pos="-1418"/>
        </w:tabs>
        <w:spacing w:after="0" w:line="240" w:lineRule="auto"/>
        <w:ind w:left="709" w:hanging="283"/>
        <w:jc w:val="both"/>
        <w:rPr>
          <w:rFonts w:cstheme="minorHAnsi"/>
        </w:rPr>
      </w:pPr>
      <w:r w:rsidRPr="00F852B3">
        <w:rPr>
          <w:rFonts w:cstheme="minorHAnsi"/>
        </w:rPr>
        <w:t>współpracy z Zamawiającym w trakcie realizacji umowy, a w szczególności udzielania wszelkich niezbędnych wyjaśnień i informacji dotyczących przedmiotu umowy na każde żądanie Zamawiającego lub osoby wskazanej przez Zamawiającego.</w:t>
      </w:r>
    </w:p>
    <w:p w14:paraId="363ADA25" w14:textId="77777777" w:rsidR="00280DF6" w:rsidRPr="00F852B3" w:rsidRDefault="00280DF6" w:rsidP="00280DF6">
      <w:pPr>
        <w:tabs>
          <w:tab w:val="left" w:pos="284"/>
        </w:tabs>
        <w:spacing w:after="0" w:line="240" w:lineRule="auto"/>
        <w:ind w:left="284" w:hanging="284"/>
        <w:jc w:val="center"/>
        <w:rPr>
          <w:rFonts w:cstheme="minorHAnsi"/>
          <w:b/>
        </w:rPr>
      </w:pPr>
      <w:r w:rsidRPr="00F852B3">
        <w:rPr>
          <w:rFonts w:cstheme="minorHAnsi"/>
          <w:b/>
        </w:rPr>
        <w:t>§ 3</w:t>
      </w:r>
    </w:p>
    <w:p w14:paraId="0ACF9543" w14:textId="1D11A4A4" w:rsidR="00280DF6" w:rsidRPr="00F852B3" w:rsidRDefault="00280DF6" w:rsidP="00280DF6">
      <w:pPr>
        <w:numPr>
          <w:ilvl w:val="0"/>
          <w:numId w:val="4"/>
        </w:numPr>
        <w:tabs>
          <w:tab w:val="left" w:pos="-709"/>
        </w:tabs>
        <w:spacing w:after="0" w:line="240" w:lineRule="auto"/>
        <w:jc w:val="both"/>
        <w:rPr>
          <w:rFonts w:cstheme="minorHAnsi"/>
        </w:rPr>
      </w:pPr>
      <w:r w:rsidRPr="00F852B3">
        <w:rPr>
          <w:rFonts w:cstheme="minorHAnsi"/>
        </w:rPr>
        <w:t xml:space="preserve">Termin wykonania przedmiotu umowy: </w:t>
      </w:r>
      <w:r w:rsidR="00B27925">
        <w:rPr>
          <w:rFonts w:cstheme="minorHAnsi"/>
          <w:b/>
          <w:bCs/>
        </w:rPr>
        <w:t>7</w:t>
      </w:r>
      <w:r w:rsidRPr="00F852B3">
        <w:rPr>
          <w:rFonts w:cstheme="minorHAnsi"/>
          <w:b/>
          <w:bCs/>
        </w:rPr>
        <w:t xml:space="preserve"> dni</w:t>
      </w:r>
      <w:r w:rsidRPr="00F852B3">
        <w:rPr>
          <w:rFonts w:cstheme="minorHAnsi"/>
        </w:rPr>
        <w:t xml:space="preserve"> licząc od dnia podpisania umowy</w:t>
      </w:r>
    </w:p>
    <w:p w14:paraId="589DDA52" w14:textId="77777777" w:rsidR="00280DF6" w:rsidRPr="00F852B3" w:rsidRDefault="00280DF6" w:rsidP="00280DF6">
      <w:pPr>
        <w:numPr>
          <w:ilvl w:val="0"/>
          <w:numId w:val="4"/>
        </w:numPr>
        <w:tabs>
          <w:tab w:val="left" w:pos="-709"/>
        </w:tabs>
        <w:spacing w:after="0" w:line="240" w:lineRule="auto"/>
        <w:jc w:val="both"/>
        <w:rPr>
          <w:rFonts w:cstheme="minorHAnsi"/>
        </w:rPr>
      </w:pPr>
      <w:r w:rsidRPr="00F852B3">
        <w:rPr>
          <w:rFonts w:cstheme="minorHAnsi"/>
        </w:rPr>
        <w:t xml:space="preserve">Za dzień wykonania umowy przez Wykonawcę uważa się dzień, w którym podpisany zostanie przez obie strony umowy protokół odbioru sprzętu </w:t>
      </w:r>
      <w:r w:rsidRPr="00642576">
        <w:rPr>
          <w:rFonts w:cstheme="minorHAnsi"/>
        </w:rPr>
        <w:t>oraz montażu</w:t>
      </w:r>
      <w:r>
        <w:rPr>
          <w:rFonts w:cstheme="minorHAnsi"/>
        </w:rPr>
        <w:t xml:space="preserve"> </w:t>
      </w:r>
      <w:r w:rsidRPr="00F852B3">
        <w:rPr>
          <w:rFonts w:cstheme="minorHAnsi"/>
          <w:color w:val="FF0000"/>
        </w:rPr>
        <w:t>-</w:t>
      </w:r>
      <w:r w:rsidRPr="00F852B3">
        <w:rPr>
          <w:rFonts w:cstheme="minorHAnsi"/>
        </w:rPr>
        <w:t xml:space="preserve"> bez uwag. </w:t>
      </w:r>
    </w:p>
    <w:p w14:paraId="3ACD515C" w14:textId="77777777" w:rsidR="00280DF6" w:rsidRPr="00F852B3" w:rsidRDefault="00280DF6" w:rsidP="00280DF6">
      <w:pPr>
        <w:numPr>
          <w:ilvl w:val="0"/>
          <w:numId w:val="4"/>
        </w:numPr>
        <w:tabs>
          <w:tab w:val="left" w:pos="-709"/>
        </w:tabs>
        <w:spacing w:after="0" w:line="240" w:lineRule="auto"/>
        <w:jc w:val="both"/>
        <w:rPr>
          <w:rFonts w:cstheme="minorHAnsi"/>
        </w:rPr>
      </w:pPr>
      <w:r w:rsidRPr="00F852B3">
        <w:rPr>
          <w:rFonts w:cstheme="minorHAnsi"/>
        </w:rPr>
        <w:t xml:space="preserve">Prawo własności sprzętu, o którym mowa w § 1 przechodzi na Zamawiającego z dniem podpisania protokołu odbioru, o którym mowa w ust. 2. </w:t>
      </w:r>
    </w:p>
    <w:p w14:paraId="71B6FA87" w14:textId="77777777" w:rsidR="00280DF6" w:rsidRPr="00F852B3" w:rsidRDefault="00280DF6" w:rsidP="00280DF6">
      <w:pPr>
        <w:numPr>
          <w:ilvl w:val="0"/>
          <w:numId w:val="4"/>
        </w:numPr>
        <w:tabs>
          <w:tab w:val="left" w:pos="-709"/>
        </w:tabs>
        <w:spacing w:after="0" w:line="240" w:lineRule="auto"/>
        <w:jc w:val="both"/>
        <w:rPr>
          <w:rFonts w:cstheme="minorHAnsi"/>
        </w:rPr>
      </w:pPr>
      <w:r w:rsidRPr="00F852B3">
        <w:rPr>
          <w:rFonts w:cstheme="minorHAnsi"/>
        </w:rPr>
        <w:t xml:space="preserve">W przypadku stwierdzenia, że dostarczony sprzęt jest: </w:t>
      </w:r>
    </w:p>
    <w:p w14:paraId="13B61185" w14:textId="77777777" w:rsidR="00280DF6" w:rsidRPr="00F852B3" w:rsidRDefault="00280DF6" w:rsidP="00280DF6">
      <w:pPr>
        <w:numPr>
          <w:ilvl w:val="0"/>
          <w:numId w:val="19"/>
        </w:numPr>
        <w:tabs>
          <w:tab w:val="left" w:pos="-1418"/>
        </w:tabs>
        <w:spacing w:after="0" w:line="240" w:lineRule="auto"/>
        <w:ind w:left="709" w:hanging="283"/>
        <w:jc w:val="both"/>
        <w:rPr>
          <w:rFonts w:cstheme="minorHAnsi"/>
        </w:rPr>
      </w:pPr>
      <w:r w:rsidRPr="00F852B3">
        <w:rPr>
          <w:rFonts w:cstheme="minorHAnsi"/>
        </w:rPr>
        <w:t xml:space="preserve">niezgodny z opisem zawartym w szczegółowym opisie przedmiotu umowy, stanowiącym załącznik nr 1 do umowy lub jest niekompletny, </w:t>
      </w:r>
    </w:p>
    <w:p w14:paraId="4ACAD430" w14:textId="77777777" w:rsidR="00280DF6" w:rsidRPr="00F852B3" w:rsidRDefault="00280DF6" w:rsidP="00280DF6">
      <w:pPr>
        <w:numPr>
          <w:ilvl w:val="0"/>
          <w:numId w:val="19"/>
        </w:numPr>
        <w:tabs>
          <w:tab w:val="left" w:pos="-1418"/>
        </w:tabs>
        <w:spacing w:after="0" w:line="240" w:lineRule="auto"/>
        <w:ind w:left="709" w:hanging="283"/>
        <w:jc w:val="both"/>
        <w:rPr>
          <w:rFonts w:cstheme="minorHAnsi"/>
        </w:rPr>
      </w:pPr>
      <w:r w:rsidRPr="00F852B3">
        <w:rPr>
          <w:rFonts w:cstheme="minorHAnsi"/>
        </w:rPr>
        <w:t xml:space="preserve">posiada ślady użytkowania lub zewnętrznego uszkodzenia, </w:t>
      </w:r>
    </w:p>
    <w:p w14:paraId="623B0A1B" w14:textId="77777777" w:rsidR="00280DF6" w:rsidRPr="00F852B3" w:rsidRDefault="00280DF6" w:rsidP="00280DF6">
      <w:pPr>
        <w:tabs>
          <w:tab w:val="left" w:pos="-709"/>
        </w:tabs>
        <w:spacing w:after="0" w:line="240" w:lineRule="auto"/>
        <w:ind w:left="360"/>
        <w:jc w:val="both"/>
        <w:rPr>
          <w:rFonts w:cstheme="minorHAnsi"/>
        </w:rPr>
      </w:pPr>
      <w:r w:rsidRPr="00F852B3">
        <w:rPr>
          <w:rFonts w:cstheme="minorHAnsi"/>
        </w:rPr>
        <w:t>Zamawiający odmówi odbioru części lub całości sprzętu, sporządzając protokół zawierający przyczyny odmowy odbioru (protokół rozbieżności). Zamawiający wyznaczy następnie termin dostawy sprzętu fabrycznie nowego, wolnego od wad. Procedura czynności odbioru zostanie powtórzona.</w:t>
      </w:r>
    </w:p>
    <w:p w14:paraId="0DFF9164" w14:textId="77777777" w:rsidR="00280DF6" w:rsidRPr="00F852B3" w:rsidRDefault="00280DF6" w:rsidP="00280DF6">
      <w:pPr>
        <w:tabs>
          <w:tab w:val="left" w:pos="284"/>
        </w:tabs>
        <w:spacing w:after="0" w:line="240" w:lineRule="auto"/>
        <w:jc w:val="center"/>
        <w:rPr>
          <w:rFonts w:cstheme="minorHAnsi"/>
          <w:b/>
        </w:rPr>
      </w:pPr>
      <w:r w:rsidRPr="00F852B3">
        <w:rPr>
          <w:rFonts w:cstheme="minorHAnsi"/>
          <w:b/>
        </w:rPr>
        <w:t>§ 4</w:t>
      </w:r>
    </w:p>
    <w:p w14:paraId="20796C2B" w14:textId="77777777" w:rsidR="00280DF6" w:rsidRPr="00F852B3" w:rsidRDefault="00280DF6" w:rsidP="00280DF6">
      <w:pPr>
        <w:numPr>
          <w:ilvl w:val="0"/>
          <w:numId w:val="20"/>
        </w:numPr>
        <w:tabs>
          <w:tab w:val="left" w:pos="-709"/>
        </w:tabs>
        <w:spacing w:after="0" w:line="240" w:lineRule="auto"/>
        <w:jc w:val="both"/>
        <w:rPr>
          <w:rFonts w:cstheme="minorHAnsi"/>
        </w:rPr>
      </w:pPr>
      <w:r w:rsidRPr="00F852B3">
        <w:rPr>
          <w:rFonts w:cstheme="minorHAnsi"/>
        </w:rPr>
        <w:t>Do kontaktów z Wykonawcą podczas realizacji umowy, Zamawiający wyznacza: Panią Monikę Pasko oraz Pani</w:t>
      </w:r>
      <w:r>
        <w:rPr>
          <w:rFonts w:cstheme="minorHAnsi"/>
        </w:rPr>
        <w:t>ą</w:t>
      </w:r>
      <w:r w:rsidRPr="00F852B3">
        <w:rPr>
          <w:rFonts w:cstheme="minorHAnsi"/>
        </w:rPr>
        <w:t xml:space="preserve"> Mariolę Stanik. </w:t>
      </w:r>
    </w:p>
    <w:p w14:paraId="6D3761FE" w14:textId="77777777" w:rsidR="00280DF6" w:rsidRPr="00F852B3" w:rsidRDefault="00280DF6" w:rsidP="00280DF6">
      <w:pPr>
        <w:numPr>
          <w:ilvl w:val="0"/>
          <w:numId w:val="20"/>
        </w:numPr>
        <w:tabs>
          <w:tab w:val="left" w:pos="-709"/>
        </w:tabs>
        <w:spacing w:after="0" w:line="240" w:lineRule="auto"/>
        <w:jc w:val="both"/>
        <w:rPr>
          <w:rFonts w:cstheme="minorHAnsi"/>
        </w:rPr>
      </w:pPr>
      <w:r w:rsidRPr="00F852B3">
        <w:rPr>
          <w:rFonts w:cstheme="minorHAnsi"/>
        </w:rPr>
        <w:t>Zmiana osób, o której mowa w ust. 1 nie powoduje zmiany umowy. Zmiana następuje w formie pisemnego oświadczenia Zamawiającego złożonego Wykonawcy.</w:t>
      </w:r>
    </w:p>
    <w:p w14:paraId="00B74C35" w14:textId="77777777" w:rsidR="00280DF6" w:rsidRPr="00F852B3" w:rsidRDefault="00280DF6" w:rsidP="00280DF6">
      <w:pPr>
        <w:spacing w:after="0" w:line="240" w:lineRule="auto"/>
        <w:jc w:val="center"/>
        <w:rPr>
          <w:rFonts w:cstheme="minorHAnsi"/>
          <w:b/>
        </w:rPr>
      </w:pPr>
      <w:r w:rsidRPr="00F852B3">
        <w:rPr>
          <w:rFonts w:cstheme="minorHAnsi"/>
          <w:b/>
        </w:rPr>
        <w:t>§ 5</w:t>
      </w:r>
    </w:p>
    <w:p w14:paraId="12F33558" w14:textId="77777777" w:rsidR="00280DF6" w:rsidRPr="00F852B3" w:rsidRDefault="00280DF6" w:rsidP="00280DF6">
      <w:pPr>
        <w:numPr>
          <w:ilvl w:val="0"/>
          <w:numId w:val="5"/>
        </w:numPr>
        <w:spacing w:after="0" w:line="240" w:lineRule="auto"/>
        <w:jc w:val="both"/>
        <w:rPr>
          <w:rFonts w:cstheme="minorHAnsi"/>
        </w:rPr>
      </w:pPr>
      <w:r w:rsidRPr="00F852B3">
        <w:rPr>
          <w:rFonts w:cstheme="minorHAnsi"/>
        </w:rPr>
        <w:t xml:space="preserve">Wynagrodzenie Wykonawcy za wykonanie przedmiotu umowy wynosi: </w:t>
      </w:r>
    </w:p>
    <w:p w14:paraId="17522B44" w14:textId="77777777" w:rsidR="00280DF6" w:rsidRPr="00F852B3" w:rsidRDefault="00280DF6" w:rsidP="00280DF6">
      <w:pPr>
        <w:spacing w:after="0" w:line="240" w:lineRule="auto"/>
        <w:ind w:left="360"/>
        <w:jc w:val="both"/>
        <w:rPr>
          <w:rFonts w:cstheme="minorHAnsi"/>
        </w:rPr>
      </w:pPr>
      <w:r w:rsidRPr="00F852B3">
        <w:rPr>
          <w:rFonts w:cstheme="minorHAnsi"/>
        </w:rPr>
        <w:t xml:space="preserve">………………………..….. złotych netto + podatek VAT należny w chwili wystawienia faktury, tj. …………….…. złotych brutto. </w:t>
      </w:r>
    </w:p>
    <w:p w14:paraId="6A0A3494" w14:textId="77777777" w:rsidR="00280DF6" w:rsidRPr="00F852B3" w:rsidRDefault="00280DF6" w:rsidP="00280DF6">
      <w:pPr>
        <w:numPr>
          <w:ilvl w:val="0"/>
          <w:numId w:val="5"/>
        </w:numPr>
        <w:spacing w:after="0" w:line="240" w:lineRule="auto"/>
        <w:jc w:val="both"/>
        <w:rPr>
          <w:rFonts w:cstheme="minorHAnsi"/>
        </w:rPr>
      </w:pPr>
      <w:r w:rsidRPr="00F852B3">
        <w:rPr>
          <w:rFonts w:cstheme="minorHAnsi"/>
        </w:rPr>
        <w:t xml:space="preserve">Wynagrodzenie za przedmiot umowy obejmuje wszystkie wydatki, jakie ponosi Wykonawca w celu należytego spełnienia wszystkich obowiązków wynikających z niniejszej umowy, w szczególności zawiera: koszt sprzętu, koszty dostawy, wniesienia do pomieszczeń, przeszkolenia personelu wskazanych przez Zamawiającego, koszt serwisu gwarancyjnego, a także montażu, uruchomienia, instalacji oprogramowania, okablowania i zestrojenia sprzętu a także wszelkie podatki, opłaty i inne należności płatne przez Wykonawcę, jak również wszelkie elementy ryzyka związane realizacją zadania oraz zysk Wykonawcy. </w:t>
      </w:r>
    </w:p>
    <w:p w14:paraId="24900276" w14:textId="77777777" w:rsidR="00280DF6" w:rsidRPr="00F852B3" w:rsidRDefault="00280DF6" w:rsidP="00280DF6">
      <w:pPr>
        <w:pStyle w:val="Akapitzlist"/>
        <w:numPr>
          <w:ilvl w:val="0"/>
          <w:numId w:val="5"/>
        </w:numPr>
        <w:jc w:val="both"/>
        <w:rPr>
          <w:rFonts w:asciiTheme="minorHAnsi" w:hAnsiTheme="minorHAnsi" w:cstheme="minorHAnsi"/>
          <w:sz w:val="22"/>
          <w:szCs w:val="22"/>
          <w:highlight w:val="yellow"/>
        </w:rPr>
      </w:pPr>
      <w:r w:rsidRPr="00F852B3">
        <w:rPr>
          <w:rFonts w:asciiTheme="minorHAnsi" w:hAnsiTheme="minorHAnsi" w:cstheme="minorHAnsi"/>
          <w:sz w:val="22"/>
          <w:szCs w:val="22"/>
        </w:rPr>
        <w:lastRenderedPageBreak/>
        <w:t xml:space="preserve">Podstawą rozliczeń finansowych między Wykonawcą a Zamawiającym będzie faktura VAT wystawiona po wykonaniu całości przedmiotu umowy oraz po sporządzeniu i podpisaniu przez obie strony umowy protokołu odbioru – bez uwag. </w:t>
      </w:r>
    </w:p>
    <w:p w14:paraId="43BB2389" w14:textId="77777777" w:rsidR="00280DF6" w:rsidRPr="00F852B3" w:rsidRDefault="00280DF6" w:rsidP="00280DF6">
      <w:pPr>
        <w:numPr>
          <w:ilvl w:val="0"/>
          <w:numId w:val="5"/>
        </w:numPr>
        <w:spacing w:after="0" w:line="240" w:lineRule="auto"/>
        <w:jc w:val="both"/>
        <w:rPr>
          <w:rFonts w:cstheme="minorHAnsi"/>
        </w:rPr>
      </w:pPr>
      <w:r w:rsidRPr="00F852B3">
        <w:rPr>
          <w:rFonts w:cstheme="minorHAnsi"/>
        </w:rPr>
        <w:t>Zapłata wynagrodzenia nastąpi w terminie 14 dni od dnia doręczenia Zamawiającemu faktury. Numer rachunku bankowego Wykonawcy: …………………………………………………………………………………………………..</w:t>
      </w:r>
    </w:p>
    <w:p w14:paraId="7D4F2139" w14:textId="77777777" w:rsidR="00280DF6" w:rsidRPr="00F852B3" w:rsidRDefault="00280DF6" w:rsidP="00280DF6">
      <w:pPr>
        <w:numPr>
          <w:ilvl w:val="0"/>
          <w:numId w:val="5"/>
        </w:numPr>
        <w:spacing w:after="0" w:line="240" w:lineRule="auto"/>
        <w:jc w:val="both"/>
        <w:rPr>
          <w:rFonts w:cstheme="minorHAnsi"/>
        </w:rPr>
      </w:pPr>
      <w:r w:rsidRPr="00F852B3">
        <w:rPr>
          <w:rFonts w:cstheme="minorHAnsi"/>
        </w:rPr>
        <w:t xml:space="preserve">Za datę zapłaty przyjmuje się datę obciążenia rachunku bankowego Zamawiającego. </w:t>
      </w:r>
    </w:p>
    <w:p w14:paraId="5FBA7B78" w14:textId="77777777" w:rsidR="00280DF6" w:rsidRPr="00F852B3" w:rsidRDefault="00280DF6" w:rsidP="00280DF6">
      <w:pPr>
        <w:numPr>
          <w:ilvl w:val="0"/>
          <w:numId w:val="5"/>
        </w:numPr>
        <w:spacing w:after="0" w:line="240" w:lineRule="auto"/>
        <w:jc w:val="both"/>
        <w:rPr>
          <w:rFonts w:cstheme="minorHAnsi"/>
        </w:rPr>
      </w:pPr>
      <w:r w:rsidRPr="00F852B3">
        <w:rPr>
          <w:rFonts w:cstheme="minorHAnsi"/>
        </w:rPr>
        <w:t>Zamawiający oświadcza, że będzie realizował płatność za faktury z zastosowaniem mechanizmu podzielonej płatności tzw. „Split payment”.</w:t>
      </w:r>
    </w:p>
    <w:p w14:paraId="101F9CDD" w14:textId="77777777" w:rsidR="00280DF6" w:rsidRPr="00F852B3" w:rsidRDefault="00280DF6" w:rsidP="00280DF6">
      <w:pPr>
        <w:numPr>
          <w:ilvl w:val="0"/>
          <w:numId w:val="5"/>
        </w:numPr>
        <w:spacing w:after="0" w:line="240" w:lineRule="auto"/>
        <w:jc w:val="both"/>
        <w:rPr>
          <w:rFonts w:cstheme="minorHAnsi"/>
        </w:rPr>
      </w:pPr>
      <w:r w:rsidRPr="00F852B3">
        <w:rPr>
          <w:rFonts w:cstheme="minorHAnsi"/>
        </w:rPr>
        <w:t xml:space="preserve">Faktura ma być wystawiona na: </w:t>
      </w:r>
    </w:p>
    <w:p w14:paraId="27D17DD6" w14:textId="77777777" w:rsidR="00280DF6" w:rsidRPr="00F852B3" w:rsidRDefault="00280DF6" w:rsidP="00280DF6">
      <w:pPr>
        <w:spacing w:after="0" w:line="240" w:lineRule="auto"/>
        <w:ind w:left="360"/>
        <w:jc w:val="both"/>
        <w:rPr>
          <w:rFonts w:cstheme="minorHAnsi"/>
        </w:rPr>
      </w:pPr>
      <w:r w:rsidRPr="00F852B3">
        <w:rPr>
          <w:rFonts w:cstheme="minorHAnsi"/>
        </w:rPr>
        <w:t>Nabywca:</w:t>
      </w:r>
    </w:p>
    <w:p w14:paraId="2AD55362" w14:textId="77777777" w:rsidR="00280DF6" w:rsidRPr="00F852B3" w:rsidRDefault="00280DF6" w:rsidP="00280DF6">
      <w:pPr>
        <w:spacing w:after="0" w:line="240" w:lineRule="auto"/>
        <w:ind w:left="360"/>
        <w:jc w:val="both"/>
        <w:rPr>
          <w:rFonts w:cstheme="minorHAnsi"/>
        </w:rPr>
      </w:pPr>
      <w:r w:rsidRPr="00F852B3">
        <w:rPr>
          <w:rFonts w:cstheme="minorHAnsi"/>
        </w:rPr>
        <w:t>Gmina Ślemień</w:t>
      </w:r>
    </w:p>
    <w:p w14:paraId="54ECABDE" w14:textId="77777777" w:rsidR="00280DF6" w:rsidRPr="00F852B3" w:rsidRDefault="00280DF6" w:rsidP="00280DF6">
      <w:pPr>
        <w:spacing w:after="0" w:line="240" w:lineRule="auto"/>
        <w:ind w:left="360"/>
        <w:jc w:val="both"/>
        <w:rPr>
          <w:rFonts w:cstheme="minorHAnsi"/>
        </w:rPr>
      </w:pPr>
      <w:r w:rsidRPr="00F852B3">
        <w:rPr>
          <w:rFonts w:cstheme="minorHAnsi"/>
        </w:rPr>
        <w:t>Ślemień, ul. Krakowska 148, 34-323 Ślemień</w:t>
      </w:r>
    </w:p>
    <w:p w14:paraId="168A589D" w14:textId="77777777" w:rsidR="00280DF6" w:rsidRPr="00F852B3" w:rsidRDefault="00280DF6" w:rsidP="00280DF6">
      <w:pPr>
        <w:spacing w:after="0" w:line="240" w:lineRule="auto"/>
        <w:ind w:left="360"/>
        <w:jc w:val="both"/>
        <w:rPr>
          <w:rFonts w:cstheme="minorHAnsi"/>
        </w:rPr>
      </w:pPr>
      <w:r w:rsidRPr="00F852B3">
        <w:rPr>
          <w:rFonts w:cstheme="minorHAnsi"/>
        </w:rPr>
        <w:t>NIP: 5532511962, REGON: 072182700</w:t>
      </w:r>
    </w:p>
    <w:p w14:paraId="54764744" w14:textId="77777777" w:rsidR="00280DF6" w:rsidRPr="00F852B3" w:rsidRDefault="00280DF6" w:rsidP="00280DF6">
      <w:pPr>
        <w:spacing w:after="0" w:line="240" w:lineRule="auto"/>
        <w:ind w:left="360"/>
        <w:jc w:val="both"/>
        <w:rPr>
          <w:rFonts w:cstheme="minorHAnsi"/>
        </w:rPr>
      </w:pPr>
      <w:r w:rsidRPr="00F852B3">
        <w:rPr>
          <w:rFonts w:cstheme="minorHAnsi"/>
        </w:rPr>
        <w:t>Odbiorca:</w:t>
      </w:r>
    </w:p>
    <w:p w14:paraId="5898D970" w14:textId="77777777" w:rsidR="00280DF6" w:rsidRPr="00F852B3" w:rsidRDefault="00280DF6" w:rsidP="00280DF6">
      <w:pPr>
        <w:spacing w:after="0" w:line="240" w:lineRule="auto"/>
        <w:ind w:left="360"/>
        <w:jc w:val="both"/>
        <w:rPr>
          <w:rFonts w:cstheme="minorHAnsi"/>
        </w:rPr>
      </w:pPr>
      <w:r w:rsidRPr="00F852B3">
        <w:rPr>
          <w:rFonts w:cstheme="minorHAnsi"/>
        </w:rPr>
        <w:t>Urząd Gminy w Ślemień</w:t>
      </w:r>
    </w:p>
    <w:p w14:paraId="7ADA8071" w14:textId="77777777" w:rsidR="00280DF6" w:rsidRPr="00F852B3" w:rsidRDefault="00280DF6" w:rsidP="00280DF6">
      <w:pPr>
        <w:spacing w:after="0" w:line="240" w:lineRule="auto"/>
        <w:ind w:left="360"/>
        <w:jc w:val="both"/>
        <w:rPr>
          <w:rFonts w:cstheme="minorHAnsi"/>
        </w:rPr>
      </w:pPr>
      <w:r w:rsidRPr="00F852B3">
        <w:rPr>
          <w:rFonts w:cstheme="minorHAnsi"/>
        </w:rPr>
        <w:t>Ślemień, ul. Krakowska 148, 34-323 Ślemień</w:t>
      </w:r>
    </w:p>
    <w:p w14:paraId="2B7E5854" w14:textId="77777777" w:rsidR="00280DF6" w:rsidRPr="00F852B3" w:rsidRDefault="00280DF6" w:rsidP="00280DF6">
      <w:pPr>
        <w:numPr>
          <w:ilvl w:val="0"/>
          <w:numId w:val="5"/>
        </w:numPr>
        <w:spacing w:after="0" w:line="240" w:lineRule="auto"/>
        <w:jc w:val="both"/>
        <w:rPr>
          <w:rFonts w:cstheme="minorHAnsi"/>
        </w:rPr>
      </w:pPr>
      <w:r w:rsidRPr="00F852B3">
        <w:rPr>
          <w:rFonts w:cstheme="minorHAnsi"/>
        </w:rPr>
        <w:t xml:space="preserve">Faktura niespełniająca wymogów w ust. 4-9 nie będzie przyjęta do realizacji. </w:t>
      </w:r>
    </w:p>
    <w:p w14:paraId="290F49EF" w14:textId="77777777" w:rsidR="00280DF6" w:rsidRPr="00F852B3" w:rsidRDefault="00280DF6" w:rsidP="00280DF6">
      <w:pPr>
        <w:tabs>
          <w:tab w:val="left" w:pos="284"/>
        </w:tabs>
        <w:spacing w:after="0" w:line="240" w:lineRule="auto"/>
        <w:jc w:val="center"/>
        <w:rPr>
          <w:rFonts w:cstheme="minorHAnsi"/>
          <w:b/>
        </w:rPr>
      </w:pPr>
      <w:r w:rsidRPr="00F852B3">
        <w:rPr>
          <w:rFonts w:cstheme="minorHAnsi"/>
          <w:b/>
        </w:rPr>
        <w:t>§ 6</w:t>
      </w:r>
    </w:p>
    <w:p w14:paraId="4A94313D" w14:textId="77777777" w:rsidR="00280DF6" w:rsidRPr="00F852B3" w:rsidRDefault="00280DF6" w:rsidP="00280DF6">
      <w:pPr>
        <w:numPr>
          <w:ilvl w:val="0"/>
          <w:numId w:val="9"/>
        </w:numPr>
        <w:suppressAutoHyphens/>
        <w:spacing w:after="0" w:line="240" w:lineRule="auto"/>
        <w:jc w:val="both"/>
        <w:rPr>
          <w:rFonts w:cstheme="minorHAnsi"/>
        </w:rPr>
      </w:pPr>
      <w:r w:rsidRPr="00F852B3">
        <w:rPr>
          <w:rFonts w:cstheme="minorHAnsi"/>
        </w:rPr>
        <w:t xml:space="preserve">Zamawiającemu przysługuje prawo do odstąpienia od umowy lub rozwiązania umowy po uprzednim pisemnym poinformowaniu Wykonawcy , jeżeli: </w:t>
      </w:r>
    </w:p>
    <w:p w14:paraId="3231BBB7" w14:textId="77777777" w:rsidR="00280DF6" w:rsidRPr="00F852B3" w:rsidRDefault="00280DF6" w:rsidP="00280DF6">
      <w:pPr>
        <w:numPr>
          <w:ilvl w:val="0"/>
          <w:numId w:val="21"/>
        </w:numPr>
        <w:tabs>
          <w:tab w:val="left" w:pos="-1418"/>
        </w:tabs>
        <w:spacing w:after="0" w:line="240" w:lineRule="auto"/>
        <w:ind w:left="709" w:hanging="283"/>
        <w:jc w:val="both"/>
        <w:rPr>
          <w:rFonts w:cstheme="minorHAnsi"/>
        </w:rPr>
      </w:pPr>
      <w:r w:rsidRPr="00F852B3">
        <w:rPr>
          <w:rFonts w:cstheme="minorHAnsi"/>
        </w:rPr>
        <w:t xml:space="preserve">wystąpią istotne zmiany okoliczności powodujące, że wykonanie umowy nie leży w interesie publicznym, czego nie można było przewidzieć w chwili zawarcia umowy lub w trakcie jej realizacji; </w:t>
      </w:r>
    </w:p>
    <w:p w14:paraId="38FB2B0E" w14:textId="38FF59E4" w:rsidR="00280DF6" w:rsidRPr="00F852B3" w:rsidRDefault="00280DF6" w:rsidP="00280DF6">
      <w:pPr>
        <w:numPr>
          <w:ilvl w:val="0"/>
          <w:numId w:val="21"/>
        </w:numPr>
        <w:tabs>
          <w:tab w:val="left" w:pos="-1418"/>
        </w:tabs>
        <w:spacing w:after="0" w:line="240" w:lineRule="auto"/>
        <w:ind w:left="709" w:hanging="283"/>
        <w:jc w:val="both"/>
        <w:rPr>
          <w:rFonts w:cstheme="minorHAnsi"/>
        </w:rPr>
      </w:pPr>
      <w:r w:rsidRPr="00F852B3">
        <w:rPr>
          <w:rFonts w:cstheme="minorHAnsi"/>
        </w:rPr>
        <w:t xml:space="preserve">Wykonawca nie podjął się wykonywania obowiązków wynikających z niniejszej umowy w terminie </w:t>
      </w:r>
      <w:r w:rsidR="00EE36FB">
        <w:rPr>
          <w:rFonts w:cstheme="minorHAnsi"/>
        </w:rPr>
        <w:t>5</w:t>
      </w:r>
      <w:r w:rsidRPr="00F852B3">
        <w:rPr>
          <w:rFonts w:cstheme="minorHAnsi"/>
        </w:rPr>
        <w:t xml:space="preserve"> dni od jej podpisania lub zaniechał ich realizacji na okres dłuższy niż </w:t>
      </w:r>
      <w:r w:rsidR="00EE36FB">
        <w:rPr>
          <w:rFonts w:cstheme="minorHAnsi"/>
        </w:rPr>
        <w:t>5</w:t>
      </w:r>
      <w:r w:rsidRPr="00F852B3">
        <w:rPr>
          <w:rFonts w:cstheme="minorHAnsi"/>
        </w:rPr>
        <w:t xml:space="preserve"> dni. Stwierdzenie takiego opóźnienia zostanie dokonane na piśmie przez Zamawiającego, </w:t>
      </w:r>
    </w:p>
    <w:p w14:paraId="16AF8E2E" w14:textId="77777777" w:rsidR="00280DF6" w:rsidRPr="00F852B3" w:rsidRDefault="00280DF6" w:rsidP="00280DF6">
      <w:pPr>
        <w:numPr>
          <w:ilvl w:val="0"/>
          <w:numId w:val="21"/>
        </w:numPr>
        <w:tabs>
          <w:tab w:val="left" w:pos="-1418"/>
        </w:tabs>
        <w:spacing w:after="0" w:line="240" w:lineRule="auto"/>
        <w:ind w:left="709" w:hanging="283"/>
        <w:jc w:val="both"/>
        <w:rPr>
          <w:rFonts w:cstheme="minorHAnsi"/>
        </w:rPr>
      </w:pPr>
      <w:r w:rsidRPr="00F852B3">
        <w:rPr>
          <w:rFonts w:cstheme="minorHAnsi"/>
        </w:rPr>
        <w:t xml:space="preserve">pomimo pisemnych zastrzeżeń ze strony Zamawiającego, Wykonawca nie wykonuje przedmiotu umowy zgodnie z warunkami umowy lub w rażący sposób zaniedbuje zobowiązania umowne, </w:t>
      </w:r>
    </w:p>
    <w:p w14:paraId="67EE493C" w14:textId="77777777" w:rsidR="00280DF6" w:rsidRPr="00F852B3" w:rsidRDefault="00280DF6" w:rsidP="00280DF6">
      <w:pPr>
        <w:numPr>
          <w:ilvl w:val="0"/>
          <w:numId w:val="21"/>
        </w:numPr>
        <w:tabs>
          <w:tab w:val="left" w:pos="-1418"/>
        </w:tabs>
        <w:spacing w:after="0" w:line="240" w:lineRule="auto"/>
        <w:ind w:left="709" w:hanging="283"/>
        <w:jc w:val="both"/>
        <w:rPr>
          <w:rFonts w:cstheme="minorHAnsi"/>
        </w:rPr>
      </w:pPr>
      <w:r w:rsidRPr="00F852B3">
        <w:rPr>
          <w:rFonts w:cstheme="minorHAnsi"/>
        </w:rPr>
        <w:t xml:space="preserve">Wykonawca dokonał cesji wierzytelności wynikających z niniejszej umowy na rzecz osób trzecich bez pisemnej zgody Zamawiającego. </w:t>
      </w:r>
    </w:p>
    <w:p w14:paraId="3B7C6A6C" w14:textId="77777777" w:rsidR="00280DF6" w:rsidRPr="00F852B3" w:rsidRDefault="00280DF6" w:rsidP="00280DF6">
      <w:pPr>
        <w:numPr>
          <w:ilvl w:val="0"/>
          <w:numId w:val="9"/>
        </w:numPr>
        <w:suppressAutoHyphens/>
        <w:spacing w:after="0" w:line="240" w:lineRule="auto"/>
        <w:jc w:val="both"/>
        <w:rPr>
          <w:rFonts w:cstheme="minorHAnsi"/>
        </w:rPr>
      </w:pPr>
      <w:r w:rsidRPr="00F852B3">
        <w:rPr>
          <w:rFonts w:cstheme="minorHAnsi"/>
        </w:rPr>
        <w:t xml:space="preserve">Odstąpienie Zamawiającego od umowy z przyczyn zależnych od Wykonawcy następuje z chwilą doręczenia Wykonawcy pisemnego oświadczenia wskazującego przyczynę odstąpienia od umowy. </w:t>
      </w:r>
    </w:p>
    <w:p w14:paraId="2F0B9318" w14:textId="77777777" w:rsidR="00280DF6" w:rsidRPr="00F852B3" w:rsidRDefault="00280DF6" w:rsidP="00280DF6">
      <w:pPr>
        <w:tabs>
          <w:tab w:val="left" w:pos="284"/>
        </w:tabs>
        <w:spacing w:after="0" w:line="240" w:lineRule="auto"/>
        <w:jc w:val="center"/>
        <w:rPr>
          <w:rFonts w:cstheme="minorHAnsi"/>
        </w:rPr>
      </w:pPr>
      <w:r w:rsidRPr="00F852B3">
        <w:rPr>
          <w:rFonts w:cstheme="minorHAnsi"/>
          <w:b/>
        </w:rPr>
        <w:t>§ 7</w:t>
      </w:r>
    </w:p>
    <w:p w14:paraId="6A16BBBC" w14:textId="77777777" w:rsidR="00280DF6" w:rsidRPr="00F852B3" w:rsidRDefault="00280DF6" w:rsidP="00280DF6">
      <w:pPr>
        <w:numPr>
          <w:ilvl w:val="0"/>
          <w:numId w:val="26"/>
        </w:numPr>
        <w:suppressAutoHyphens/>
        <w:spacing w:after="0" w:line="240" w:lineRule="auto"/>
        <w:ind w:left="426" w:hanging="426"/>
        <w:jc w:val="both"/>
        <w:rPr>
          <w:rFonts w:cstheme="minorHAnsi"/>
        </w:rPr>
      </w:pPr>
      <w:r w:rsidRPr="00F852B3">
        <w:rPr>
          <w:rFonts w:cstheme="minorHAnsi"/>
        </w:rPr>
        <w:t>Wykonawca powierza / nie powierza Podwykonawcy: ……………………………………………………………</w:t>
      </w:r>
    </w:p>
    <w:p w14:paraId="052D0819" w14:textId="77777777" w:rsidR="00280DF6" w:rsidRPr="00F852B3" w:rsidRDefault="00280DF6" w:rsidP="00280DF6">
      <w:pPr>
        <w:spacing w:after="0" w:line="240" w:lineRule="auto"/>
        <w:ind w:left="426"/>
        <w:jc w:val="both"/>
        <w:rPr>
          <w:rFonts w:cstheme="minorHAnsi"/>
        </w:rPr>
      </w:pPr>
      <w:r w:rsidRPr="00F852B3">
        <w:rPr>
          <w:rFonts w:cstheme="minorHAnsi"/>
        </w:rPr>
        <w:t>wykonanie części przedmiotu umowy, w niżej określonym zakresie: ………………………………….……………..………...</w:t>
      </w:r>
    </w:p>
    <w:p w14:paraId="2B9C50AB" w14:textId="77777777" w:rsidR="00280DF6" w:rsidRPr="00F852B3" w:rsidRDefault="00280DF6" w:rsidP="00280DF6">
      <w:pPr>
        <w:numPr>
          <w:ilvl w:val="0"/>
          <w:numId w:val="26"/>
        </w:numPr>
        <w:suppressAutoHyphens/>
        <w:spacing w:after="0" w:line="240" w:lineRule="auto"/>
        <w:ind w:left="426" w:hanging="426"/>
        <w:jc w:val="both"/>
        <w:rPr>
          <w:rFonts w:cstheme="minorHAnsi"/>
        </w:rPr>
      </w:pPr>
      <w:r w:rsidRPr="00F852B3">
        <w:rPr>
          <w:rFonts w:cstheme="minorHAnsi"/>
        </w:rPr>
        <w:t xml:space="preserve">Powierzenie wykonania części przedmiotu umowy Podwykonawcom, nie zwalnia Wykonawcy z odpowiedzialności za należyte wykonanie tej części umowy. </w:t>
      </w:r>
    </w:p>
    <w:p w14:paraId="26CF82B2" w14:textId="77777777" w:rsidR="00280DF6" w:rsidRPr="00F852B3" w:rsidRDefault="00280DF6" w:rsidP="00280DF6">
      <w:pPr>
        <w:numPr>
          <w:ilvl w:val="0"/>
          <w:numId w:val="26"/>
        </w:numPr>
        <w:suppressAutoHyphens/>
        <w:spacing w:after="0" w:line="240" w:lineRule="auto"/>
        <w:ind w:left="426" w:hanging="426"/>
        <w:jc w:val="both"/>
        <w:rPr>
          <w:rFonts w:cstheme="minorHAnsi"/>
        </w:rPr>
      </w:pPr>
      <w:r w:rsidRPr="00F852B3">
        <w:rPr>
          <w:rFonts w:cstheme="minorHAnsi"/>
        </w:rPr>
        <w:t xml:space="preserve">Każdorazowe powierzenie wykonania części przedmiotu umowy Podwykonawcy wymaga zawarcia pomiędzy Wykonawcą, a Podwykonawcą, a także pomiędzy Podwykonawcą, a dalszym Podwykonawcą pisemnej umowy o podwykonawstwo. Zamawiający nie ponosi odpowiedzialności za zawarcie przez Wykonawcę umowy o podwykonawstwo bez wymaganej </w:t>
      </w:r>
      <w:r w:rsidRPr="00F852B3">
        <w:rPr>
          <w:rFonts w:cstheme="minorHAnsi"/>
        </w:rPr>
        <w:lastRenderedPageBreak/>
        <w:t xml:space="preserve">zgody Zamawiającego lub nieprzedłożonej Zamawiającemu umowy o podwykonawstwo, której przedmiotem są dostawy lub usługi. </w:t>
      </w:r>
    </w:p>
    <w:p w14:paraId="01D5A096" w14:textId="77777777" w:rsidR="00280DF6" w:rsidRPr="00F852B3" w:rsidRDefault="00280DF6" w:rsidP="00280DF6">
      <w:pPr>
        <w:numPr>
          <w:ilvl w:val="0"/>
          <w:numId w:val="26"/>
        </w:numPr>
        <w:suppressAutoHyphens/>
        <w:spacing w:after="0" w:line="240" w:lineRule="auto"/>
        <w:ind w:left="426" w:hanging="426"/>
        <w:jc w:val="both"/>
        <w:rPr>
          <w:rFonts w:cstheme="minorHAnsi"/>
        </w:rPr>
      </w:pPr>
      <w:r w:rsidRPr="00F852B3">
        <w:rPr>
          <w:rFonts w:cstheme="minorHAnsi"/>
        </w:rPr>
        <w:t xml:space="preserve">Wykonawca, Podwykonawca lub dalszy Podwykonawca zamierzający zawrzeć umowę o podwykonawstwo, której przedmiotem są dostawy, zobowiązany jest, w trakcie realizacji przedmiotu umowy, do przedłożenia Zamawiającemu projektu tej umowy nie później niż 14 dni przed jej zawarciem, przy czym Podwykonawca lub dalszy Podwykonawca zobowiązany jest dołączyć zgodę Wykonawcy na zawarcie umowy o podwykonawstwo o treści zgodnej z projektem umowy. Ponadto Wykonawca wraz z projektem umowy o podwykonawstwo zobowiązany jest przedłożyć Zamawiającemu odpis z Krajowego Rejestru Sądowego lub inny dokument właściwy dla formy organizacyjnej Podwykonawcy, wskazujący na uprawnienia osób wymienionych w umowie do reprezentowania stron tej umowy. </w:t>
      </w:r>
    </w:p>
    <w:p w14:paraId="7B7E5DA0" w14:textId="77777777" w:rsidR="00280DF6" w:rsidRPr="00F852B3" w:rsidRDefault="00280DF6" w:rsidP="00280DF6">
      <w:pPr>
        <w:numPr>
          <w:ilvl w:val="0"/>
          <w:numId w:val="26"/>
        </w:numPr>
        <w:suppressAutoHyphens/>
        <w:spacing w:after="0" w:line="240" w:lineRule="auto"/>
        <w:ind w:left="426" w:hanging="426"/>
        <w:jc w:val="both"/>
        <w:rPr>
          <w:rFonts w:cstheme="minorHAnsi"/>
        </w:rPr>
      </w:pPr>
      <w:r w:rsidRPr="00F852B3">
        <w:rPr>
          <w:rFonts w:cstheme="minorHAnsi"/>
        </w:rPr>
        <w:t xml:space="preserve">Umowa o podwykonawstwo, której przedmiotem są dostawy powinna w szczególności: </w:t>
      </w:r>
    </w:p>
    <w:p w14:paraId="39DAB9BD" w14:textId="77777777" w:rsidR="00280DF6" w:rsidRPr="00F852B3" w:rsidRDefault="00280DF6" w:rsidP="00280DF6">
      <w:pPr>
        <w:numPr>
          <w:ilvl w:val="0"/>
          <w:numId w:val="27"/>
        </w:numPr>
        <w:tabs>
          <w:tab w:val="left" w:pos="851"/>
        </w:tabs>
        <w:suppressAutoHyphens/>
        <w:spacing w:after="0" w:line="240" w:lineRule="auto"/>
        <w:ind w:left="851" w:hanging="425"/>
        <w:jc w:val="both"/>
        <w:rPr>
          <w:rFonts w:cstheme="minorHAnsi"/>
        </w:rPr>
      </w:pPr>
      <w:r w:rsidRPr="00F852B3">
        <w:rPr>
          <w:rFonts w:cstheme="minorHAnsi"/>
        </w:rPr>
        <w:t>Wskazywać zakres dostaw przewidzianych do wykonania – stanowiących część przedmiotu niniejszej umowy.</w:t>
      </w:r>
    </w:p>
    <w:p w14:paraId="171466BF" w14:textId="77777777" w:rsidR="00280DF6" w:rsidRPr="00F852B3" w:rsidRDefault="00280DF6" w:rsidP="00280DF6">
      <w:pPr>
        <w:numPr>
          <w:ilvl w:val="0"/>
          <w:numId w:val="27"/>
        </w:numPr>
        <w:tabs>
          <w:tab w:val="left" w:pos="851"/>
        </w:tabs>
        <w:suppressAutoHyphens/>
        <w:spacing w:after="0" w:line="240" w:lineRule="auto"/>
        <w:ind w:left="851" w:hanging="425"/>
        <w:jc w:val="both"/>
        <w:rPr>
          <w:rFonts w:cstheme="minorHAnsi"/>
        </w:rPr>
      </w:pPr>
      <w:r w:rsidRPr="00F852B3">
        <w:rPr>
          <w:rFonts w:cstheme="minorHAnsi"/>
        </w:rPr>
        <w:t>Określać termin realizacji zleconych dostaw.</w:t>
      </w:r>
    </w:p>
    <w:p w14:paraId="04B6741F" w14:textId="77777777" w:rsidR="00280DF6" w:rsidRPr="00F852B3" w:rsidRDefault="00280DF6" w:rsidP="00280DF6">
      <w:pPr>
        <w:numPr>
          <w:ilvl w:val="0"/>
          <w:numId w:val="27"/>
        </w:numPr>
        <w:tabs>
          <w:tab w:val="left" w:pos="851"/>
        </w:tabs>
        <w:suppressAutoHyphens/>
        <w:spacing w:after="0" w:line="240" w:lineRule="auto"/>
        <w:ind w:left="851" w:hanging="425"/>
        <w:jc w:val="both"/>
        <w:rPr>
          <w:rFonts w:cstheme="minorHAnsi"/>
        </w:rPr>
      </w:pPr>
      <w:r w:rsidRPr="00F852B3">
        <w:rPr>
          <w:rFonts w:cstheme="minorHAnsi"/>
        </w:rPr>
        <w:t>Zawierać postanowienia dotyczące wynagrodzenia Podwykonawcy i zasad płatności za wykonanie zleconych dostaw.</w:t>
      </w:r>
    </w:p>
    <w:p w14:paraId="66918EB8" w14:textId="77777777" w:rsidR="00280DF6" w:rsidRPr="00F852B3" w:rsidRDefault="00280DF6" w:rsidP="00280DF6">
      <w:pPr>
        <w:numPr>
          <w:ilvl w:val="0"/>
          <w:numId w:val="27"/>
        </w:numPr>
        <w:tabs>
          <w:tab w:val="left" w:pos="851"/>
        </w:tabs>
        <w:suppressAutoHyphens/>
        <w:spacing w:after="0" w:line="240" w:lineRule="auto"/>
        <w:ind w:left="851" w:hanging="425"/>
        <w:jc w:val="both"/>
        <w:rPr>
          <w:rFonts w:cstheme="minorHAnsi"/>
        </w:rPr>
      </w:pPr>
      <w:r w:rsidRPr="00F852B3">
        <w:rPr>
          <w:rFonts w:cstheme="minorHAnsi"/>
        </w:rPr>
        <w:t>Stanowić, iż termin zapłaty wynagrodzenia Podwykonawcy nie może być dłuższy niż 30 dni od dnia doręczenia faktury VAT lub rachunku, potwierdzających wykonanie zleconych dostaw.</w:t>
      </w:r>
    </w:p>
    <w:p w14:paraId="791D114A" w14:textId="77777777" w:rsidR="00280DF6" w:rsidRPr="00F852B3" w:rsidRDefault="00280DF6" w:rsidP="00280DF6">
      <w:pPr>
        <w:spacing w:after="0" w:line="240" w:lineRule="auto"/>
        <w:ind w:left="426"/>
        <w:jc w:val="both"/>
        <w:rPr>
          <w:rFonts w:cstheme="minorHAnsi"/>
        </w:rPr>
      </w:pPr>
      <w:r w:rsidRPr="00F852B3">
        <w:rPr>
          <w:rFonts w:cstheme="minorHAnsi"/>
        </w:rPr>
        <w:t xml:space="preserve">Ponadto, umowa o podwykonawstwo nie może zawierać postanowień, uzależniających uzyskanie przez Podwykonawcę płatności od Wykonawcy, od dokonania przez Zamawiającego na rzecz Wykonawcy płatności za roboty wykonane przez Podwykonawcę. </w:t>
      </w:r>
    </w:p>
    <w:p w14:paraId="6B2D4C06" w14:textId="2A82EC6D" w:rsidR="00280DF6" w:rsidRPr="00F852B3" w:rsidRDefault="00280DF6" w:rsidP="00280DF6">
      <w:pPr>
        <w:numPr>
          <w:ilvl w:val="0"/>
          <w:numId w:val="26"/>
        </w:numPr>
        <w:suppressAutoHyphens/>
        <w:spacing w:after="0" w:line="240" w:lineRule="auto"/>
        <w:ind w:left="426" w:hanging="426"/>
        <w:jc w:val="both"/>
        <w:rPr>
          <w:rFonts w:cstheme="minorHAnsi"/>
        </w:rPr>
      </w:pPr>
      <w:r w:rsidRPr="00F852B3">
        <w:rPr>
          <w:rFonts w:cstheme="minorHAnsi"/>
        </w:rPr>
        <w:t xml:space="preserve">W przypadku, gdy projekt umowy o podwykonawstwo, której przedmiotem są dostawy nie spełnia wymagań określonych w ust. 5, Zamawiający w terminie </w:t>
      </w:r>
      <w:r w:rsidR="00B27925">
        <w:rPr>
          <w:rFonts w:cstheme="minorHAnsi"/>
        </w:rPr>
        <w:t>2</w:t>
      </w:r>
      <w:r w:rsidRPr="00F852B3">
        <w:rPr>
          <w:rFonts w:cstheme="minorHAnsi"/>
        </w:rPr>
        <w:t xml:space="preserve"> dni od dnia przedłożenia mu projektu tej umowy zgłasza do niej pisemne zastrzeżenia. </w:t>
      </w:r>
    </w:p>
    <w:p w14:paraId="43CA8408" w14:textId="77777777" w:rsidR="00280DF6" w:rsidRPr="00F852B3" w:rsidRDefault="00280DF6" w:rsidP="00280DF6">
      <w:pPr>
        <w:spacing w:after="0" w:line="240" w:lineRule="auto"/>
        <w:ind w:left="426"/>
        <w:jc w:val="both"/>
        <w:rPr>
          <w:rFonts w:cstheme="minorHAnsi"/>
        </w:rPr>
      </w:pPr>
      <w:r w:rsidRPr="00F852B3">
        <w:rPr>
          <w:rFonts w:cstheme="minorHAnsi"/>
        </w:rPr>
        <w:t>Niezgłoszenie w formie pisemnej zastrzeżeń do przedłożonego projektu umowy o podwykonawstwo w wyżej wymienionym terminie, uważa się za akceptację projektu umowy przez Zamawiającego.</w:t>
      </w:r>
    </w:p>
    <w:p w14:paraId="4B37F881" w14:textId="62276AE7" w:rsidR="00280DF6" w:rsidRPr="00F852B3" w:rsidRDefault="00280DF6" w:rsidP="00280DF6">
      <w:pPr>
        <w:numPr>
          <w:ilvl w:val="0"/>
          <w:numId w:val="26"/>
        </w:numPr>
        <w:suppressAutoHyphens/>
        <w:spacing w:after="0" w:line="240" w:lineRule="auto"/>
        <w:ind w:left="426" w:hanging="426"/>
        <w:jc w:val="both"/>
        <w:rPr>
          <w:rFonts w:cstheme="minorHAnsi"/>
        </w:rPr>
      </w:pPr>
      <w:r w:rsidRPr="00F852B3">
        <w:rPr>
          <w:rFonts w:cstheme="minorHAnsi"/>
        </w:rPr>
        <w:t xml:space="preserve">Wykonawca, Podwykonawca lub dalszy Podwykonawca zobowiązany jest przedłożyć Zamawiającemu poświadczoną „za zgodność z oryginałem” kopię zawartej umowy o podwykonawstwo, której przedmiotem są dostawy, w terminie </w:t>
      </w:r>
      <w:r w:rsidR="00B27925">
        <w:rPr>
          <w:rFonts w:cstheme="minorHAnsi"/>
        </w:rPr>
        <w:t>2</w:t>
      </w:r>
      <w:r w:rsidRPr="00F852B3">
        <w:rPr>
          <w:rFonts w:cstheme="minorHAnsi"/>
        </w:rPr>
        <w:t xml:space="preserve"> dni od dnia jej zawarcia. </w:t>
      </w:r>
    </w:p>
    <w:p w14:paraId="3D453F49" w14:textId="474EF8C3" w:rsidR="00280DF6" w:rsidRPr="00F852B3" w:rsidRDefault="00280DF6" w:rsidP="00280DF6">
      <w:pPr>
        <w:numPr>
          <w:ilvl w:val="0"/>
          <w:numId w:val="26"/>
        </w:numPr>
        <w:suppressAutoHyphens/>
        <w:spacing w:after="0" w:line="240" w:lineRule="auto"/>
        <w:ind w:left="426" w:hanging="426"/>
        <w:jc w:val="both"/>
        <w:rPr>
          <w:rFonts w:cstheme="minorHAnsi"/>
        </w:rPr>
      </w:pPr>
      <w:r w:rsidRPr="00F852B3">
        <w:rPr>
          <w:rFonts w:cstheme="minorHAnsi"/>
        </w:rPr>
        <w:t xml:space="preserve">W przypadku, gdy umowa o podwykonawstwo, której przedmiotem są dostawy nie spełnia wymagań określonych w ust. 5, Zamawiający w terminie </w:t>
      </w:r>
      <w:r w:rsidR="00B27925">
        <w:rPr>
          <w:rFonts w:cstheme="minorHAnsi"/>
        </w:rPr>
        <w:t>2</w:t>
      </w:r>
      <w:r w:rsidRPr="00F852B3">
        <w:rPr>
          <w:rFonts w:cstheme="minorHAnsi"/>
        </w:rPr>
        <w:t xml:space="preserve"> dni od dnia przedłożenia mu tej umowy zgłasza do niej pisemny sprzeciw. Niezgłoszenie pisemnego sprzeciwu do przedłożonej umowy o podwykonawstwo w wyżej wymienionym terminie, uważa się za akceptację umowy przez Zamawiającego. </w:t>
      </w:r>
    </w:p>
    <w:p w14:paraId="2499A5DE" w14:textId="08489D00" w:rsidR="00280DF6" w:rsidRPr="00F852B3" w:rsidRDefault="00280DF6" w:rsidP="00280DF6">
      <w:pPr>
        <w:numPr>
          <w:ilvl w:val="0"/>
          <w:numId w:val="26"/>
        </w:numPr>
        <w:suppressAutoHyphens/>
        <w:spacing w:after="0" w:line="240" w:lineRule="auto"/>
        <w:ind w:left="426" w:hanging="426"/>
        <w:jc w:val="both"/>
        <w:rPr>
          <w:rFonts w:cstheme="minorHAnsi"/>
        </w:rPr>
      </w:pPr>
      <w:r w:rsidRPr="00F852B3">
        <w:rPr>
          <w:rFonts w:cstheme="minorHAnsi"/>
        </w:rPr>
        <w:t xml:space="preserve">Wykonawca, Podwykonawca lub dalszy Podwykonawca przedkłada Zamawiającemu poświadczoną za zgodność z oryginałem kopię zawartej umowy o podwykonawstwo, której przedmiotem są dostawy, w terminie </w:t>
      </w:r>
      <w:r w:rsidR="00B27925">
        <w:rPr>
          <w:rFonts w:cstheme="minorHAnsi"/>
        </w:rPr>
        <w:t>2</w:t>
      </w:r>
      <w:r w:rsidRPr="00F852B3">
        <w:rPr>
          <w:rFonts w:cstheme="minorHAnsi"/>
        </w:rPr>
        <w:t xml:space="preserve"> dni od dnia jej zawarcia, z wyłączeniem umów o podwykonawstwo o wartości mniejszej niż 0,5 % wynagrodzenia określonego w § 5 ust. 1 umowy. Wyłączenie, o którym mowa powyżej, nie dotyczy umów o podwykonawstwo o wartości większej niż 10 000,00 zł. W przypadku, jeżeli termin zapłaty wynagrodzenia w umowie o podwykonawstwo, której przedmiotem są dostawy jest dłuższy niż 30 dni, Zamawiający poinformuje o tym Wykonawcę i wezwie go do doprowadzenia do zmiany tej umowy pod rygorem wystąpienia o zapłatę kary umownej, przewidzianej w § 7. </w:t>
      </w:r>
    </w:p>
    <w:p w14:paraId="357D0107" w14:textId="77777777" w:rsidR="00280DF6" w:rsidRPr="00F852B3" w:rsidRDefault="00280DF6" w:rsidP="00280DF6">
      <w:pPr>
        <w:numPr>
          <w:ilvl w:val="0"/>
          <w:numId w:val="26"/>
        </w:numPr>
        <w:suppressAutoHyphens/>
        <w:spacing w:after="0" w:line="240" w:lineRule="auto"/>
        <w:ind w:left="426" w:hanging="426"/>
        <w:jc w:val="both"/>
        <w:rPr>
          <w:rFonts w:cstheme="minorHAnsi"/>
        </w:rPr>
      </w:pPr>
      <w:r w:rsidRPr="00F852B3">
        <w:rPr>
          <w:rFonts w:cstheme="minorHAnsi"/>
        </w:rPr>
        <w:lastRenderedPageBreak/>
        <w:t xml:space="preserve">Do wszelkich zmian postanowień umów o podwykonawstwo stosuje się zasady mające zastosowanie przy zawieraniu umowy o podwykonawstwo. </w:t>
      </w:r>
    </w:p>
    <w:p w14:paraId="179D390B" w14:textId="77777777" w:rsidR="00280DF6" w:rsidRPr="00F852B3" w:rsidRDefault="00280DF6" w:rsidP="00280DF6">
      <w:pPr>
        <w:numPr>
          <w:ilvl w:val="0"/>
          <w:numId w:val="26"/>
        </w:numPr>
        <w:suppressAutoHyphens/>
        <w:spacing w:after="0" w:line="240" w:lineRule="auto"/>
        <w:ind w:left="426" w:hanging="426"/>
        <w:jc w:val="both"/>
        <w:rPr>
          <w:rFonts w:cstheme="minorHAnsi"/>
        </w:rPr>
      </w:pPr>
      <w:r w:rsidRPr="00F852B3">
        <w:rPr>
          <w:rFonts w:cstheme="minorHAnsi"/>
        </w:rPr>
        <w:t xml:space="preserve">W przypadku powierzenia przez Wykonawcę realizacji części przedmiotu umowy Podwykonawcom, Wykonawca zobowiązany jest do dokonania we własnym zakresie zapłaty wynagrodzenia należnego Podwykonawcy, z zachowaniem terminów płatności określonych w umowie z Podwykonawcą. </w:t>
      </w:r>
    </w:p>
    <w:p w14:paraId="05A22A20" w14:textId="77777777" w:rsidR="00280DF6" w:rsidRPr="00F852B3" w:rsidRDefault="00280DF6" w:rsidP="00280DF6">
      <w:pPr>
        <w:numPr>
          <w:ilvl w:val="0"/>
          <w:numId w:val="26"/>
        </w:numPr>
        <w:suppressAutoHyphens/>
        <w:spacing w:after="0" w:line="240" w:lineRule="auto"/>
        <w:ind w:left="426" w:hanging="426"/>
        <w:jc w:val="both"/>
        <w:rPr>
          <w:rFonts w:cstheme="minorHAnsi"/>
        </w:rPr>
      </w:pPr>
      <w:r w:rsidRPr="00F852B3">
        <w:rPr>
          <w:rFonts w:cstheme="minorHAnsi"/>
        </w:rPr>
        <w:t xml:space="preserve">W przypadku realizacji przedmiotu umowy przy udziale Podwykonawców, warunkiem dokonania zapłaty Wykonawcy wynagrodzenia określonego w § 5 ust. 1 umowy jest przedłożenie Zamawiającemu wraz z fakturą VAT dowodów zapłaty wynagrodzenia Podwykonawcom i dalszym Podwykonawcom, biorącym udział w realizacji odebranych dostaw. Dowodami zapłaty, o których mowa powyżej są w szczególności: </w:t>
      </w:r>
    </w:p>
    <w:p w14:paraId="3936B9E9" w14:textId="77777777" w:rsidR="00280DF6" w:rsidRPr="00F852B3" w:rsidRDefault="00280DF6" w:rsidP="00280DF6">
      <w:pPr>
        <w:numPr>
          <w:ilvl w:val="0"/>
          <w:numId w:val="10"/>
        </w:numPr>
        <w:tabs>
          <w:tab w:val="left" w:pos="851"/>
        </w:tabs>
        <w:suppressAutoHyphens/>
        <w:spacing w:after="0" w:line="240" w:lineRule="auto"/>
        <w:ind w:left="851" w:hanging="425"/>
        <w:jc w:val="both"/>
        <w:rPr>
          <w:rFonts w:cstheme="minorHAnsi"/>
        </w:rPr>
      </w:pPr>
      <w:r w:rsidRPr="00F852B3">
        <w:rPr>
          <w:rFonts w:cstheme="minorHAnsi"/>
        </w:rPr>
        <w:t>Protokół odbioru dostaw wykonanych przez Podwykonawcę lub dalszego Podwykonawcę, uwzględniający zakres zrealizowanego świadczenia oraz należne wynagrodzenie z oświadczeniem stron, że zostało już zapłacone w całości.</w:t>
      </w:r>
    </w:p>
    <w:p w14:paraId="0386E089" w14:textId="77777777" w:rsidR="00280DF6" w:rsidRPr="00F852B3" w:rsidRDefault="00280DF6" w:rsidP="00280DF6">
      <w:pPr>
        <w:numPr>
          <w:ilvl w:val="0"/>
          <w:numId w:val="10"/>
        </w:numPr>
        <w:tabs>
          <w:tab w:val="left" w:pos="851"/>
        </w:tabs>
        <w:suppressAutoHyphens/>
        <w:spacing w:after="0" w:line="240" w:lineRule="auto"/>
        <w:ind w:left="851" w:hanging="425"/>
        <w:jc w:val="both"/>
        <w:rPr>
          <w:rFonts w:cstheme="minorHAnsi"/>
        </w:rPr>
      </w:pPr>
      <w:r w:rsidRPr="00F852B3">
        <w:rPr>
          <w:rFonts w:cstheme="minorHAnsi"/>
        </w:rPr>
        <w:t xml:space="preserve">Potwierdzona za zgodność z oryginałem kopia przelewu bankowego dokumentującego przekazanie przez Wykonawcę wymagalnego wynagrodzenia przysługującego Podwykonawcy lub dalszemu Podwykonawcy. </w:t>
      </w:r>
    </w:p>
    <w:p w14:paraId="6860A6C8" w14:textId="77777777" w:rsidR="00280DF6" w:rsidRPr="00F852B3" w:rsidRDefault="00280DF6" w:rsidP="00280DF6">
      <w:pPr>
        <w:numPr>
          <w:ilvl w:val="0"/>
          <w:numId w:val="10"/>
        </w:numPr>
        <w:tabs>
          <w:tab w:val="left" w:pos="851"/>
        </w:tabs>
        <w:suppressAutoHyphens/>
        <w:spacing w:after="0" w:line="240" w:lineRule="auto"/>
        <w:ind w:left="851" w:hanging="425"/>
        <w:jc w:val="both"/>
        <w:rPr>
          <w:rFonts w:cstheme="minorHAnsi"/>
        </w:rPr>
      </w:pPr>
      <w:r w:rsidRPr="00F852B3">
        <w:rPr>
          <w:rFonts w:cstheme="minorHAnsi"/>
        </w:rPr>
        <w:t xml:space="preserve">Oświadczenie Podwykonawcy lub dalszego Podwykonawcy o uregulowaniu w stosunku do niego wszelkich zobowiązań przez Wykonawcę, wynikających z zawartej umowy o podwykonawstwo. </w:t>
      </w:r>
    </w:p>
    <w:p w14:paraId="5EEB3DA4" w14:textId="77777777" w:rsidR="00280DF6" w:rsidRPr="00F852B3" w:rsidRDefault="00280DF6" w:rsidP="00280DF6">
      <w:pPr>
        <w:spacing w:after="0" w:line="240" w:lineRule="auto"/>
        <w:ind w:left="426"/>
        <w:jc w:val="both"/>
        <w:rPr>
          <w:rFonts w:cstheme="minorHAnsi"/>
        </w:rPr>
      </w:pPr>
      <w:r w:rsidRPr="00F852B3">
        <w:rPr>
          <w:rFonts w:cstheme="minorHAnsi"/>
        </w:rPr>
        <w:t xml:space="preserve">Zamawiający wstrzyma się z zapłatą należnego Wykonawcy wynagrodzenia do czasu przedłożenia wyżej wymienionych dowodów zapłaty. Opóźnienie w zapłacie należnego Wykonawcy wynagrodzenia z tego tytułu nie będzie traktowane jako opóźnienie z winy Zamawiającego. </w:t>
      </w:r>
    </w:p>
    <w:p w14:paraId="01A8A781" w14:textId="65F58227" w:rsidR="00280DF6" w:rsidRPr="00F852B3" w:rsidRDefault="00280DF6" w:rsidP="00280DF6">
      <w:pPr>
        <w:numPr>
          <w:ilvl w:val="0"/>
          <w:numId w:val="26"/>
        </w:numPr>
        <w:suppressAutoHyphens/>
        <w:spacing w:after="0" w:line="240" w:lineRule="auto"/>
        <w:ind w:left="426" w:hanging="426"/>
        <w:jc w:val="both"/>
        <w:rPr>
          <w:rFonts w:cstheme="minorHAnsi"/>
        </w:rPr>
      </w:pPr>
      <w:r w:rsidRPr="00F852B3">
        <w:rPr>
          <w:rFonts w:cstheme="minorHAnsi"/>
        </w:rPr>
        <w:t xml:space="preserve">Przed dokonaniem bezpośredniej zapłaty Zamawiający zobowiązany jest umożliwić Wykonawcy zgłoszenie pisemnych uwag dotyczących zasadności bezpośredniej zapłaty wynagrodzenia Podwykonawcy lub dalszemu Podwykonawcy. Zamawiający poinformuje Wykonawcę o terminie zgłaszania uwag, nie krótszym jednak niż </w:t>
      </w:r>
      <w:r w:rsidR="00B27925">
        <w:rPr>
          <w:rFonts w:cstheme="minorHAnsi"/>
        </w:rPr>
        <w:t>2</w:t>
      </w:r>
      <w:r w:rsidRPr="00F852B3">
        <w:rPr>
          <w:rFonts w:cstheme="minorHAnsi"/>
        </w:rPr>
        <w:t xml:space="preserve"> dni od dnia doręczenia tej informacji.</w:t>
      </w:r>
    </w:p>
    <w:p w14:paraId="3E2EBB0F" w14:textId="77777777" w:rsidR="00280DF6" w:rsidRPr="00F852B3" w:rsidRDefault="00280DF6" w:rsidP="00280DF6">
      <w:pPr>
        <w:numPr>
          <w:ilvl w:val="0"/>
          <w:numId w:val="26"/>
        </w:numPr>
        <w:suppressAutoHyphens/>
        <w:spacing w:after="0" w:line="240" w:lineRule="auto"/>
        <w:ind w:left="426" w:hanging="426"/>
        <w:jc w:val="both"/>
        <w:rPr>
          <w:rFonts w:cstheme="minorHAnsi"/>
        </w:rPr>
      </w:pPr>
      <w:r w:rsidRPr="00F852B3">
        <w:rPr>
          <w:rFonts w:cstheme="minorHAnsi"/>
        </w:rPr>
        <w:t xml:space="preserve">W przypadku zgłoszenia przez Wykonawcę uwag, o których mowa powyżej, w terminie wskazanym przez Zamawiającego, Zamawiający może: </w:t>
      </w:r>
    </w:p>
    <w:p w14:paraId="21CAF4F6" w14:textId="77777777" w:rsidR="00280DF6" w:rsidRPr="00F852B3" w:rsidRDefault="00280DF6" w:rsidP="00280DF6">
      <w:pPr>
        <w:numPr>
          <w:ilvl w:val="0"/>
          <w:numId w:val="11"/>
        </w:numPr>
        <w:tabs>
          <w:tab w:val="left" w:pos="851"/>
        </w:tabs>
        <w:suppressAutoHyphens/>
        <w:spacing w:after="0" w:line="240" w:lineRule="auto"/>
        <w:ind w:left="851" w:hanging="425"/>
        <w:jc w:val="both"/>
        <w:rPr>
          <w:rFonts w:cstheme="minorHAnsi"/>
        </w:rPr>
      </w:pPr>
      <w:r w:rsidRPr="00F852B3">
        <w:rPr>
          <w:rFonts w:cstheme="minorHAnsi"/>
        </w:rPr>
        <w:t>Nie dokonać bezpośredniej zapłaty wynagrodzenia Podwykonawcy lub dalszemu Podwykonawcy, jeżeli Wykonawca wykaże niezasadność takiej zapłaty albo,</w:t>
      </w:r>
    </w:p>
    <w:p w14:paraId="02243D64" w14:textId="77777777" w:rsidR="00280DF6" w:rsidRPr="00F852B3" w:rsidRDefault="00280DF6" w:rsidP="00280DF6">
      <w:pPr>
        <w:numPr>
          <w:ilvl w:val="0"/>
          <w:numId w:val="11"/>
        </w:numPr>
        <w:tabs>
          <w:tab w:val="left" w:pos="851"/>
        </w:tabs>
        <w:suppressAutoHyphens/>
        <w:spacing w:after="0" w:line="240" w:lineRule="auto"/>
        <w:ind w:left="851" w:hanging="425"/>
        <w:jc w:val="both"/>
        <w:rPr>
          <w:rFonts w:cstheme="minorHAnsi"/>
        </w:rPr>
      </w:pPr>
      <w:r w:rsidRPr="00F852B3">
        <w:rPr>
          <w:rFonts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353C566" w14:textId="77777777" w:rsidR="00280DF6" w:rsidRPr="00F852B3" w:rsidRDefault="00280DF6" w:rsidP="00280DF6">
      <w:pPr>
        <w:numPr>
          <w:ilvl w:val="0"/>
          <w:numId w:val="11"/>
        </w:numPr>
        <w:tabs>
          <w:tab w:val="left" w:pos="851"/>
        </w:tabs>
        <w:suppressAutoHyphens/>
        <w:spacing w:after="0" w:line="240" w:lineRule="auto"/>
        <w:ind w:left="851" w:hanging="425"/>
        <w:jc w:val="both"/>
        <w:rPr>
          <w:rFonts w:cstheme="minorHAnsi"/>
        </w:rPr>
      </w:pPr>
      <w:r w:rsidRPr="00F852B3">
        <w:rPr>
          <w:rFonts w:cstheme="minorHAnsi"/>
        </w:rPr>
        <w:t xml:space="preserve">Dokonać bezpośredniej zapłaty wynagrodzenia Podwykonawcy lub dalszemu Podwykonawcy, jeżeli Podwykonawca lub dalszy Podwykonawca wykaże zasadność takiej zapłaty. </w:t>
      </w:r>
    </w:p>
    <w:p w14:paraId="7FC8AA00" w14:textId="77777777" w:rsidR="00280DF6" w:rsidRPr="00F852B3" w:rsidRDefault="00280DF6" w:rsidP="00280DF6">
      <w:pPr>
        <w:numPr>
          <w:ilvl w:val="0"/>
          <w:numId w:val="26"/>
        </w:numPr>
        <w:suppressAutoHyphens/>
        <w:spacing w:after="0" w:line="240" w:lineRule="auto"/>
        <w:ind w:left="426" w:hanging="426"/>
        <w:jc w:val="both"/>
        <w:rPr>
          <w:rFonts w:cstheme="minorHAnsi"/>
        </w:rPr>
      </w:pPr>
      <w:r w:rsidRPr="00F852B3">
        <w:rPr>
          <w:rFonts w:cstheme="minorHAnsi"/>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 terminie 30 dni, od dnia wykazania zasadności takiej zapłaty. </w:t>
      </w:r>
    </w:p>
    <w:p w14:paraId="502ED1F0" w14:textId="77777777" w:rsidR="00280DF6" w:rsidRPr="00F852B3" w:rsidRDefault="00280DF6" w:rsidP="00280DF6">
      <w:pPr>
        <w:numPr>
          <w:ilvl w:val="0"/>
          <w:numId w:val="26"/>
        </w:numPr>
        <w:suppressAutoHyphens/>
        <w:spacing w:after="0" w:line="240" w:lineRule="auto"/>
        <w:ind w:left="426" w:hanging="426"/>
        <w:jc w:val="both"/>
        <w:rPr>
          <w:rFonts w:cstheme="minorHAnsi"/>
        </w:rPr>
      </w:pPr>
      <w:r w:rsidRPr="00F852B3">
        <w:rPr>
          <w:rFonts w:cstheme="minorHAnsi"/>
        </w:rPr>
        <w:t>Bezpośrednia zapłata obejmuje wyłącznie należne wynagrodzenie, bez odsetek, należnych Podwykonawcy lub dalszemu Podwykonawcy.</w:t>
      </w:r>
    </w:p>
    <w:p w14:paraId="2F38BB7B" w14:textId="77777777" w:rsidR="00280DF6" w:rsidRPr="00F852B3" w:rsidRDefault="00280DF6" w:rsidP="00280DF6">
      <w:pPr>
        <w:numPr>
          <w:ilvl w:val="0"/>
          <w:numId w:val="26"/>
        </w:numPr>
        <w:suppressAutoHyphens/>
        <w:spacing w:after="0" w:line="240" w:lineRule="auto"/>
        <w:ind w:left="426" w:hanging="426"/>
        <w:jc w:val="both"/>
        <w:rPr>
          <w:rFonts w:cstheme="minorHAnsi"/>
        </w:rPr>
      </w:pPr>
      <w:r w:rsidRPr="00F852B3">
        <w:rPr>
          <w:rFonts w:cstheme="minorHAnsi"/>
        </w:rPr>
        <w:lastRenderedPageBreak/>
        <w:t>W przypadku dokonania bezpośredniej zapłaty Podwykonawcy lub dalszemu Podwykonawcy, Zamawiający potrąca kwotę wypłaconego wynagrodzenia z wynagrodzenia należnego Wykonawcy.</w:t>
      </w:r>
    </w:p>
    <w:p w14:paraId="2E7D289D" w14:textId="77777777" w:rsidR="00280DF6" w:rsidRPr="00F852B3" w:rsidRDefault="00280DF6" w:rsidP="00280DF6">
      <w:pPr>
        <w:tabs>
          <w:tab w:val="left" w:pos="284"/>
        </w:tabs>
        <w:spacing w:after="0" w:line="240" w:lineRule="auto"/>
        <w:jc w:val="center"/>
        <w:rPr>
          <w:rFonts w:cstheme="minorHAnsi"/>
        </w:rPr>
      </w:pPr>
      <w:r w:rsidRPr="00F852B3">
        <w:rPr>
          <w:rFonts w:cstheme="minorHAnsi"/>
          <w:b/>
        </w:rPr>
        <w:t>§ 8</w:t>
      </w:r>
    </w:p>
    <w:p w14:paraId="128BDB17" w14:textId="77777777" w:rsidR="00280DF6" w:rsidRPr="00F852B3" w:rsidRDefault="00280DF6" w:rsidP="00280DF6">
      <w:pPr>
        <w:numPr>
          <w:ilvl w:val="0"/>
          <w:numId w:val="24"/>
        </w:numPr>
        <w:suppressAutoHyphens/>
        <w:spacing w:after="0" w:line="240" w:lineRule="auto"/>
        <w:ind w:left="426" w:hanging="426"/>
        <w:jc w:val="both"/>
        <w:rPr>
          <w:rFonts w:cstheme="minorHAnsi"/>
        </w:rPr>
      </w:pPr>
      <w:r w:rsidRPr="00F852B3">
        <w:rPr>
          <w:rFonts w:cstheme="minorHAnsi"/>
        </w:rPr>
        <w:t xml:space="preserve">Wykonawca udziela Zamawiającemu ……………….. miesięcy gwarancji (zgodnie z ofertą) na sprzęt będący przedmiotem umowy. </w:t>
      </w:r>
    </w:p>
    <w:p w14:paraId="1A60C2D8" w14:textId="77777777" w:rsidR="00280DF6" w:rsidRPr="00F852B3" w:rsidRDefault="00280DF6" w:rsidP="00280DF6">
      <w:pPr>
        <w:numPr>
          <w:ilvl w:val="0"/>
          <w:numId w:val="24"/>
        </w:numPr>
        <w:suppressAutoHyphens/>
        <w:spacing w:after="0" w:line="240" w:lineRule="auto"/>
        <w:ind w:left="426" w:hanging="426"/>
        <w:jc w:val="both"/>
        <w:rPr>
          <w:rFonts w:cstheme="minorHAnsi"/>
        </w:rPr>
      </w:pPr>
      <w:r w:rsidRPr="00F852B3">
        <w:rPr>
          <w:rFonts w:cstheme="minorHAnsi"/>
        </w:rPr>
        <w:t xml:space="preserve">Okres gwarancji, o którym mowa w ust. 1 rozpoczyna się z dniem podpisania protokołu, o którym mowa w § 3 ust. 2. </w:t>
      </w:r>
    </w:p>
    <w:p w14:paraId="0D1FA8DF" w14:textId="77777777" w:rsidR="00280DF6" w:rsidRPr="00F852B3" w:rsidRDefault="00280DF6" w:rsidP="00280DF6">
      <w:pPr>
        <w:numPr>
          <w:ilvl w:val="0"/>
          <w:numId w:val="24"/>
        </w:numPr>
        <w:suppressAutoHyphens/>
        <w:spacing w:after="0" w:line="240" w:lineRule="auto"/>
        <w:ind w:left="426" w:hanging="426"/>
        <w:jc w:val="both"/>
        <w:rPr>
          <w:rFonts w:cstheme="minorHAnsi"/>
        </w:rPr>
      </w:pPr>
      <w:r w:rsidRPr="00F852B3">
        <w:rPr>
          <w:rFonts w:cstheme="minorHAnsi"/>
        </w:rPr>
        <w:t xml:space="preserve">Wykonawca, niezależnie od gwarancji, ponosi odpowiedzialność z tytułu rękojmi za wady fizyczne oraz wady prawne sprzętu zgodnie z kodeksem cywilnym. </w:t>
      </w:r>
    </w:p>
    <w:p w14:paraId="129E22AB" w14:textId="77777777" w:rsidR="00280DF6" w:rsidRPr="008C232B" w:rsidRDefault="00280DF6" w:rsidP="00280DF6">
      <w:pPr>
        <w:numPr>
          <w:ilvl w:val="0"/>
          <w:numId w:val="24"/>
        </w:numPr>
        <w:suppressAutoHyphens/>
        <w:spacing w:after="0" w:line="240" w:lineRule="auto"/>
        <w:ind w:left="426" w:hanging="426"/>
        <w:jc w:val="both"/>
        <w:rPr>
          <w:rFonts w:cstheme="minorHAnsi"/>
        </w:rPr>
      </w:pPr>
      <w:r w:rsidRPr="00F852B3">
        <w:rPr>
          <w:rFonts w:cstheme="minorHAnsi"/>
        </w:rPr>
        <w:t xml:space="preserve">Zamawiający </w:t>
      </w:r>
      <w:r w:rsidRPr="008C232B">
        <w:rPr>
          <w:rFonts w:cstheme="minorHAnsi"/>
        </w:rPr>
        <w:t xml:space="preserve">będzie dokonywał zgłoszenia Wykonawcy na adres e-mail …………………. lub telefonicznie ……………….. w dni robocze w godzinach pracy Urzędu. </w:t>
      </w:r>
    </w:p>
    <w:p w14:paraId="57A4C1AD" w14:textId="77777777" w:rsidR="00280DF6" w:rsidRPr="008C232B" w:rsidRDefault="00280DF6" w:rsidP="00280DF6">
      <w:pPr>
        <w:numPr>
          <w:ilvl w:val="0"/>
          <w:numId w:val="24"/>
        </w:numPr>
        <w:suppressAutoHyphens/>
        <w:spacing w:after="0" w:line="240" w:lineRule="auto"/>
        <w:ind w:left="426" w:hanging="426"/>
        <w:jc w:val="both"/>
        <w:rPr>
          <w:rFonts w:cstheme="minorHAnsi"/>
        </w:rPr>
      </w:pPr>
      <w:r w:rsidRPr="008C232B">
        <w:rPr>
          <w:rFonts w:cstheme="minorHAnsi"/>
        </w:rPr>
        <w:t xml:space="preserve">Wykonawca zapewni bezpłatne usunięcie awarii w okresie trwania gwarancji. </w:t>
      </w:r>
    </w:p>
    <w:p w14:paraId="66A6F598" w14:textId="77777777" w:rsidR="00280DF6" w:rsidRPr="008C232B" w:rsidRDefault="00280DF6" w:rsidP="00280DF6">
      <w:pPr>
        <w:numPr>
          <w:ilvl w:val="0"/>
          <w:numId w:val="24"/>
        </w:numPr>
        <w:suppressAutoHyphens/>
        <w:spacing w:after="0" w:line="240" w:lineRule="auto"/>
        <w:ind w:left="426" w:hanging="426"/>
        <w:jc w:val="both"/>
        <w:rPr>
          <w:rFonts w:cstheme="minorHAnsi"/>
        </w:rPr>
      </w:pPr>
      <w:r w:rsidRPr="008C232B">
        <w:rPr>
          <w:rFonts w:cstheme="minorHAnsi"/>
        </w:rPr>
        <w:t xml:space="preserve">W przypadku wystąpienia konieczności naprawy sprzętu poza siedzibą Centrum Społeczno – Kulturalnego , wykonawca zapewni: </w:t>
      </w:r>
    </w:p>
    <w:p w14:paraId="2E28A9B4" w14:textId="77777777" w:rsidR="00280DF6" w:rsidRPr="008C232B" w:rsidRDefault="00280DF6" w:rsidP="00280DF6">
      <w:pPr>
        <w:numPr>
          <w:ilvl w:val="0"/>
          <w:numId w:val="25"/>
        </w:numPr>
        <w:tabs>
          <w:tab w:val="left" w:pos="284"/>
        </w:tabs>
        <w:suppressAutoHyphens/>
        <w:spacing w:after="0" w:line="240" w:lineRule="auto"/>
        <w:ind w:hanging="294"/>
        <w:rPr>
          <w:rFonts w:cstheme="minorHAnsi"/>
        </w:rPr>
      </w:pPr>
      <w:r w:rsidRPr="008C232B">
        <w:rPr>
          <w:rFonts w:cstheme="minorHAnsi"/>
        </w:rPr>
        <w:t xml:space="preserve">Odbiór na własny koszt wadliwego sprzętu. </w:t>
      </w:r>
    </w:p>
    <w:p w14:paraId="69031DED" w14:textId="77777777" w:rsidR="00280DF6" w:rsidRPr="008C232B" w:rsidRDefault="00280DF6" w:rsidP="00280DF6">
      <w:pPr>
        <w:numPr>
          <w:ilvl w:val="0"/>
          <w:numId w:val="25"/>
        </w:numPr>
        <w:tabs>
          <w:tab w:val="left" w:pos="284"/>
        </w:tabs>
        <w:suppressAutoHyphens/>
        <w:spacing w:after="0" w:line="240" w:lineRule="auto"/>
        <w:ind w:hanging="294"/>
        <w:rPr>
          <w:rFonts w:cstheme="minorHAnsi"/>
        </w:rPr>
      </w:pPr>
      <w:r w:rsidRPr="008C232B">
        <w:rPr>
          <w:rFonts w:cstheme="minorHAnsi"/>
        </w:rPr>
        <w:t xml:space="preserve">Naprawę sprzętu w terminie do 14 dni roboczych od dnia zgłoszenia. </w:t>
      </w:r>
    </w:p>
    <w:p w14:paraId="37A00E80" w14:textId="77777777" w:rsidR="00280DF6" w:rsidRPr="008C232B" w:rsidRDefault="00280DF6" w:rsidP="00280DF6">
      <w:pPr>
        <w:numPr>
          <w:ilvl w:val="0"/>
          <w:numId w:val="25"/>
        </w:numPr>
        <w:tabs>
          <w:tab w:val="left" w:pos="284"/>
        </w:tabs>
        <w:suppressAutoHyphens/>
        <w:spacing w:after="0" w:line="240" w:lineRule="auto"/>
        <w:ind w:hanging="294"/>
        <w:rPr>
          <w:rFonts w:cstheme="minorHAnsi"/>
        </w:rPr>
      </w:pPr>
      <w:r w:rsidRPr="008C232B">
        <w:rPr>
          <w:rFonts w:cstheme="minorHAnsi"/>
        </w:rPr>
        <w:t xml:space="preserve">Dostawę naprawionego sprzętu na własny koszt do siedziby Centrum Społeczno – Kulturalnego. </w:t>
      </w:r>
    </w:p>
    <w:p w14:paraId="12591294" w14:textId="77777777" w:rsidR="00280DF6" w:rsidRPr="008C232B" w:rsidRDefault="00280DF6" w:rsidP="00280DF6">
      <w:pPr>
        <w:numPr>
          <w:ilvl w:val="0"/>
          <w:numId w:val="24"/>
        </w:numPr>
        <w:suppressAutoHyphens/>
        <w:spacing w:after="0" w:line="240" w:lineRule="auto"/>
        <w:ind w:left="426" w:hanging="426"/>
        <w:jc w:val="both"/>
        <w:rPr>
          <w:rFonts w:cstheme="minorHAnsi"/>
        </w:rPr>
      </w:pPr>
      <w:r w:rsidRPr="008C232B">
        <w:rPr>
          <w:rFonts w:cstheme="minorHAnsi"/>
        </w:rPr>
        <w:t xml:space="preserve">W przypadku braku możliwości usunięcia awarii w terminie 14 dni roboczych od dnia zgłoszenia wadliwego sprzętu, Wykonawca zobowiązuje się do bezpłatnego dostarczenia i uruchomienia nowego sprzętu zastępczego o parametrach równoważnych do parametrów oferowanego sprzętu. </w:t>
      </w:r>
    </w:p>
    <w:p w14:paraId="7E2A7594" w14:textId="77777777" w:rsidR="00280DF6" w:rsidRPr="008C232B" w:rsidRDefault="00280DF6" w:rsidP="00280DF6">
      <w:pPr>
        <w:numPr>
          <w:ilvl w:val="0"/>
          <w:numId w:val="24"/>
        </w:numPr>
        <w:suppressAutoHyphens/>
        <w:spacing w:after="0" w:line="240" w:lineRule="auto"/>
        <w:ind w:left="426" w:hanging="426"/>
        <w:jc w:val="both"/>
        <w:rPr>
          <w:rFonts w:cstheme="minorHAnsi"/>
        </w:rPr>
      </w:pPr>
      <w:r w:rsidRPr="008C232B">
        <w:rPr>
          <w:rFonts w:cstheme="minorHAnsi"/>
        </w:rPr>
        <w:t xml:space="preserve">W przypadku stwierdzenia wady ukrytej sprzętu Wykonawca zobowiązany jest do jego wymiany na nowy w terminie 14 dni roboczych od daty zgłoszenia tej wady. </w:t>
      </w:r>
    </w:p>
    <w:p w14:paraId="3DEDA959" w14:textId="77777777" w:rsidR="00280DF6" w:rsidRPr="008C232B" w:rsidRDefault="00280DF6" w:rsidP="00280DF6">
      <w:pPr>
        <w:numPr>
          <w:ilvl w:val="0"/>
          <w:numId w:val="24"/>
        </w:numPr>
        <w:suppressAutoHyphens/>
        <w:spacing w:after="0" w:line="240" w:lineRule="auto"/>
        <w:ind w:left="426" w:hanging="426"/>
        <w:jc w:val="both"/>
        <w:rPr>
          <w:rFonts w:cstheme="minorHAnsi"/>
        </w:rPr>
      </w:pPr>
      <w:r w:rsidRPr="008C232B">
        <w:rPr>
          <w:rFonts w:cstheme="minorHAnsi"/>
        </w:rPr>
        <w:t xml:space="preserve">Koszt dojazdu ekipy serwisowej w ramach napraw gwarancyjnych i koszt transportu sprzętu naprawianego w ramach gwarancji poza siedzibą Centrum Społeczno – Kulturalnego pokrywa Wykonawca. </w:t>
      </w:r>
    </w:p>
    <w:p w14:paraId="61869B77" w14:textId="77777777" w:rsidR="00280DF6" w:rsidRPr="00F852B3" w:rsidRDefault="00280DF6" w:rsidP="00280DF6">
      <w:pPr>
        <w:numPr>
          <w:ilvl w:val="0"/>
          <w:numId w:val="24"/>
        </w:numPr>
        <w:suppressAutoHyphens/>
        <w:spacing w:after="0" w:line="240" w:lineRule="auto"/>
        <w:ind w:left="426" w:hanging="426"/>
        <w:jc w:val="both"/>
        <w:rPr>
          <w:rFonts w:cstheme="minorHAnsi"/>
        </w:rPr>
      </w:pPr>
      <w:r w:rsidRPr="00F852B3">
        <w:rPr>
          <w:rFonts w:cstheme="minorHAnsi"/>
        </w:rPr>
        <w:t xml:space="preserve">Wykonawca ponosi wszelkie koszty związane w wykonaniem obowiązków wynikających z gwarancji. </w:t>
      </w:r>
    </w:p>
    <w:p w14:paraId="0406FFCC" w14:textId="77777777" w:rsidR="00280DF6" w:rsidRPr="00F852B3" w:rsidRDefault="00280DF6" w:rsidP="00280DF6">
      <w:pPr>
        <w:numPr>
          <w:ilvl w:val="0"/>
          <w:numId w:val="24"/>
        </w:numPr>
        <w:suppressAutoHyphens/>
        <w:spacing w:after="0" w:line="240" w:lineRule="auto"/>
        <w:ind w:left="426" w:hanging="426"/>
        <w:jc w:val="both"/>
        <w:rPr>
          <w:rFonts w:cstheme="minorHAnsi"/>
        </w:rPr>
      </w:pPr>
      <w:r w:rsidRPr="00F852B3">
        <w:rPr>
          <w:rFonts w:cstheme="minorHAnsi"/>
        </w:rPr>
        <w:t xml:space="preserve">W przypadku, gdy z kart gwarancyjnych wynikają korzystniejsze warunki gwarancji niż przewidziane powyżej, mają one zastosowanie do niniejszej umowy. </w:t>
      </w:r>
    </w:p>
    <w:p w14:paraId="1B8FE73D" w14:textId="77777777" w:rsidR="00280DF6" w:rsidRPr="00F852B3" w:rsidRDefault="00280DF6" w:rsidP="00280DF6">
      <w:pPr>
        <w:numPr>
          <w:ilvl w:val="0"/>
          <w:numId w:val="24"/>
        </w:numPr>
        <w:suppressAutoHyphens/>
        <w:spacing w:after="0" w:line="240" w:lineRule="auto"/>
        <w:ind w:left="426" w:hanging="426"/>
        <w:jc w:val="both"/>
        <w:rPr>
          <w:rFonts w:cstheme="minorHAnsi"/>
        </w:rPr>
      </w:pPr>
      <w:r w:rsidRPr="00F852B3">
        <w:rPr>
          <w:rFonts w:cstheme="minorHAnsi"/>
        </w:rPr>
        <w:t>Wykonawca zobowiązuje się do zapewnienia kontynuacji świadczeń gwarancyjnych (przez producenta urządzeń lub jego autoryzowaną placówkę serwisową) w przypadku niemożliwości ich wypełnienia przez Wykonawcę.</w:t>
      </w:r>
    </w:p>
    <w:p w14:paraId="7AA6D67D" w14:textId="77777777" w:rsidR="00280DF6" w:rsidRPr="00F852B3" w:rsidRDefault="00280DF6" w:rsidP="00280DF6">
      <w:pPr>
        <w:numPr>
          <w:ilvl w:val="0"/>
          <w:numId w:val="24"/>
        </w:numPr>
        <w:suppressAutoHyphens/>
        <w:spacing w:after="0" w:line="240" w:lineRule="auto"/>
        <w:ind w:left="426" w:hanging="426"/>
        <w:jc w:val="both"/>
        <w:rPr>
          <w:rFonts w:cstheme="minorHAnsi"/>
        </w:rPr>
      </w:pPr>
      <w:r w:rsidRPr="00F852B3">
        <w:rPr>
          <w:rFonts w:cstheme="minorHAnsi"/>
        </w:rPr>
        <w:t>W okresie gwarancji (w ramach zaoferowanych cen jednostkowych) wykonawca zobowiązany będzie do zapewnienia ewentualnych przeglądów okresowych (termin przeglądu musi zostać każdorazowo uzgodniony z zamawiającym), jeżeli są one wymagane przez producenta sprzętu oraz wykonywania napraw w miejscu wskazanym przez zamawiającego lub wymieniać na nowy, wolny od wad – w przypadku wystąpienia uszkodzeń powstałych na skutek wad materiałowych, wykonania lub innych wad ukrytych, w terminie nie dłuższym niż 7 dni od dnia zgłoszenia telefonicznego/faksem/mailem.</w:t>
      </w:r>
    </w:p>
    <w:p w14:paraId="6D7F769D" w14:textId="77777777" w:rsidR="00280DF6" w:rsidRPr="00F852B3" w:rsidRDefault="00280DF6" w:rsidP="00280DF6">
      <w:pPr>
        <w:numPr>
          <w:ilvl w:val="0"/>
          <w:numId w:val="24"/>
        </w:numPr>
        <w:suppressAutoHyphens/>
        <w:spacing w:after="0" w:line="240" w:lineRule="auto"/>
        <w:ind w:left="426" w:hanging="426"/>
        <w:jc w:val="both"/>
        <w:rPr>
          <w:rFonts w:cstheme="minorHAnsi"/>
        </w:rPr>
      </w:pPr>
      <w:r w:rsidRPr="00F852B3">
        <w:rPr>
          <w:rFonts w:cstheme="minorHAnsi"/>
        </w:rPr>
        <w:t xml:space="preserve">Wykonawca zobowiązany będzie do wymiany sprzętu na nowy, wolny od wad w przypadku, gdy wykonane zostaną trzy naprawy gwarancyjne tego samego elementu, a urządzenie nadal nie będzie działać poprawnie, zgodnie ze specyfikacją techniczną. </w:t>
      </w:r>
    </w:p>
    <w:p w14:paraId="4DF652F4" w14:textId="77777777" w:rsidR="00280DF6" w:rsidRPr="00F852B3" w:rsidRDefault="00280DF6" w:rsidP="00280DF6">
      <w:pPr>
        <w:tabs>
          <w:tab w:val="left" w:pos="284"/>
        </w:tabs>
        <w:spacing w:after="0" w:line="240" w:lineRule="auto"/>
        <w:jc w:val="center"/>
        <w:rPr>
          <w:rFonts w:cstheme="minorHAnsi"/>
        </w:rPr>
      </w:pPr>
      <w:r w:rsidRPr="00F852B3">
        <w:rPr>
          <w:rFonts w:cstheme="minorHAnsi"/>
          <w:b/>
        </w:rPr>
        <w:t>§ 9</w:t>
      </w:r>
    </w:p>
    <w:p w14:paraId="7DD94676" w14:textId="77777777" w:rsidR="00280DF6" w:rsidRPr="00F852B3" w:rsidRDefault="00280DF6" w:rsidP="00280DF6">
      <w:pPr>
        <w:numPr>
          <w:ilvl w:val="0"/>
          <w:numId w:val="12"/>
        </w:numPr>
        <w:suppressAutoHyphens/>
        <w:spacing w:after="0" w:line="240" w:lineRule="auto"/>
        <w:ind w:left="426" w:hanging="426"/>
        <w:jc w:val="both"/>
        <w:rPr>
          <w:rFonts w:cstheme="minorHAnsi"/>
        </w:rPr>
      </w:pPr>
      <w:r w:rsidRPr="00F852B3">
        <w:rPr>
          <w:rFonts w:cstheme="minorHAnsi"/>
        </w:rPr>
        <w:lastRenderedPageBreak/>
        <w:t xml:space="preserve">Strony postanawiają, że obowiązującą formę odszkodowania stanowią kary umowne, które będą naliczane w następujących wypadkach: </w:t>
      </w:r>
    </w:p>
    <w:p w14:paraId="13710552" w14:textId="77777777" w:rsidR="00280DF6" w:rsidRPr="00F852B3" w:rsidRDefault="00280DF6" w:rsidP="00280DF6">
      <w:pPr>
        <w:numPr>
          <w:ilvl w:val="0"/>
          <w:numId w:val="15"/>
        </w:numPr>
        <w:tabs>
          <w:tab w:val="left" w:pos="851"/>
        </w:tabs>
        <w:suppressAutoHyphens/>
        <w:spacing w:after="0" w:line="240" w:lineRule="auto"/>
        <w:ind w:left="851" w:hanging="425"/>
        <w:jc w:val="both"/>
        <w:rPr>
          <w:rFonts w:cstheme="minorHAnsi"/>
        </w:rPr>
      </w:pPr>
      <w:r w:rsidRPr="00F852B3">
        <w:rPr>
          <w:rFonts w:cstheme="minorHAnsi"/>
        </w:rPr>
        <w:t xml:space="preserve">Wykonawca płaci Zamawiającemu kary umowne: </w:t>
      </w:r>
    </w:p>
    <w:p w14:paraId="71E5D65B" w14:textId="77777777" w:rsidR="00280DF6" w:rsidRPr="00F852B3" w:rsidRDefault="00280DF6" w:rsidP="00280DF6">
      <w:pPr>
        <w:numPr>
          <w:ilvl w:val="0"/>
          <w:numId w:val="13"/>
        </w:numPr>
        <w:suppressAutoHyphens/>
        <w:spacing w:after="0" w:line="240" w:lineRule="auto"/>
        <w:ind w:left="1134" w:hanging="283"/>
        <w:jc w:val="both"/>
        <w:rPr>
          <w:rFonts w:cstheme="minorHAnsi"/>
        </w:rPr>
      </w:pPr>
      <w:r w:rsidRPr="00F852B3">
        <w:rPr>
          <w:rFonts w:cstheme="minorHAnsi"/>
        </w:rPr>
        <w:t xml:space="preserve">0,1% wynagrodzenia umownego brutto, określonego w § 5 ust. 1 umowy, za każdy dzień zwłoki za przekroczenie terminu przedmiotu umowy tj. dostawy i </w:t>
      </w:r>
      <w:r w:rsidRPr="008C232B">
        <w:rPr>
          <w:rFonts w:cstheme="minorHAnsi"/>
        </w:rPr>
        <w:t xml:space="preserve">montażu, </w:t>
      </w:r>
      <w:r w:rsidRPr="00F852B3">
        <w:rPr>
          <w:rFonts w:cstheme="minorHAnsi"/>
        </w:rPr>
        <w:t>o którym mowa w § 3 ust. 1,</w:t>
      </w:r>
    </w:p>
    <w:p w14:paraId="195D4A69" w14:textId="77777777" w:rsidR="00280DF6" w:rsidRPr="00F852B3" w:rsidRDefault="00280DF6" w:rsidP="00280DF6">
      <w:pPr>
        <w:numPr>
          <w:ilvl w:val="0"/>
          <w:numId w:val="13"/>
        </w:numPr>
        <w:suppressAutoHyphens/>
        <w:spacing w:after="0" w:line="240" w:lineRule="auto"/>
        <w:ind w:left="1134" w:hanging="283"/>
        <w:jc w:val="both"/>
        <w:rPr>
          <w:rFonts w:cstheme="minorHAnsi"/>
        </w:rPr>
      </w:pPr>
      <w:r w:rsidRPr="00F852B3">
        <w:rPr>
          <w:rFonts w:cstheme="minorHAnsi"/>
        </w:rPr>
        <w:t xml:space="preserve">0,05% wynagrodzenia umownego brutto, określonego w § 5 ust. 1 umowy, za każdy dzień zwłoki w wykonaniu obowiązków Wykonawcy wynikających z gwarancji; </w:t>
      </w:r>
    </w:p>
    <w:p w14:paraId="2AFC609C" w14:textId="77777777" w:rsidR="00280DF6" w:rsidRPr="00F852B3" w:rsidRDefault="00280DF6" w:rsidP="00280DF6">
      <w:pPr>
        <w:numPr>
          <w:ilvl w:val="0"/>
          <w:numId w:val="13"/>
        </w:numPr>
        <w:suppressAutoHyphens/>
        <w:spacing w:after="0" w:line="240" w:lineRule="auto"/>
        <w:ind w:left="1134" w:hanging="283"/>
        <w:jc w:val="both"/>
        <w:rPr>
          <w:rFonts w:cstheme="minorHAnsi"/>
        </w:rPr>
      </w:pPr>
      <w:r w:rsidRPr="00F852B3">
        <w:rPr>
          <w:rFonts w:cstheme="minorHAnsi"/>
        </w:rPr>
        <w:t>20% wynagrodzenia określonego w § 5 ust. 1 – w razie odstąpienia od umowy przez Wykonawcę lub przez Zamawiającego wskutek okoliczności, za które odpowiada Wykonawca.</w:t>
      </w:r>
    </w:p>
    <w:p w14:paraId="2F12F892" w14:textId="77777777" w:rsidR="00280DF6" w:rsidRPr="00F852B3" w:rsidRDefault="00280DF6" w:rsidP="00280DF6">
      <w:pPr>
        <w:numPr>
          <w:ilvl w:val="0"/>
          <w:numId w:val="13"/>
        </w:numPr>
        <w:suppressAutoHyphens/>
        <w:spacing w:after="0" w:line="240" w:lineRule="auto"/>
        <w:ind w:left="1134" w:hanging="283"/>
        <w:jc w:val="both"/>
        <w:rPr>
          <w:rFonts w:cstheme="minorHAnsi"/>
        </w:rPr>
      </w:pPr>
      <w:r w:rsidRPr="00F852B3">
        <w:rPr>
          <w:rFonts w:cstheme="minorHAnsi"/>
        </w:rPr>
        <w:t xml:space="preserve">w wysokości 1 000, 00 zł z tytułu: </w:t>
      </w:r>
    </w:p>
    <w:p w14:paraId="05D6BFDA" w14:textId="77777777" w:rsidR="00280DF6" w:rsidRPr="00F852B3" w:rsidRDefault="00280DF6" w:rsidP="00280DF6">
      <w:pPr>
        <w:numPr>
          <w:ilvl w:val="0"/>
          <w:numId w:val="14"/>
        </w:numPr>
        <w:tabs>
          <w:tab w:val="left" w:pos="284"/>
        </w:tabs>
        <w:suppressAutoHyphens/>
        <w:spacing w:after="0" w:line="240" w:lineRule="auto"/>
        <w:ind w:left="1418" w:hanging="284"/>
        <w:jc w:val="both"/>
        <w:rPr>
          <w:rFonts w:cstheme="minorHAnsi"/>
        </w:rPr>
      </w:pPr>
      <w:r w:rsidRPr="00F852B3">
        <w:rPr>
          <w:rFonts w:cstheme="minorHAnsi"/>
        </w:rPr>
        <w:t>braku zapłaty lub nieterminowej zapłaty wynagrodzenia należnego Podwykonawcom lub dalszym Podwykonawcom, za każdy przypadek,</w:t>
      </w:r>
    </w:p>
    <w:p w14:paraId="1A8AB443" w14:textId="77777777" w:rsidR="00280DF6" w:rsidRPr="00F852B3" w:rsidRDefault="00280DF6" w:rsidP="00280DF6">
      <w:pPr>
        <w:numPr>
          <w:ilvl w:val="0"/>
          <w:numId w:val="13"/>
        </w:numPr>
        <w:suppressAutoHyphens/>
        <w:spacing w:after="0" w:line="240" w:lineRule="auto"/>
        <w:ind w:left="1134" w:hanging="283"/>
        <w:jc w:val="both"/>
        <w:rPr>
          <w:rFonts w:cstheme="minorHAnsi"/>
        </w:rPr>
      </w:pPr>
      <w:r w:rsidRPr="00F852B3">
        <w:rPr>
          <w:rFonts w:cstheme="minorHAnsi"/>
        </w:rPr>
        <w:t xml:space="preserve">w wysokości 300, 00 zł z tytułu: </w:t>
      </w:r>
    </w:p>
    <w:p w14:paraId="56322C4E" w14:textId="77777777" w:rsidR="00280DF6" w:rsidRPr="00F852B3" w:rsidRDefault="00280DF6" w:rsidP="00280DF6">
      <w:pPr>
        <w:numPr>
          <w:ilvl w:val="0"/>
          <w:numId w:val="14"/>
        </w:numPr>
        <w:suppressAutoHyphens/>
        <w:spacing w:after="0" w:line="240" w:lineRule="auto"/>
        <w:ind w:left="1418" w:hanging="284"/>
        <w:jc w:val="both"/>
        <w:rPr>
          <w:rFonts w:cstheme="minorHAnsi"/>
        </w:rPr>
      </w:pPr>
      <w:r w:rsidRPr="00F852B3">
        <w:rPr>
          <w:rFonts w:cstheme="minorHAnsi"/>
        </w:rPr>
        <w:t>nieprzedłożenia poświadczonej „za zgodność z oryginałem” kopii umowy o podwykonawstwo lub jej zmiany, za każdy dzień opóźnienia,</w:t>
      </w:r>
    </w:p>
    <w:p w14:paraId="5DDA8E7E" w14:textId="77777777" w:rsidR="00280DF6" w:rsidRPr="00F852B3" w:rsidRDefault="00280DF6" w:rsidP="00280DF6">
      <w:pPr>
        <w:numPr>
          <w:ilvl w:val="0"/>
          <w:numId w:val="14"/>
        </w:numPr>
        <w:suppressAutoHyphens/>
        <w:spacing w:after="0" w:line="240" w:lineRule="auto"/>
        <w:ind w:left="1418" w:hanging="284"/>
        <w:jc w:val="both"/>
        <w:rPr>
          <w:rFonts w:cstheme="minorHAnsi"/>
        </w:rPr>
      </w:pPr>
      <w:r w:rsidRPr="00F852B3">
        <w:rPr>
          <w:rFonts w:cstheme="minorHAnsi"/>
        </w:rPr>
        <w:t>braku zmiany umowy o podwykonawstwo w zakresie terminu zapłaty, za każdy dzień opóźnienia,</w:t>
      </w:r>
    </w:p>
    <w:p w14:paraId="24994FAB" w14:textId="77777777" w:rsidR="00280DF6" w:rsidRPr="00F852B3" w:rsidRDefault="00280DF6" w:rsidP="00280DF6">
      <w:pPr>
        <w:numPr>
          <w:ilvl w:val="0"/>
          <w:numId w:val="13"/>
        </w:numPr>
        <w:suppressAutoHyphens/>
        <w:spacing w:after="0" w:line="240" w:lineRule="auto"/>
        <w:ind w:left="1134" w:hanging="283"/>
        <w:jc w:val="both"/>
        <w:rPr>
          <w:rFonts w:cstheme="minorHAnsi"/>
        </w:rPr>
      </w:pPr>
      <w:r w:rsidRPr="00F852B3">
        <w:rPr>
          <w:rFonts w:cstheme="minorHAnsi"/>
        </w:rPr>
        <w:t>za dopuszczenie do wykonywania dostawy objętej przedmiotem umowy innego podmiotu, niż Wykonawca lub zaakceptowany przez Zamawiającego Podwykonawca, skierowany do ich wykonania zgodnie z zasadami określonymi w umowie – w wysokości 500,00 zł,</w:t>
      </w:r>
    </w:p>
    <w:p w14:paraId="28920912" w14:textId="77777777" w:rsidR="00280DF6" w:rsidRPr="00F852B3" w:rsidRDefault="00280DF6" w:rsidP="00280DF6">
      <w:pPr>
        <w:numPr>
          <w:ilvl w:val="0"/>
          <w:numId w:val="12"/>
        </w:numPr>
        <w:suppressAutoHyphens/>
        <w:spacing w:after="0" w:line="240" w:lineRule="auto"/>
        <w:ind w:left="426" w:hanging="426"/>
        <w:jc w:val="both"/>
        <w:rPr>
          <w:rFonts w:cstheme="minorHAnsi"/>
        </w:rPr>
      </w:pPr>
      <w:r w:rsidRPr="00F852B3">
        <w:rPr>
          <w:rFonts w:cstheme="minorHAnsi"/>
        </w:rPr>
        <w:t xml:space="preserve">Zamawiający zastrzega sobie możliwość dochodzenia odszkodowania uzupełniającego na zasadach określonych w Kodeksie cywilnym, jeżeli szkoda przewyższa wysokość kar umownych. </w:t>
      </w:r>
    </w:p>
    <w:p w14:paraId="0572C8FD" w14:textId="77777777" w:rsidR="00280DF6" w:rsidRPr="00F852B3" w:rsidRDefault="00280DF6" w:rsidP="00280DF6">
      <w:pPr>
        <w:numPr>
          <w:ilvl w:val="0"/>
          <w:numId w:val="12"/>
        </w:numPr>
        <w:suppressAutoHyphens/>
        <w:spacing w:after="0" w:line="240" w:lineRule="auto"/>
        <w:ind w:left="426" w:hanging="426"/>
        <w:jc w:val="both"/>
        <w:rPr>
          <w:rFonts w:cstheme="minorHAnsi"/>
        </w:rPr>
      </w:pPr>
      <w:r w:rsidRPr="00F852B3">
        <w:rPr>
          <w:rFonts w:cstheme="minorHAnsi"/>
        </w:rPr>
        <w:t>Zamawiający może naliczyć i potrącić z wynagrodzenia Wykonawcy, określonego w § 5 ust. 1 umowy, należność z tytułu kar umownych, o których mowa w ust. 1, po uprzednim wezwaniu Wykonawcy do ich zapłaty pod rygorem potrącenia, a Wykonawca wyraża na to zgodę.</w:t>
      </w:r>
    </w:p>
    <w:p w14:paraId="1F955666" w14:textId="77777777" w:rsidR="00280DF6" w:rsidRPr="00F852B3" w:rsidRDefault="00280DF6" w:rsidP="00280DF6">
      <w:pPr>
        <w:numPr>
          <w:ilvl w:val="0"/>
          <w:numId w:val="12"/>
        </w:numPr>
        <w:suppressAutoHyphens/>
        <w:spacing w:after="0" w:line="240" w:lineRule="auto"/>
        <w:ind w:left="426" w:hanging="426"/>
        <w:jc w:val="both"/>
        <w:rPr>
          <w:rFonts w:cstheme="minorHAnsi"/>
        </w:rPr>
      </w:pPr>
      <w:r w:rsidRPr="00F852B3">
        <w:rPr>
          <w:rFonts w:cstheme="minorHAnsi"/>
        </w:rPr>
        <w:t>Kary umowne płatne będą w terminie 10 dni od dnia otrzymania wezwania do zapłaty.</w:t>
      </w:r>
    </w:p>
    <w:p w14:paraId="3F203B48" w14:textId="77777777" w:rsidR="00280DF6" w:rsidRPr="00F852B3" w:rsidRDefault="00280DF6" w:rsidP="00280DF6">
      <w:pPr>
        <w:tabs>
          <w:tab w:val="left" w:pos="284"/>
        </w:tabs>
        <w:spacing w:after="0" w:line="240" w:lineRule="auto"/>
        <w:jc w:val="center"/>
        <w:rPr>
          <w:rFonts w:cstheme="minorHAnsi"/>
        </w:rPr>
      </w:pPr>
      <w:r w:rsidRPr="00F852B3">
        <w:rPr>
          <w:rFonts w:cstheme="minorHAnsi"/>
          <w:b/>
        </w:rPr>
        <w:t>§ 10</w:t>
      </w:r>
    </w:p>
    <w:p w14:paraId="528F03C9" w14:textId="77777777" w:rsidR="00280DF6" w:rsidRPr="00F852B3" w:rsidRDefault="00280DF6" w:rsidP="00280DF6">
      <w:pPr>
        <w:numPr>
          <w:ilvl w:val="0"/>
          <w:numId w:val="6"/>
        </w:numPr>
        <w:suppressAutoHyphens/>
        <w:spacing w:after="0" w:line="240" w:lineRule="auto"/>
        <w:jc w:val="both"/>
        <w:rPr>
          <w:rFonts w:cstheme="minorHAnsi"/>
        </w:rPr>
      </w:pPr>
      <w:r w:rsidRPr="00F852B3">
        <w:rPr>
          <w:rFonts w:cstheme="minorHAnsi"/>
        </w:rPr>
        <w:t>Zmiany Umowy mogą być dokonane w przypadku zaistnienia okoliczności o których mowa niżej.</w:t>
      </w:r>
    </w:p>
    <w:p w14:paraId="53910C90" w14:textId="77777777" w:rsidR="00280DF6" w:rsidRPr="00F852B3" w:rsidRDefault="00280DF6" w:rsidP="00280DF6">
      <w:pPr>
        <w:numPr>
          <w:ilvl w:val="0"/>
          <w:numId w:val="6"/>
        </w:numPr>
        <w:suppressAutoHyphens/>
        <w:spacing w:after="0" w:line="240" w:lineRule="auto"/>
        <w:jc w:val="both"/>
        <w:rPr>
          <w:rFonts w:cstheme="minorHAnsi"/>
        </w:rPr>
      </w:pPr>
      <w:r w:rsidRPr="00F852B3">
        <w:rPr>
          <w:rFonts w:cstheme="minorHAnsi"/>
        </w:rPr>
        <w:t>Oprócz zmian opisanych w § 10 ust. 1 zamawiający przewiduje możliwość zmiany postanowień umowy w stosunku do treści oferty, na podstawie której dokonano wyboru Wykonawcy, w zakresie:</w:t>
      </w:r>
    </w:p>
    <w:p w14:paraId="7E9BC248" w14:textId="77777777" w:rsidR="00280DF6" w:rsidRPr="00F852B3" w:rsidRDefault="00280DF6" w:rsidP="00280DF6">
      <w:pPr>
        <w:numPr>
          <w:ilvl w:val="0"/>
          <w:numId w:val="22"/>
        </w:numPr>
        <w:tabs>
          <w:tab w:val="left" w:pos="851"/>
        </w:tabs>
        <w:suppressAutoHyphens/>
        <w:spacing w:after="0" w:line="240" w:lineRule="auto"/>
        <w:ind w:left="851" w:hanging="491"/>
        <w:jc w:val="both"/>
        <w:rPr>
          <w:rFonts w:cstheme="minorHAnsi"/>
        </w:rPr>
      </w:pPr>
      <w:r w:rsidRPr="00F852B3">
        <w:rPr>
          <w:rFonts w:cstheme="minorHAnsi"/>
        </w:rPr>
        <w:t xml:space="preserve">terminu dostawy przedmiotu umowy, w przypadku: </w:t>
      </w:r>
    </w:p>
    <w:p w14:paraId="3879396B" w14:textId="77777777" w:rsidR="00280DF6" w:rsidRPr="00F852B3" w:rsidRDefault="00280DF6" w:rsidP="00280DF6">
      <w:pPr>
        <w:numPr>
          <w:ilvl w:val="0"/>
          <w:numId w:val="23"/>
        </w:numPr>
        <w:tabs>
          <w:tab w:val="left" w:pos="1134"/>
        </w:tabs>
        <w:suppressAutoHyphens/>
        <w:spacing w:after="0" w:line="240" w:lineRule="auto"/>
        <w:ind w:left="1134" w:hanging="283"/>
        <w:jc w:val="both"/>
        <w:rPr>
          <w:rFonts w:cstheme="minorHAnsi"/>
        </w:rPr>
      </w:pPr>
      <w:r w:rsidRPr="00F852B3">
        <w:rPr>
          <w:rFonts w:cstheme="minorHAnsi"/>
        </w:rPr>
        <w:t xml:space="preserve">okoliczności, których nie można było przewidzieć w dniu podpisania umowy lub podczas jej realizacji; do czasu ich ustąpienia; </w:t>
      </w:r>
    </w:p>
    <w:p w14:paraId="1D9CA20D" w14:textId="77777777" w:rsidR="00280DF6" w:rsidRPr="00F852B3" w:rsidRDefault="00280DF6" w:rsidP="00280DF6">
      <w:pPr>
        <w:numPr>
          <w:ilvl w:val="0"/>
          <w:numId w:val="23"/>
        </w:numPr>
        <w:tabs>
          <w:tab w:val="left" w:pos="1134"/>
        </w:tabs>
        <w:suppressAutoHyphens/>
        <w:spacing w:after="0" w:line="240" w:lineRule="auto"/>
        <w:ind w:left="1134" w:hanging="283"/>
        <w:jc w:val="both"/>
        <w:rPr>
          <w:rFonts w:cstheme="minorHAnsi"/>
        </w:rPr>
      </w:pPr>
      <w:r w:rsidRPr="00F852B3">
        <w:rPr>
          <w:rFonts w:cstheme="minorHAnsi"/>
        </w:rPr>
        <w:t xml:space="preserve"> siły wyższej, mającej istotny wpływ na realizację przedmiotu umowy; nie więcej jednak niż o okres działania siły wyższej, do chwili jej ustąpienia; </w:t>
      </w:r>
    </w:p>
    <w:p w14:paraId="1D01A0F2" w14:textId="5FA838D3" w:rsidR="00280DF6" w:rsidRPr="00F852B3" w:rsidRDefault="00280DF6" w:rsidP="00280DF6">
      <w:pPr>
        <w:numPr>
          <w:ilvl w:val="0"/>
          <w:numId w:val="23"/>
        </w:numPr>
        <w:tabs>
          <w:tab w:val="left" w:pos="1134"/>
        </w:tabs>
        <w:suppressAutoHyphens/>
        <w:spacing w:after="0" w:line="240" w:lineRule="auto"/>
        <w:ind w:left="1134" w:hanging="283"/>
        <w:jc w:val="both"/>
        <w:rPr>
          <w:rFonts w:cstheme="minorHAnsi"/>
        </w:rPr>
      </w:pPr>
      <w:r w:rsidRPr="00F852B3">
        <w:rPr>
          <w:rFonts w:cstheme="minorHAnsi"/>
        </w:rPr>
        <w:t xml:space="preserve">z przyczyn leżących po stronie Zamawiającego; nie więcej jednak niż o </w:t>
      </w:r>
      <w:r w:rsidR="00B27925">
        <w:rPr>
          <w:rFonts w:cstheme="minorHAnsi"/>
        </w:rPr>
        <w:t>10</w:t>
      </w:r>
      <w:r w:rsidRPr="00F852B3">
        <w:rPr>
          <w:rFonts w:cstheme="minorHAnsi"/>
        </w:rPr>
        <w:t xml:space="preserve"> dni; </w:t>
      </w:r>
    </w:p>
    <w:p w14:paraId="62881DAF" w14:textId="77777777" w:rsidR="00280DF6" w:rsidRPr="00F852B3" w:rsidRDefault="00280DF6" w:rsidP="00280DF6">
      <w:pPr>
        <w:numPr>
          <w:ilvl w:val="0"/>
          <w:numId w:val="23"/>
        </w:numPr>
        <w:tabs>
          <w:tab w:val="left" w:pos="1134"/>
        </w:tabs>
        <w:suppressAutoHyphens/>
        <w:spacing w:after="0" w:line="240" w:lineRule="auto"/>
        <w:ind w:left="1134" w:hanging="283"/>
        <w:jc w:val="both"/>
        <w:rPr>
          <w:rFonts w:cstheme="minorHAnsi"/>
        </w:rPr>
      </w:pPr>
      <w:r w:rsidRPr="00F852B3">
        <w:rPr>
          <w:rFonts w:cstheme="minorHAnsi"/>
        </w:rPr>
        <w:t>w przypadku wydłużenia terminu realizacji robót budowlanych lub opóźnienia wynikającego z wykonania robót budowlanych uniemożliwiających m.in. montaż urządzeń,</w:t>
      </w:r>
    </w:p>
    <w:p w14:paraId="1AE79E24" w14:textId="77777777" w:rsidR="00280DF6" w:rsidRPr="00F852B3" w:rsidRDefault="00280DF6" w:rsidP="00280DF6">
      <w:pPr>
        <w:numPr>
          <w:ilvl w:val="0"/>
          <w:numId w:val="22"/>
        </w:numPr>
        <w:tabs>
          <w:tab w:val="left" w:pos="851"/>
        </w:tabs>
        <w:suppressAutoHyphens/>
        <w:spacing w:after="0" w:line="240" w:lineRule="auto"/>
        <w:ind w:left="851" w:hanging="491"/>
        <w:jc w:val="both"/>
        <w:rPr>
          <w:rFonts w:cstheme="minorHAnsi"/>
        </w:rPr>
      </w:pPr>
      <w:r w:rsidRPr="00F852B3">
        <w:rPr>
          <w:rFonts w:cstheme="minorHAnsi"/>
        </w:rPr>
        <w:t xml:space="preserve">wynagrodzenia, o którym mowa w § 5 ust. 1, w przypadku zmiany stawki podatku VAT, o wartość wynikającą ze zmiany stawki podatku VAT; </w:t>
      </w:r>
    </w:p>
    <w:p w14:paraId="42AA7D35" w14:textId="77777777" w:rsidR="00280DF6" w:rsidRPr="00F852B3" w:rsidRDefault="00280DF6" w:rsidP="00280DF6">
      <w:pPr>
        <w:numPr>
          <w:ilvl w:val="0"/>
          <w:numId w:val="22"/>
        </w:numPr>
        <w:tabs>
          <w:tab w:val="left" w:pos="851"/>
        </w:tabs>
        <w:suppressAutoHyphens/>
        <w:spacing w:after="0" w:line="240" w:lineRule="auto"/>
        <w:ind w:left="851" w:hanging="491"/>
        <w:jc w:val="both"/>
        <w:rPr>
          <w:rFonts w:cstheme="minorHAnsi"/>
        </w:rPr>
      </w:pPr>
      <w:r w:rsidRPr="00F852B3">
        <w:rPr>
          <w:rFonts w:cstheme="minorHAnsi"/>
        </w:rPr>
        <w:lastRenderedPageBreak/>
        <w:t>w przypadku wycofania z sieci dystrybucji modelu przedmiotu Umowy wskazanego w ofercie, który Wykonawca zaoferował i niemożliwości dostarczenia go Zamawiającemu, Wykonawca zobowiązany jest zapewnić model będący technicznym następcą Przedmiotu Umowy pierwotnie zaoferowanego. W sytuacji, gdy model będący następcą ma gorsze parametry, nie posiada wszystkich cech użytkowych modelu pierwotnego lub gdy nie ma następcy wycofanego modelu przedmiotu Umowy, Wykonawca zobowiązany jest dostarczyć model inny o identycznych lub lepszych parametrach, zgodnie z postanowieniami Szczegółowego opisu przedmiotu zamówienia. Przed wykonaniem dostawy Wykonawca zobowiązany jest udowodnić Zamawiającemu, że proponowany model i typ posiada wymagane parametry minimalne, w tym spełnia wszystkie wymagane normy oraz wymagania przepisów prawa, w tym dyrektyw Unii Europejskiej, a także złożyć Zamawiającemu oświadczenie potwierdzające niemożliwość dostarczenia oferowanego modelu oraz wskazujące proponowany model i typ zamiast oferowanego pierwotnie modelu wraz z zapewnieniem o spełnieniu minimalnych parametrów wymaganych przez Zamawiającego, a zmiana nie może prowadzić do zwiększenia wysokości wynagrodzenia, o którym mowa w § 5 ust. 1.</w:t>
      </w:r>
    </w:p>
    <w:p w14:paraId="21922196" w14:textId="77777777" w:rsidR="00280DF6" w:rsidRPr="00F852B3" w:rsidRDefault="00280DF6" w:rsidP="00280DF6">
      <w:pPr>
        <w:numPr>
          <w:ilvl w:val="0"/>
          <w:numId w:val="22"/>
        </w:numPr>
        <w:suppressAutoHyphens/>
        <w:spacing w:after="0" w:line="240" w:lineRule="auto"/>
        <w:jc w:val="both"/>
        <w:rPr>
          <w:rFonts w:cstheme="minorHAnsi"/>
        </w:rPr>
      </w:pPr>
      <w:r w:rsidRPr="00F852B3">
        <w:rPr>
          <w:rFonts w:cstheme="minorHAnsi"/>
        </w:rPr>
        <w:t xml:space="preserve">Zaistnienie któregokolwiek zdarzenia lub okoliczności przewidzianych w ust. 1 oraz 2 upoważnia zarówno Wykonawcę, jak i Zamawiającego do żądania dokonania zmiany umowy, poprzez pisemne powiadomienie o tym drugiej Strony. Powiadomienie powinno zawierać opis wydarzenia lub okoliczności i uzasadnienie dające podstawę do dokonania zmiany umowy oraz powinno być przedstawione w ciągu 7 dni od dnia, w którym Strona umowy dowiedziała się lub powinna się dowiedzieć o danym zdarzeniu lub okolicznościach. </w:t>
      </w:r>
    </w:p>
    <w:p w14:paraId="7E1F4E55" w14:textId="77777777" w:rsidR="00280DF6" w:rsidRPr="00F852B3" w:rsidRDefault="00280DF6" w:rsidP="00280DF6">
      <w:pPr>
        <w:numPr>
          <w:ilvl w:val="0"/>
          <w:numId w:val="22"/>
        </w:numPr>
        <w:suppressAutoHyphens/>
        <w:spacing w:after="0" w:line="240" w:lineRule="auto"/>
        <w:jc w:val="both"/>
        <w:rPr>
          <w:rFonts w:cstheme="minorHAnsi"/>
        </w:rPr>
      </w:pPr>
      <w:r w:rsidRPr="00F852B3">
        <w:rPr>
          <w:rFonts w:cstheme="minorHAnsi"/>
        </w:rPr>
        <w:t>Wszelkie zmiany postanowień zawartej umowy mogą nastąpić za zgodą obydwu Stron wyrażoną na piśmie pod rygorem nieważności, z zastrzeżeniem, że istotne zmiany mogą być dokonane jedynie w przypadkach przewidzianych w ust. 1.</w:t>
      </w:r>
    </w:p>
    <w:p w14:paraId="120D00BA" w14:textId="77777777" w:rsidR="00280DF6" w:rsidRPr="00F852B3" w:rsidRDefault="00280DF6" w:rsidP="00280DF6">
      <w:pPr>
        <w:tabs>
          <w:tab w:val="left" w:pos="284"/>
        </w:tabs>
        <w:spacing w:after="0" w:line="240" w:lineRule="auto"/>
        <w:jc w:val="center"/>
        <w:rPr>
          <w:rFonts w:cstheme="minorHAnsi"/>
          <w:b/>
        </w:rPr>
      </w:pPr>
      <w:r w:rsidRPr="00F852B3">
        <w:rPr>
          <w:rFonts w:cstheme="minorHAnsi"/>
          <w:b/>
        </w:rPr>
        <w:t>§ 11</w:t>
      </w:r>
    </w:p>
    <w:p w14:paraId="17E19E23" w14:textId="77777777" w:rsidR="00280DF6" w:rsidRPr="00F852B3" w:rsidRDefault="00280DF6" w:rsidP="00280DF6">
      <w:pPr>
        <w:spacing w:after="0" w:line="240" w:lineRule="auto"/>
        <w:jc w:val="both"/>
        <w:rPr>
          <w:rFonts w:cstheme="minorHAnsi"/>
        </w:rPr>
      </w:pPr>
      <w:r w:rsidRPr="00F852B3">
        <w:rPr>
          <w:rFonts w:cstheme="minorHAnsi"/>
        </w:rPr>
        <w:t>Wykonawca zobowiązany jest niezwłocznie poinformować Zamawiającego na piśmie o zmianie adresu swojej siedziby, adresu dla dokonywania doręczeń oraz nr faksu. W razie braku takiej informacji wszelkie pisma i przesyłki wysłane na adres lub nr faksu Wykonawcy wskazany w niniejszej umowie będą uznawane za doręczone.</w:t>
      </w:r>
    </w:p>
    <w:p w14:paraId="457C71E4" w14:textId="77777777" w:rsidR="00280DF6" w:rsidRPr="00F852B3" w:rsidRDefault="00280DF6" w:rsidP="00280DF6">
      <w:pPr>
        <w:tabs>
          <w:tab w:val="left" w:pos="284"/>
        </w:tabs>
        <w:spacing w:after="0" w:line="240" w:lineRule="auto"/>
        <w:jc w:val="center"/>
        <w:rPr>
          <w:rFonts w:cstheme="minorHAnsi"/>
          <w:b/>
        </w:rPr>
      </w:pPr>
      <w:r w:rsidRPr="00F852B3">
        <w:rPr>
          <w:rFonts w:cstheme="minorHAnsi"/>
          <w:b/>
        </w:rPr>
        <w:t>§ 12</w:t>
      </w:r>
    </w:p>
    <w:p w14:paraId="522A151D" w14:textId="77777777" w:rsidR="00280DF6" w:rsidRPr="00F852B3" w:rsidRDefault="00280DF6" w:rsidP="00280DF6">
      <w:pPr>
        <w:numPr>
          <w:ilvl w:val="0"/>
          <w:numId w:val="7"/>
        </w:numPr>
        <w:spacing w:after="0" w:line="240" w:lineRule="auto"/>
        <w:jc w:val="both"/>
        <w:rPr>
          <w:rFonts w:cstheme="minorHAnsi"/>
        </w:rPr>
      </w:pPr>
      <w:r w:rsidRPr="00F852B3">
        <w:rPr>
          <w:rFonts w:cstheme="minorHAnsi"/>
        </w:rPr>
        <w:t>W sprawach nieuregulowanych w niniejszej umowie stosuje się przepisy kodeksu cywilnego, oraz przepisy ustawy prawo zamówień publicznych.</w:t>
      </w:r>
    </w:p>
    <w:p w14:paraId="3378D8D8" w14:textId="77777777" w:rsidR="00280DF6" w:rsidRPr="00F852B3" w:rsidRDefault="00280DF6" w:rsidP="00280DF6">
      <w:pPr>
        <w:numPr>
          <w:ilvl w:val="0"/>
          <w:numId w:val="7"/>
        </w:numPr>
        <w:spacing w:after="0" w:line="240" w:lineRule="auto"/>
        <w:jc w:val="both"/>
        <w:rPr>
          <w:rFonts w:cstheme="minorHAnsi"/>
        </w:rPr>
      </w:pPr>
      <w:r w:rsidRPr="00F852B3">
        <w:rPr>
          <w:rFonts w:cstheme="minorHAnsi"/>
        </w:rPr>
        <w:t>Ewentualne spory mogące powstać przy realizacji przedmiotu umowy rozstrzygać będzie Sąd właściwy dla Zamawiającego.</w:t>
      </w:r>
    </w:p>
    <w:p w14:paraId="3E23B21B" w14:textId="77777777" w:rsidR="00280DF6" w:rsidRPr="00F852B3" w:rsidRDefault="00280DF6" w:rsidP="00280DF6">
      <w:pPr>
        <w:spacing w:after="0" w:line="240" w:lineRule="auto"/>
        <w:jc w:val="center"/>
        <w:rPr>
          <w:rFonts w:cstheme="minorHAnsi"/>
          <w:b/>
        </w:rPr>
      </w:pPr>
      <w:r w:rsidRPr="00F852B3">
        <w:rPr>
          <w:rFonts w:cstheme="minorHAnsi"/>
          <w:b/>
        </w:rPr>
        <w:t>§ 13</w:t>
      </w:r>
    </w:p>
    <w:p w14:paraId="7A749544" w14:textId="77777777" w:rsidR="00280DF6" w:rsidRPr="00F852B3" w:rsidRDefault="00280DF6" w:rsidP="00280DF6">
      <w:pPr>
        <w:spacing w:after="0" w:line="240" w:lineRule="auto"/>
        <w:rPr>
          <w:rFonts w:cstheme="minorHAnsi"/>
          <w:b/>
        </w:rPr>
      </w:pPr>
      <w:r w:rsidRPr="00F852B3">
        <w:rPr>
          <w:rFonts w:cstheme="minorHAnsi"/>
        </w:rPr>
        <w:t>Umowę niniejszą sporządzono w 3 jednobrzmiących egzemplarzach, z tym, że Zamawiający otrzymuje dwa egzemplarze, a Wykonawca jeden egzemplarz.</w:t>
      </w:r>
    </w:p>
    <w:p w14:paraId="658F3B46" w14:textId="77777777" w:rsidR="00280DF6" w:rsidRPr="00F852B3" w:rsidRDefault="00280DF6" w:rsidP="00280DF6">
      <w:pPr>
        <w:tabs>
          <w:tab w:val="left" w:pos="1418"/>
          <w:tab w:val="right" w:pos="7513"/>
        </w:tabs>
        <w:spacing w:after="0" w:line="240" w:lineRule="auto"/>
        <w:rPr>
          <w:rFonts w:cstheme="minorHAnsi"/>
          <w:b/>
        </w:rPr>
      </w:pPr>
    </w:p>
    <w:p w14:paraId="42E1EA16" w14:textId="77777777" w:rsidR="00280DF6" w:rsidRPr="00F852B3" w:rsidRDefault="00280DF6" w:rsidP="00280DF6">
      <w:pPr>
        <w:tabs>
          <w:tab w:val="left" w:pos="1418"/>
          <w:tab w:val="right" w:pos="7513"/>
        </w:tabs>
        <w:spacing w:after="0" w:line="240" w:lineRule="auto"/>
        <w:rPr>
          <w:rFonts w:cstheme="minorHAnsi"/>
          <w:b/>
        </w:rPr>
      </w:pPr>
      <w:r w:rsidRPr="00F852B3">
        <w:rPr>
          <w:rFonts w:cstheme="minorHAnsi"/>
          <w:b/>
        </w:rPr>
        <w:tab/>
        <w:t>Zamawiający:</w:t>
      </w:r>
      <w:r w:rsidRPr="00F852B3">
        <w:rPr>
          <w:rFonts w:cstheme="minorHAnsi"/>
          <w:b/>
        </w:rPr>
        <w:tab/>
        <w:t>Wykonawca:</w:t>
      </w:r>
    </w:p>
    <w:p w14:paraId="6FDE18EB" w14:textId="77777777" w:rsidR="00280DF6" w:rsidRPr="00F852B3" w:rsidRDefault="00280DF6" w:rsidP="00280DF6">
      <w:pPr>
        <w:spacing w:after="0" w:line="240" w:lineRule="auto"/>
        <w:rPr>
          <w:rFonts w:cstheme="minorHAnsi"/>
        </w:rPr>
      </w:pPr>
    </w:p>
    <w:p w14:paraId="73125FBE" w14:textId="4DBD327C" w:rsidR="009B18E7" w:rsidRPr="0095136C" w:rsidRDefault="00280DF6" w:rsidP="0095136C">
      <w:pPr>
        <w:spacing w:after="0" w:line="240" w:lineRule="auto"/>
        <w:jc w:val="center"/>
        <w:rPr>
          <w:rFonts w:cstheme="minorHAnsi"/>
          <w:b/>
          <w:bCs/>
          <w:color w:val="000000"/>
        </w:rPr>
      </w:pPr>
      <w:r w:rsidRPr="00F852B3">
        <w:rPr>
          <w:rFonts w:cstheme="minorHAnsi"/>
          <w:b/>
        </w:rPr>
        <w:t>Skarbnik Gminy Ślemień:</w:t>
      </w:r>
    </w:p>
    <w:sectPr w:rsidR="009B18E7" w:rsidRPr="0095136C" w:rsidSect="0083034E">
      <w:headerReference w:type="default" r:id="rId7"/>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B638" w14:textId="77777777" w:rsidR="00922984" w:rsidRDefault="00922984">
      <w:pPr>
        <w:spacing w:after="0" w:line="240" w:lineRule="auto"/>
      </w:pPr>
      <w:r>
        <w:separator/>
      </w:r>
    </w:p>
  </w:endnote>
  <w:endnote w:type="continuationSeparator" w:id="0">
    <w:p w14:paraId="53E3AC20" w14:textId="77777777" w:rsidR="00922984" w:rsidRDefault="0092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EB82C" w14:textId="77777777" w:rsidR="00922984" w:rsidRDefault="00922984">
      <w:pPr>
        <w:spacing w:after="0" w:line="240" w:lineRule="auto"/>
      </w:pPr>
      <w:r>
        <w:separator/>
      </w:r>
    </w:p>
  </w:footnote>
  <w:footnote w:type="continuationSeparator" w:id="0">
    <w:p w14:paraId="69996B8D" w14:textId="77777777" w:rsidR="00922984" w:rsidRDefault="00922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33E1" w14:textId="77777777" w:rsidR="005B38BE" w:rsidRDefault="00000000" w:rsidP="00057C12">
    <w:pPr>
      <w:pStyle w:val="Nagwek"/>
      <w:jc w:val="both"/>
      <w:rPr>
        <w:rFonts w:ascii="Calibri" w:hAnsi="Calibri"/>
        <w:sz w:val="18"/>
        <w:szCs w:val="18"/>
      </w:rPr>
    </w:pPr>
  </w:p>
  <w:p w14:paraId="703E22C4" w14:textId="77777777" w:rsidR="005B38BE" w:rsidRDefault="00000000" w:rsidP="00057C12">
    <w:pPr>
      <w:pStyle w:val="Nagwek"/>
      <w:jc w:val="both"/>
      <w:rPr>
        <w:rFonts w:ascii="Calibri" w:hAnsi="Calibri"/>
        <w:sz w:val="18"/>
        <w:szCs w:val="18"/>
      </w:rPr>
    </w:pPr>
  </w:p>
  <w:p w14:paraId="1AC8A5ED" w14:textId="77777777" w:rsidR="005B38BE" w:rsidRDefault="00000000" w:rsidP="00057C12">
    <w:pPr>
      <w:pStyle w:val="Nagwek"/>
      <w:jc w:val="both"/>
      <w:rPr>
        <w:rFonts w:ascii="Calibri" w:hAnsi="Calibri"/>
        <w:sz w:val="18"/>
        <w:szCs w:val="18"/>
      </w:rPr>
    </w:pPr>
  </w:p>
  <w:p w14:paraId="1E923E28" w14:textId="77777777" w:rsidR="005B38BE" w:rsidRDefault="00000000" w:rsidP="00057C12">
    <w:pPr>
      <w:pStyle w:val="Nagwek"/>
      <w:jc w:val="both"/>
      <w:rPr>
        <w:rFonts w:ascii="Calibri" w:hAnsi="Calibri"/>
        <w:sz w:val="18"/>
        <w:szCs w:val="18"/>
      </w:rPr>
    </w:pPr>
  </w:p>
  <w:p w14:paraId="6B673BD3" w14:textId="77777777" w:rsidR="005B38BE" w:rsidRDefault="00000000" w:rsidP="00057C12">
    <w:pPr>
      <w:pStyle w:val="Nagwek"/>
      <w:jc w:val="both"/>
      <w:rPr>
        <w:rFonts w:ascii="Calibri" w:hAnsi="Calibri"/>
        <w:sz w:val="18"/>
        <w:szCs w:val="18"/>
      </w:rPr>
    </w:pPr>
    <w:r>
      <w:rPr>
        <w:noProof/>
        <w:lang w:eastAsia="pl-PL"/>
      </w:rPr>
      <w:drawing>
        <wp:inline distT="0" distB="0" distL="0" distR="0" wp14:anchorId="0A5A552F" wp14:editId="46828FE4">
          <wp:extent cx="5683885" cy="541020"/>
          <wp:effectExtent l="0" t="0" r="12065" b="1143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83885" cy="541020"/>
                  </a:xfrm>
                  <a:prstGeom prst="rect">
                    <a:avLst/>
                  </a:prstGeom>
                  <a:noFill/>
                  <a:ln>
                    <a:noFill/>
                  </a:ln>
                </pic:spPr>
              </pic:pic>
            </a:graphicData>
          </a:graphic>
        </wp:inline>
      </w:drawing>
    </w:r>
  </w:p>
  <w:p w14:paraId="726F0FCD" w14:textId="77777777" w:rsidR="005B38BE" w:rsidRDefault="00000000" w:rsidP="00057C12">
    <w:pPr>
      <w:pStyle w:val="Nagwek"/>
      <w:jc w:val="both"/>
      <w:rPr>
        <w:rFonts w:ascii="Calibri" w:hAnsi="Calibri"/>
        <w:sz w:val="18"/>
        <w:szCs w:val="18"/>
      </w:rPr>
    </w:pPr>
    <w:bookmarkStart w:id="1" w:name="_Hlk113547948"/>
  </w:p>
  <w:bookmarkEnd w:id="1"/>
  <w:p w14:paraId="09AC7BAA" w14:textId="77777777" w:rsidR="00DF6E23" w:rsidRPr="00FD233E" w:rsidRDefault="00DF6E23" w:rsidP="00DF6E23">
    <w:pPr>
      <w:pStyle w:val="Nagwek"/>
      <w:jc w:val="both"/>
      <w:rPr>
        <w:rFonts w:ascii="Calibri" w:hAnsi="Calibri"/>
        <w:sz w:val="16"/>
        <w:szCs w:val="16"/>
      </w:rPr>
    </w:pPr>
    <w:r w:rsidRPr="00D93DC2">
      <w:rPr>
        <w:rFonts w:ascii="Calibri" w:hAnsi="Calibri"/>
        <w:sz w:val="16"/>
        <w:szCs w:val="16"/>
      </w:rPr>
      <w:t>Zamawiający  - Gmina Ślemień, 34-323 Ślemień, ul. Krakowska 148, Gmina Ślemień NIP: 553-25-11-962, Regon: 072182700</w:t>
    </w:r>
    <w:r>
      <w:rPr>
        <w:rFonts w:ascii="Calibri" w:hAnsi="Calibri"/>
        <w:sz w:val="16"/>
        <w:szCs w:val="16"/>
      </w:rPr>
      <w:t xml:space="preserve">. </w:t>
    </w:r>
    <w:r w:rsidRPr="00D93DC2">
      <w:rPr>
        <w:rFonts w:ascii="Calibri" w:hAnsi="Calibri"/>
        <w:sz w:val="16"/>
        <w:szCs w:val="16"/>
      </w:rPr>
      <w:t>Postępowanie</w:t>
    </w:r>
    <w:r>
      <w:rPr>
        <w:rFonts w:ascii="Calibri" w:hAnsi="Calibri"/>
        <w:sz w:val="16"/>
        <w:szCs w:val="16"/>
      </w:rPr>
      <w:t xml:space="preserve">  </w:t>
    </w:r>
    <w:r w:rsidRPr="00D93DC2">
      <w:rPr>
        <w:rFonts w:ascii="Calibri" w:hAnsi="Calibri"/>
        <w:sz w:val="16"/>
        <w:szCs w:val="16"/>
      </w:rPr>
      <w:t xml:space="preserve"> o udzielenie zamówienia pn: „</w:t>
    </w:r>
    <w:r>
      <w:rPr>
        <w:rFonts w:ascii="Calibri" w:hAnsi="Calibri"/>
        <w:sz w:val="16"/>
        <w:szCs w:val="16"/>
      </w:rPr>
      <w:t>D</w:t>
    </w:r>
    <w:r w:rsidRPr="00D93DC2">
      <w:rPr>
        <w:rFonts w:ascii="Calibri" w:hAnsi="Calibri"/>
        <w:sz w:val="16"/>
        <w:szCs w:val="16"/>
      </w:rPr>
      <w:t>ostawa</w:t>
    </w:r>
    <w:r>
      <w:rPr>
        <w:rFonts w:ascii="Calibri" w:hAnsi="Calibri"/>
        <w:sz w:val="16"/>
        <w:szCs w:val="16"/>
      </w:rPr>
      <w:t xml:space="preserve"> i montaż sprzętu informatycznego</w:t>
    </w:r>
    <w:r w:rsidRPr="00D93DC2">
      <w:rPr>
        <w:rFonts w:ascii="Calibri" w:hAnsi="Calibri"/>
        <w:sz w:val="16"/>
        <w:szCs w:val="16"/>
      </w:rPr>
      <w:t xml:space="preserve"> w ramach projektu ”</w:t>
    </w:r>
    <w:r>
      <w:rPr>
        <w:rFonts w:ascii="Calibri" w:hAnsi="Calibri"/>
        <w:sz w:val="16"/>
        <w:szCs w:val="16"/>
      </w:rPr>
      <w:t xml:space="preserve">Aktywizacja społeczna i integracja mieszkańców w ramach działalności Centrum Społeczno – Kulturalnego w Ślemieniu  ”, </w:t>
    </w:r>
    <w:r w:rsidRPr="00D93DC2">
      <w:rPr>
        <w:rFonts w:cstheme="minorHAnsi"/>
        <w:sz w:val="16"/>
        <w:szCs w:val="16"/>
      </w:rPr>
      <w:t>współfinansowanego przez Unię Europejską z Europejskiego Funduszu Społecznego w ramach Regionalnego Programu Operacyjnego Województwa Śląskiego na lata 2014-2020.</w:t>
    </w:r>
  </w:p>
  <w:p w14:paraId="7CCFBDEC" w14:textId="77777777" w:rsidR="005B38BE"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C03"/>
    <w:multiLevelType w:val="singleLevel"/>
    <w:tmpl w:val="00000024"/>
    <w:lvl w:ilvl="0">
      <w:start w:val="1"/>
      <w:numFmt w:val="decimal"/>
      <w:lvlText w:val="%1."/>
      <w:lvlJc w:val="left"/>
      <w:pPr>
        <w:ind w:left="360" w:hanging="360"/>
      </w:pPr>
      <w:rPr>
        <w:rFonts w:hint="default"/>
        <w:b w:val="0"/>
        <w:sz w:val="22"/>
        <w:szCs w:val="22"/>
        <w:lang w:val="pl-PL" w:eastAsia="pl-PL"/>
      </w:rPr>
    </w:lvl>
  </w:abstractNum>
  <w:abstractNum w:abstractNumId="1" w15:restartNumberingAfterBreak="0">
    <w:nsid w:val="0841632E"/>
    <w:multiLevelType w:val="hybridMultilevel"/>
    <w:tmpl w:val="61488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601D0"/>
    <w:multiLevelType w:val="singleLevel"/>
    <w:tmpl w:val="2E0AA13A"/>
    <w:lvl w:ilvl="0">
      <w:start w:val="1"/>
      <w:numFmt w:val="decimal"/>
      <w:lvlText w:val="%1."/>
      <w:lvlJc w:val="left"/>
      <w:pPr>
        <w:tabs>
          <w:tab w:val="num" w:pos="360"/>
        </w:tabs>
        <w:ind w:left="360" w:hanging="360"/>
      </w:pPr>
      <w:rPr>
        <w:b w:val="0"/>
        <w:i w:val="0"/>
      </w:rPr>
    </w:lvl>
  </w:abstractNum>
  <w:abstractNum w:abstractNumId="3" w15:restartNumberingAfterBreak="0">
    <w:nsid w:val="0BCF3561"/>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9080AE2"/>
    <w:multiLevelType w:val="singleLevel"/>
    <w:tmpl w:val="2E0AA13A"/>
    <w:lvl w:ilvl="0">
      <w:start w:val="1"/>
      <w:numFmt w:val="decimal"/>
      <w:lvlText w:val="%1."/>
      <w:lvlJc w:val="left"/>
      <w:pPr>
        <w:tabs>
          <w:tab w:val="num" w:pos="360"/>
        </w:tabs>
        <w:ind w:left="360" w:hanging="360"/>
      </w:pPr>
      <w:rPr>
        <w:rFonts w:hint="default"/>
      </w:rPr>
    </w:lvl>
  </w:abstractNum>
  <w:abstractNum w:abstractNumId="5" w15:restartNumberingAfterBreak="0">
    <w:nsid w:val="1EB256C6"/>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20D96BA2"/>
    <w:multiLevelType w:val="hybridMultilevel"/>
    <w:tmpl w:val="F474B02C"/>
    <w:lvl w:ilvl="0" w:tplc="5758523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A66F16"/>
    <w:multiLevelType w:val="hybridMultilevel"/>
    <w:tmpl w:val="E870D3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BB74463"/>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E1C238D"/>
    <w:multiLevelType w:val="hybridMultilevel"/>
    <w:tmpl w:val="6B504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7D7799"/>
    <w:multiLevelType w:val="hybridMultilevel"/>
    <w:tmpl w:val="DB667B7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39181FE1"/>
    <w:multiLevelType w:val="hybridMultilevel"/>
    <w:tmpl w:val="426E02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233F62"/>
    <w:multiLevelType w:val="hybridMultilevel"/>
    <w:tmpl w:val="61488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E4626D"/>
    <w:multiLevelType w:val="hybridMultilevel"/>
    <w:tmpl w:val="A0B4CA3C"/>
    <w:lvl w:ilvl="0" w:tplc="D758CFF0">
      <w:start w:val="1"/>
      <w:numFmt w:val="decimal"/>
      <w:lvlText w:val="%1."/>
      <w:lvlJc w:val="left"/>
      <w:pPr>
        <w:ind w:left="502" w:hanging="360"/>
      </w:pPr>
      <w:rPr>
        <w:rFonts w:ascii="Calibri" w:hAnsi="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9C5364"/>
    <w:multiLevelType w:val="singleLevel"/>
    <w:tmpl w:val="2E0AA13A"/>
    <w:lvl w:ilvl="0">
      <w:start w:val="1"/>
      <w:numFmt w:val="decimal"/>
      <w:lvlText w:val="%1."/>
      <w:lvlJc w:val="left"/>
      <w:pPr>
        <w:tabs>
          <w:tab w:val="num" w:pos="360"/>
        </w:tabs>
        <w:ind w:left="360" w:hanging="360"/>
      </w:pPr>
      <w:rPr>
        <w:rFonts w:hint="default"/>
      </w:rPr>
    </w:lvl>
  </w:abstractNum>
  <w:abstractNum w:abstractNumId="15" w15:restartNumberingAfterBreak="0">
    <w:nsid w:val="4CD0191B"/>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DAD242C"/>
    <w:multiLevelType w:val="hybridMultilevel"/>
    <w:tmpl w:val="321E31F8"/>
    <w:lvl w:ilvl="0" w:tplc="00000002">
      <w:start w:val="1"/>
      <w:numFmt w:val="decimal"/>
      <w:lvlText w:val="%1."/>
      <w:lvlJc w:val="left"/>
      <w:pPr>
        <w:ind w:left="720" w:hanging="360"/>
      </w:pPr>
    </w:lvl>
    <w:lvl w:ilvl="1" w:tplc="6B4E00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B020B4"/>
    <w:multiLevelType w:val="singleLevel"/>
    <w:tmpl w:val="2E0AA13A"/>
    <w:lvl w:ilvl="0">
      <w:start w:val="1"/>
      <w:numFmt w:val="decimal"/>
      <w:lvlText w:val="%1."/>
      <w:lvlJc w:val="left"/>
      <w:pPr>
        <w:tabs>
          <w:tab w:val="num" w:pos="360"/>
        </w:tabs>
        <w:ind w:left="360" w:hanging="360"/>
      </w:pPr>
      <w:rPr>
        <w:rFonts w:hint="default"/>
      </w:rPr>
    </w:lvl>
  </w:abstractNum>
  <w:abstractNum w:abstractNumId="18" w15:restartNumberingAfterBreak="0">
    <w:nsid w:val="51BF63B0"/>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2251976"/>
    <w:multiLevelType w:val="hybridMultilevel"/>
    <w:tmpl w:val="FA48607E"/>
    <w:lvl w:ilvl="0" w:tplc="57585238">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5CBB45EE"/>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DF965F9"/>
    <w:multiLevelType w:val="hybridMultilevel"/>
    <w:tmpl w:val="6B504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DD339A"/>
    <w:multiLevelType w:val="singleLevel"/>
    <w:tmpl w:val="17F2E802"/>
    <w:lvl w:ilvl="0">
      <w:start w:val="1"/>
      <w:numFmt w:val="decimal"/>
      <w:lvlText w:val="%1."/>
      <w:lvlJc w:val="left"/>
      <w:pPr>
        <w:tabs>
          <w:tab w:val="num" w:pos="360"/>
        </w:tabs>
        <w:ind w:left="360" w:hanging="360"/>
      </w:pPr>
      <w:rPr>
        <w:rFonts w:hint="default"/>
      </w:rPr>
    </w:lvl>
  </w:abstractNum>
  <w:abstractNum w:abstractNumId="23" w15:restartNumberingAfterBreak="0">
    <w:nsid w:val="67AB5C08"/>
    <w:multiLevelType w:val="singleLevel"/>
    <w:tmpl w:val="2E0AA13A"/>
    <w:lvl w:ilvl="0">
      <w:start w:val="1"/>
      <w:numFmt w:val="decimal"/>
      <w:lvlText w:val="%1."/>
      <w:lvlJc w:val="left"/>
      <w:pPr>
        <w:tabs>
          <w:tab w:val="num" w:pos="360"/>
        </w:tabs>
        <w:ind w:left="360" w:hanging="360"/>
      </w:pPr>
      <w:rPr>
        <w:rFonts w:hint="default"/>
      </w:rPr>
    </w:lvl>
  </w:abstractNum>
  <w:abstractNum w:abstractNumId="24" w15:restartNumberingAfterBreak="0">
    <w:nsid w:val="6D1F05FA"/>
    <w:multiLevelType w:val="hybridMultilevel"/>
    <w:tmpl w:val="AF2E19BE"/>
    <w:lvl w:ilvl="0" w:tplc="12BE49EC">
      <w:start w:val="1"/>
      <w:numFmt w:val="decimal"/>
      <w:lvlText w:val="%1."/>
      <w:lvlJc w:val="left"/>
      <w:pPr>
        <w:ind w:left="502"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846042"/>
    <w:multiLevelType w:val="hybridMultilevel"/>
    <w:tmpl w:val="1ED07A06"/>
    <w:lvl w:ilvl="0" w:tplc="00000002">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57410C"/>
    <w:multiLevelType w:val="hybridMultilevel"/>
    <w:tmpl w:val="39AA8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4D076C"/>
    <w:multiLevelType w:val="hybridMultilevel"/>
    <w:tmpl w:val="E870D3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7C45E78"/>
    <w:multiLevelType w:val="hybridMultilevel"/>
    <w:tmpl w:val="C95ECA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33481188">
    <w:abstractNumId w:val="10"/>
  </w:num>
  <w:num w:numId="2" w16cid:durableId="793331193">
    <w:abstractNumId w:val="22"/>
  </w:num>
  <w:num w:numId="3" w16cid:durableId="885945478">
    <w:abstractNumId w:val="4"/>
  </w:num>
  <w:num w:numId="4" w16cid:durableId="93791229">
    <w:abstractNumId w:val="14"/>
  </w:num>
  <w:num w:numId="5" w16cid:durableId="1308703163">
    <w:abstractNumId w:val="0"/>
  </w:num>
  <w:num w:numId="6" w16cid:durableId="145586196">
    <w:abstractNumId w:val="2"/>
  </w:num>
  <w:num w:numId="7" w16cid:durableId="1731270496">
    <w:abstractNumId w:val="17"/>
  </w:num>
  <w:num w:numId="8" w16cid:durableId="38019677">
    <w:abstractNumId w:val="19"/>
  </w:num>
  <w:num w:numId="9" w16cid:durableId="21908124">
    <w:abstractNumId w:val="25"/>
  </w:num>
  <w:num w:numId="10" w16cid:durableId="379983212">
    <w:abstractNumId w:val="8"/>
  </w:num>
  <w:num w:numId="11" w16cid:durableId="112678457">
    <w:abstractNumId w:val="3"/>
  </w:num>
  <w:num w:numId="12" w16cid:durableId="541596091">
    <w:abstractNumId w:val="16"/>
  </w:num>
  <w:num w:numId="13" w16cid:durableId="1062098739">
    <w:abstractNumId w:val="1"/>
  </w:num>
  <w:num w:numId="14" w16cid:durableId="290331875">
    <w:abstractNumId w:val="6"/>
  </w:num>
  <w:num w:numId="15" w16cid:durableId="1525167755">
    <w:abstractNumId w:val="21"/>
  </w:num>
  <w:num w:numId="16" w16cid:durableId="801384886">
    <w:abstractNumId w:val="18"/>
  </w:num>
  <w:num w:numId="17" w16cid:durableId="1652447363">
    <w:abstractNumId w:val="27"/>
  </w:num>
  <w:num w:numId="18" w16cid:durableId="1745756429">
    <w:abstractNumId w:val="7"/>
  </w:num>
  <w:num w:numId="19" w16cid:durableId="841433369">
    <w:abstractNumId w:val="15"/>
  </w:num>
  <w:num w:numId="20" w16cid:durableId="246889379">
    <w:abstractNumId w:val="23"/>
  </w:num>
  <w:num w:numId="21" w16cid:durableId="207185669">
    <w:abstractNumId w:val="20"/>
  </w:num>
  <w:num w:numId="22" w16cid:durableId="1904288015">
    <w:abstractNumId w:val="9"/>
  </w:num>
  <w:num w:numId="23" w16cid:durableId="1801269302">
    <w:abstractNumId w:val="12"/>
  </w:num>
  <w:num w:numId="24" w16cid:durableId="1231846859">
    <w:abstractNumId w:val="24"/>
  </w:num>
  <w:num w:numId="25" w16cid:durableId="964239593">
    <w:abstractNumId w:val="11"/>
  </w:num>
  <w:num w:numId="26" w16cid:durableId="1440248895">
    <w:abstractNumId w:val="13"/>
  </w:num>
  <w:num w:numId="27" w16cid:durableId="1905988206">
    <w:abstractNumId w:val="5"/>
  </w:num>
  <w:num w:numId="28" w16cid:durableId="790972422">
    <w:abstractNumId w:val="26"/>
  </w:num>
  <w:num w:numId="29" w16cid:durableId="153342057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E2A"/>
    <w:rsid w:val="00280DF6"/>
    <w:rsid w:val="00297041"/>
    <w:rsid w:val="0034592D"/>
    <w:rsid w:val="003A2135"/>
    <w:rsid w:val="00450E2A"/>
    <w:rsid w:val="005128E1"/>
    <w:rsid w:val="006502AF"/>
    <w:rsid w:val="006C6745"/>
    <w:rsid w:val="00750120"/>
    <w:rsid w:val="00922984"/>
    <w:rsid w:val="00942AA9"/>
    <w:rsid w:val="0095136C"/>
    <w:rsid w:val="009B18E7"/>
    <w:rsid w:val="00B27925"/>
    <w:rsid w:val="00C05430"/>
    <w:rsid w:val="00C6140C"/>
    <w:rsid w:val="00DF6E23"/>
    <w:rsid w:val="00E05B13"/>
    <w:rsid w:val="00EE36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52E37"/>
  <w15:chartTrackingRefBased/>
  <w15:docId w15:val="{C9EEBEF9-CB3A-4290-A4DA-A844AFF5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0E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50E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0E2A"/>
  </w:style>
  <w:style w:type="character" w:customStyle="1" w:styleId="Teksttreci">
    <w:name w:val="Tekst treści_"/>
    <w:link w:val="Teksttreci0"/>
    <w:rsid w:val="00450E2A"/>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450E2A"/>
    <w:pPr>
      <w:widowControl w:val="0"/>
      <w:shd w:val="clear" w:color="auto" w:fill="FFFFFF"/>
      <w:spacing w:after="0" w:line="276" w:lineRule="auto"/>
      <w:jc w:val="both"/>
    </w:pPr>
    <w:rPr>
      <w:rFonts w:ascii="Times New Roman" w:eastAsia="Times New Roman" w:hAnsi="Times New Roman" w:cs="Times New Roman"/>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450E2A"/>
    <w:pPr>
      <w:suppressAutoHyphens/>
      <w:spacing w:after="0" w:line="240" w:lineRule="auto"/>
      <w:ind w:left="720"/>
      <w:contextualSpacing/>
    </w:pPr>
    <w:rPr>
      <w:rFonts w:ascii="Times New Roman" w:eastAsia="Times New Roman" w:hAnsi="Times New Roman" w:cs="Times New Roman"/>
      <w:sz w:val="24"/>
      <w:szCs w:val="24"/>
      <w:lang w:val="x-none" w:eastAsia="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450E2A"/>
    <w:rPr>
      <w:rFonts w:ascii="Times New Roman" w:eastAsia="Times New Roman" w:hAnsi="Times New Roman" w:cs="Times New Roman"/>
      <w:sz w:val="24"/>
      <w:szCs w:val="24"/>
      <w:lang w:val="x-none" w:eastAsia="ar-SA"/>
    </w:rPr>
  </w:style>
  <w:style w:type="paragraph" w:customStyle="1" w:styleId="Default">
    <w:name w:val="Default"/>
    <w:qFormat/>
    <w:rsid w:val="00450E2A"/>
    <w:pPr>
      <w:autoSpaceDE w:val="0"/>
      <w:autoSpaceDN w:val="0"/>
      <w:adjustRightInd w:val="0"/>
      <w:spacing w:after="0" w:line="240" w:lineRule="auto"/>
    </w:pPr>
    <w:rPr>
      <w:rFonts w:ascii="Arial" w:eastAsia="Calibri" w:hAnsi="Arial" w:cs="Arial"/>
      <w:color w:val="000000"/>
      <w:sz w:val="24"/>
      <w:szCs w:val="24"/>
    </w:rPr>
  </w:style>
  <w:style w:type="paragraph" w:customStyle="1" w:styleId="Tekstpodstawowy32">
    <w:name w:val="Tekst podstawowy 32"/>
    <w:basedOn w:val="Normalny"/>
    <w:rsid w:val="00450E2A"/>
    <w:pPr>
      <w:widowControl w:val="0"/>
      <w:suppressAutoHyphens/>
      <w:spacing w:after="0" w:line="240" w:lineRule="auto"/>
    </w:pPr>
    <w:rPr>
      <w:rFonts w:ascii="Times New Roman" w:eastAsia="Times New Roman" w:hAnsi="Times New Roman" w:cs="Times New Roman"/>
      <w:sz w:val="24"/>
      <w:szCs w:val="20"/>
      <w:lang w:eastAsia="ar-SA"/>
    </w:rPr>
  </w:style>
  <w:style w:type="paragraph" w:styleId="Stopka">
    <w:name w:val="footer"/>
    <w:basedOn w:val="Normalny"/>
    <w:link w:val="StopkaZnak"/>
    <w:uiPriority w:val="99"/>
    <w:unhideWhenUsed/>
    <w:rsid w:val="00DF6E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6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71B9.49243DF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17</Pages>
  <Words>6313</Words>
  <Characters>37882</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tomasz_jozefiak</dc:creator>
  <cp:keywords/>
  <dc:description/>
  <cp:lastModifiedBy>tomasz_jozefiak</cp:lastModifiedBy>
  <cp:revision>33</cp:revision>
  <cp:lastPrinted>2022-10-12T11:07:00Z</cp:lastPrinted>
  <dcterms:created xsi:type="dcterms:W3CDTF">2022-10-11T12:43:00Z</dcterms:created>
  <dcterms:modified xsi:type="dcterms:W3CDTF">2022-10-12T11:07:00Z</dcterms:modified>
</cp:coreProperties>
</file>